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2AC73" w14:textId="528CC993" w:rsidR="009846BC" w:rsidRPr="00E53202" w:rsidRDefault="000E4B94" w:rsidP="00EA3AB8">
      <w:pPr>
        <w:pStyle w:val="afa"/>
        <w:spacing w:line="240" w:lineRule="auto"/>
        <w:rPr>
          <w:b w:val="0"/>
          <w:sz w:val="24"/>
          <w:szCs w:val="24"/>
        </w:rPr>
      </w:pPr>
      <w:r w:rsidRPr="00E53202">
        <w:rPr>
          <w:lang w:eastAsia="ru-RU"/>
        </w:rPr>
        <w:drawing>
          <wp:anchor distT="0" distB="0" distL="114300" distR="114300" simplePos="0" relativeHeight="251665408" behindDoc="1" locked="0" layoutInCell="1" allowOverlap="1" wp14:anchorId="1E5E0F09" wp14:editId="02FF1699">
            <wp:simplePos x="0" y="0"/>
            <wp:positionH relativeFrom="column">
              <wp:posOffset>2730476</wp:posOffset>
            </wp:positionH>
            <wp:positionV relativeFrom="paragraph">
              <wp:posOffset>1919594</wp:posOffset>
            </wp:positionV>
            <wp:extent cx="954717" cy="1322148"/>
            <wp:effectExtent l="0" t="0" r="0" b="0"/>
            <wp:wrapNone/>
            <wp:docPr id="1" name="Рисунок 1" descr="Герб Галкинского сельского поселения - Геральдический порт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алкинского сельского поселения - Геральдический портал"/>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522" cy="1323263"/>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ook w:val="04A0" w:firstRow="1" w:lastRow="0" w:firstColumn="1" w:lastColumn="0" w:noHBand="0" w:noVBand="1"/>
      </w:tblPr>
      <w:tblGrid>
        <w:gridCol w:w="6804"/>
        <w:gridCol w:w="3230"/>
      </w:tblGrid>
      <w:tr w:rsidR="009846BC" w:rsidRPr="00E53202" w14:paraId="09DAC61E" w14:textId="77777777" w:rsidTr="00EA3AB8">
        <w:trPr>
          <w:trHeight w:val="572"/>
        </w:trPr>
        <w:tc>
          <w:tcPr>
            <w:tcW w:w="6804" w:type="dxa"/>
          </w:tcPr>
          <w:p w14:paraId="7BCE9B5B" w14:textId="77777777" w:rsidR="009846BC" w:rsidRPr="00E53202" w:rsidRDefault="009846BC" w:rsidP="000E4B94">
            <w:pPr>
              <w:spacing w:after="0" w:line="276" w:lineRule="auto"/>
              <w:rPr>
                <w:rFonts w:ascii="Times New Roman" w:hAnsi="Times New Roman" w:cs="Times New Roman"/>
                <w:sz w:val="24"/>
                <w:szCs w:val="24"/>
              </w:rPr>
            </w:pPr>
            <w:r w:rsidRPr="00E53202">
              <w:rPr>
                <w:rFonts w:ascii="Times New Roman" w:hAnsi="Times New Roman" w:cs="Times New Roman"/>
                <w:sz w:val="24"/>
                <w:szCs w:val="24"/>
              </w:rPr>
              <w:t xml:space="preserve">Т-Энергетика </w:t>
            </w:r>
          </w:p>
          <w:p w14:paraId="402ADB42" w14:textId="77777777" w:rsidR="009846BC" w:rsidRPr="00E53202" w:rsidRDefault="009846BC" w:rsidP="000E4B94">
            <w:pPr>
              <w:spacing w:after="0" w:line="276" w:lineRule="auto"/>
              <w:rPr>
                <w:rFonts w:ascii="Times New Roman" w:hAnsi="Times New Roman" w:cs="Times New Roman"/>
                <w:sz w:val="24"/>
                <w:szCs w:val="24"/>
              </w:rPr>
            </w:pPr>
            <w:r w:rsidRPr="00E53202">
              <w:rPr>
                <w:rFonts w:ascii="Times New Roman" w:hAnsi="Times New Roman" w:cs="Times New Roman"/>
                <w:sz w:val="24"/>
                <w:szCs w:val="24"/>
              </w:rPr>
              <w:t xml:space="preserve">тел.: 8(800)30-08-638 </w:t>
            </w:r>
            <w:r w:rsidRPr="00E53202">
              <w:rPr>
                <w:rFonts w:ascii="Times New Roman" w:hAnsi="Times New Roman" w:cs="Times New Roman"/>
                <w:sz w:val="24"/>
                <w:szCs w:val="24"/>
              </w:rPr>
              <w:br/>
            </w:r>
            <w:hyperlink r:id="rId10" w:history="1">
              <w:r w:rsidRPr="00E53202">
                <w:rPr>
                  <w:rStyle w:val="aa"/>
                  <w:rFonts w:ascii="Times New Roman" w:eastAsiaTheme="majorEastAsia" w:hAnsi="Times New Roman" w:cs="Times New Roman"/>
                  <w:sz w:val="24"/>
                  <w:szCs w:val="24"/>
                </w:rPr>
                <w:t>info@t-nrg.ru</w:t>
              </w:r>
            </w:hyperlink>
          </w:p>
          <w:p w14:paraId="472A4DB7" w14:textId="77777777" w:rsidR="009846BC" w:rsidRPr="00E53202" w:rsidRDefault="009846BC" w:rsidP="000E4B94">
            <w:pPr>
              <w:tabs>
                <w:tab w:val="left" w:pos="7371"/>
              </w:tabs>
              <w:spacing w:after="0" w:line="276" w:lineRule="auto"/>
              <w:rPr>
                <w:rFonts w:ascii="Times New Roman" w:hAnsi="Times New Roman" w:cs="Times New Roman"/>
              </w:rPr>
            </w:pPr>
            <w:r w:rsidRPr="00E53202">
              <w:rPr>
                <w:rStyle w:val="aa"/>
                <w:rFonts w:ascii="Times New Roman" w:eastAsiaTheme="majorEastAsia" w:hAnsi="Times New Roman" w:cs="Times New Roman"/>
                <w:sz w:val="24"/>
                <w:szCs w:val="24"/>
                <w:lang w:eastAsia="ru-RU"/>
              </w:rPr>
              <w:drawing>
                <wp:anchor distT="0" distB="0" distL="114300" distR="114300" simplePos="0" relativeHeight="251664384" behindDoc="1" locked="0" layoutInCell="1" allowOverlap="1" wp14:anchorId="346A29CE" wp14:editId="67D28A91">
                  <wp:simplePos x="0" y="0"/>
                  <wp:positionH relativeFrom="column">
                    <wp:posOffset>-68580</wp:posOffset>
                  </wp:positionH>
                  <wp:positionV relativeFrom="paragraph">
                    <wp:posOffset>193040</wp:posOffset>
                  </wp:positionV>
                  <wp:extent cx="1095375" cy="1095375"/>
                  <wp:effectExtent l="0" t="0" r="952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2" w:history="1">
              <w:r w:rsidRPr="00E53202">
                <w:rPr>
                  <w:rStyle w:val="aa"/>
                  <w:rFonts w:ascii="Times New Roman" w:eastAsiaTheme="majorEastAsia" w:hAnsi="Times New Roman" w:cs="Times New Roman"/>
                  <w:sz w:val="24"/>
                  <w:szCs w:val="24"/>
                </w:rPr>
                <w:t>www.t-nrg.ru</w:t>
              </w:r>
            </w:hyperlink>
          </w:p>
        </w:tc>
        <w:tc>
          <w:tcPr>
            <w:tcW w:w="2541" w:type="dxa"/>
            <w:hideMark/>
          </w:tcPr>
          <w:p w14:paraId="3CF43E0C" w14:textId="77777777" w:rsidR="009846BC" w:rsidRPr="00E53202" w:rsidRDefault="009846BC" w:rsidP="000E4B94">
            <w:pPr>
              <w:tabs>
                <w:tab w:val="left" w:pos="7371"/>
              </w:tabs>
              <w:spacing w:after="0" w:line="360" w:lineRule="auto"/>
              <w:ind w:firstLine="19"/>
              <w:rPr>
                <w:rFonts w:ascii="Times New Roman" w:hAnsi="Times New Roman" w:cs="Times New Roman"/>
                <w:sz w:val="24"/>
                <w:szCs w:val="24"/>
              </w:rPr>
            </w:pPr>
            <w:r w:rsidRPr="00E53202">
              <w:rPr>
                <w:rFonts w:ascii="Times New Roman" w:hAnsi="Times New Roman" w:cs="Times New Roman"/>
                <w:sz w:val="24"/>
                <w:szCs w:val="24"/>
              </w:rPr>
              <w:t>УТВЕРЖДАЮ:</w:t>
            </w:r>
          </w:p>
          <w:p w14:paraId="00FD20AA" w14:textId="1CE5CD3C" w:rsidR="009846BC" w:rsidRPr="00E53202" w:rsidRDefault="001F7F0D" w:rsidP="000E4B94">
            <w:pPr>
              <w:tabs>
                <w:tab w:val="left" w:pos="7371"/>
              </w:tabs>
              <w:spacing w:after="0" w:line="276" w:lineRule="auto"/>
              <w:ind w:firstLine="19"/>
              <w:rPr>
                <w:rFonts w:ascii="Times New Roman" w:hAnsi="Times New Roman" w:cs="Times New Roman"/>
                <w:sz w:val="24"/>
                <w:szCs w:val="24"/>
              </w:rPr>
            </w:pPr>
            <w:r w:rsidRPr="00E53202">
              <w:rPr>
                <w:rFonts w:ascii="Times New Roman" w:hAnsi="Times New Roman" w:cs="Times New Roman"/>
                <w:sz w:val="24"/>
                <w:szCs w:val="24"/>
              </w:rPr>
              <w:t>Глава Галкинского сельского поселения</w:t>
            </w:r>
          </w:p>
        </w:tc>
      </w:tr>
      <w:tr w:rsidR="009846BC" w:rsidRPr="00E53202" w14:paraId="38A596A9" w14:textId="77777777" w:rsidTr="002D630E">
        <w:tc>
          <w:tcPr>
            <w:tcW w:w="6804" w:type="dxa"/>
          </w:tcPr>
          <w:p w14:paraId="28EF34C2" w14:textId="01ABD789" w:rsidR="009846BC" w:rsidRPr="00E53202" w:rsidRDefault="009846BC" w:rsidP="00EA3AB8">
            <w:pPr>
              <w:tabs>
                <w:tab w:val="left" w:pos="7371"/>
              </w:tabs>
              <w:spacing w:after="0" w:line="240" w:lineRule="auto"/>
              <w:rPr>
                <w:rFonts w:ascii="Times New Roman" w:hAnsi="Times New Roman" w:cs="Times New Roman"/>
              </w:rPr>
            </w:pPr>
          </w:p>
        </w:tc>
        <w:tc>
          <w:tcPr>
            <w:tcW w:w="2541" w:type="dxa"/>
          </w:tcPr>
          <w:p w14:paraId="7BC7BCDE" w14:textId="77777777" w:rsidR="009846BC" w:rsidRPr="00E53202" w:rsidRDefault="009846BC" w:rsidP="00EA3AB8">
            <w:pPr>
              <w:tabs>
                <w:tab w:val="left" w:pos="7371"/>
              </w:tabs>
              <w:spacing w:after="0" w:line="276" w:lineRule="auto"/>
              <w:rPr>
                <w:rFonts w:ascii="Times New Roman" w:hAnsi="Times New Roman" w:cs="Times New Roman"/>
                <w:sz w:val="24"/>
                <w:szCs w:val="24"/>
                <w:highlight w:val="yellow"/>
              </w:rPr>
            </w:pPr>
          </w:p>
        </w:tc>
      </w:tr>
      <w:tr w:rsidR="009846BC" w:rsidRPr="00E53202" w14:paraId="3BAAF214" w14:textId="77777777" w:rsidTr="00EA3AB8">
        <w:trPr>
          <w:trHeight w:val="75"/>
        </w:trPr>
        <w:tc>
          <w:tcPr>
            <w:tcW w:w="6804" w:type="dxa"/>
          </w:tcPr>
          <w:p w14:paraId="439192F5" w14:textId="0EAB9FF9" w:rsidR="009846BC" w:rsidRPr="00E53202" w:rsidRDefault="009846BC" w:rsidP="00EA3AB8">
            <w:pPr>
              <w:tabs>
                <w:tab w:val="left" w:pos="7371"/>
              </w:tabs>
              <w:spacing w:after="0" w:line="240" w:lineRule="auto"/>
              <w:jc w:val="right"/>
              <w:rPr>
                <w:rFonts w:ascii="Times New Roman" w:hAnsi="Times New Roman" w:cs="Times New Roman"/>
              </w:rPr>
            </w:pPr>
          </w:p>
        </w:tc>
        <w:tc>
          <w:tcPr>
            <w:tcW w:w="2541" w:type="dxa"/>
          </w:tcPr>
          <w:p w14:paraId="42BF985F" w14:textId="77777777" w:rsidR="009846BC" w:rsidRPr="00E53202" w:rsidRDefault="009846BC" w:rsidP="00EA3AB8">
            <w:pPr>
              <w:tabs>
                <w:tab w:val="left" w:pos="7371"/>
              </w:tabs>
              <w:spacing w:after="0" w:line="276" w:lineRule="auto"/>
              <w:ind w:firstLine="19"/>
              <w:rPr>
                <w:rFonts w:ascii="Times New Roman" w:hAnsi="Times New Roman" w:cs="Times New Roman"/>
                <w:sz w:val="24"/>
                <w:szCs w:val="24"/>
              </w:rPr>
            </w:pPr>
            <w:r w:rsidRPr="00E53202">
              <w:rPr>
                <w:rFonts w:ascii="Times New Roman" w:hAnsi="Times New Roman" w:cs="Times New Roman"/>
                <w:sz w:val="24"/>
                <w:szCs w:val="24"/>
              </w:rPr>
              <w:t>_______________/_________/</w:t>
            </w:r>
          </w:p>
          <w:p w14:paraId="4B454668" w14:textId="77777777" w:rsidR="009846BC" w:rsidRPr="00E53202" w:rsidRDefault="009846BC" w:rsidP="00EA3AB8">
            <w:pPr>
              <w:tabs>
                <w:tab w:val="left" w:pos="7371"/>
              </w:tabs>
              <w:spacing w:after="0" w:line="276" w:lineRule="auto"/>
              <w:ind w:firstLine="19"/>
              <w:rPr>
                <w:rFonts w:ascii="Times New Roman" w:hAnsi="Times New Roman" w:cs="Times New Roman"/>
                <w:sz w:val="24"/>
                <w:szCs w:val="24"/>
              </w:rPr>
            </w:pPr>
          </w:p>
        </w:tc>
      </w:tr>
      <w:tr w:rsidR="009846BC" w:rsidRPr="00E53202" w14:paraId="12E3E23F" w14:textId="77777777" w:rsidTr="002D630E">
        <w:tc>
          <w:tcPr>
            <w:tcW w:w="6804" w:type="dxa"/>
          </w:tcPr>
          <w:p w14:paraId="2815AB21" w14:textId="6E6923BC" w:rsidR="009846BC" w:rsidRPr="00E53202" w:rsidRDefault="009846BC" w:rsidP="00EA3AB8">
            <w:pPr>
              <w:tabs>
                <w:tab w:val="left" w:pos="7371"/>
              </w:tabs>
              <w:spacing w:after="0" w:line="240" w:lineRule="auto"/>
              <w:jc w:val="right"/>
              <w:rPr>
                <w:rFonts w:ascii="Times New Roman" w:hAnsi="Times New Roman" w:cs="Times New Roman"/>
              </w:rPr>
            </w:pPr>
          </w:p>
        </w:tc>
        <w:tc>
          <w:tcPr>
            <w:tcW w:w="2541" w:type="dxa"/>
          </w:tcPr>
          <w:p w14:paraId="6252DDDD" w14:textId="77777777" w:rsidR="009846BC" w:rsidRPr="00E53202" w:rsidRDefault="009846BC" w:rsidP="00EA3AB8">
            <w:pPr>
              <w:tabs>
                <w:tab w:val="left" w:pos="7371"/>
              </w:tabs>
              <w:spacing w:after="0" w:line="360" w:lineRule="auto"/>
              <w:ind w:firstLine="19"/>
              <w:rPr>
                <w:rFonts w:ascii="Times New Roman" w:hAnsi="Times New Roman" w:cs="Times New Roman"/>
                <w:sz w:val="24"/>
                <w:szCs w:val="24"/>
              </w:rPr>
            </w:pPr>
            <w:r w:rsidRPr="00E53202">
              <w:rPr>
                <w:rFonts w:ascii="Times New Roman" w:hAnsi="Times New Roman" w:cs="Times New Roman"/>
                <w:sz w:val="24"/>
                <w:szCs w:val="24"/>
              </w:rPr>
              <w:t>от «____» _________202__ г.</w:t>
            </w:r>
          </w:p>
          <w:p w14:paraId="20164F10" w14:textId="77777777" w:rsidR="009846BC" w:rsidRPr="00E53202" w:rsidRDefault="009846BC" w:rsidP="00EA3AB8">
            <w:pPr>
              <w:tabs>
                <w:tab w:val="left" w:pos="7371"/>
              </w:tabs>
              <w:spacing w:after="0" w:line="276" w:lineRule="auto"/>
              <w:ind w:firstLine="19"/>
              <w:rPr>
                <w:rFonts w:ascii="Times New Roman" w:hAnsi="Times New Roman" w:cs="Times New Roman"/>
                <w:sz w:val="24"/>
                <w:szCs w:val="24"/>
              </w:rPr>
            </w:pPr>
          </w:p>
        </w:tc>
      </w:tr>
    </w:tbl>
    <w:p w14:paraId="4B6B3EA9" w14:textId="77777777" w:rsidR="009846BC" w:rsidRPr="00E53202" w:rsidRDefault="009846BC" w:rsidP="009846BC">
      <w:pPr>
        <w:tabs>
          <w:tab w:val="left" w:pos="7371"/>
        </w:tabs>
        <w:jc w:val="right"/>
        <w:rPr>
          <w:rFonts w:eastAsia="Times New Roman"/>
        </w:rPr>
      </w:pPr>
    </w:p>
    <w:p w14:paraId="0186729F" w14:textId="77777777" w:rsidR="009846BC" w:rsidRPr="00E53202" w:rsidRDefault="009846BC" w:rsidP="009846BC">
      <w:pPr>
        <w:rPr>
          <w:sz w:val="28"/>
          <w:szCs w:val="28"/>
        </w:rPr>
      </w:pPr>
    </w:p>
    <w:p w14:paraId="19DE29CF" w14:textId="77777777" w:rsidR="000E4B94" w:rsidRPr="00E53202" w:rsidRDefault="000E4B94" w:rsidP="00E4364A">
      <w:pPr>
        <w:spacing w:line="276" w:lineRule="auto"/>
        <w:jc w:val="center"/>
        <w:rPr>
          <w:rStyle w:val="ad"/>
          <w:rFonts w:ascii="Times New Roman" w:hAnsi="Times New Roman"/>
          <w:sz w:val="24"/>
          <w:szCs w:val="24"/>
        </w:rPr>
      </w:pPr>
    </w:p>
    <w:p w14:paraId="66221871" w14:textId="77777777" w:rsidR="000E4B94" w:rsidRPr="00E53202" w:rsidRDefault="000E4B94" w:rsidP="00E4364A">
      <w:pPr>
        <w:spacing w:line="276" w:lineRule="auto"/>
        <w:jc w:val="center"/>
        <w:rPr>
          <w:rStyle w:val="ad"/>
          <w:rFonts w:ascii="Times New Roman" w:hAnsi="Times New Roman"/>
          <w:sz w:val="24"/>
          <w:szCs w:val="24"/>
        </w:rPr>
      </w:pPr>
    </w:p>
    <w:p w14:paraId="5BC06E13" w14:textId="77777777" w:rsidR="000E4B94" w:rsidRPr="00E53202" w:rsidRDefault="000E4B94" w:rsidP="00E4364A">
      <w:pPr>
        <w:spacing w:line="276" w:lineRule="auto"/>
        <w:jc w:val="center"/>
        <w:rPr>
          <w:rStyle w:val="ad"/>
          <w:rFonts w:ascii="Times New Roman" w:hAnsi="Times New Roman"/>
          <w:sz w:val="24"/>
          <w:szCs w:val="24"/>
        </w:rPr>
      </w:pPr>
    </w:p>
    <w:p w14:paraId="2CF53334" w14:textId="7E1DE3FD" w:rsidR="009846BC" w:rsidRPr="00E53202" w:rsidRDefault="009846BC" w:rsidP="00E4364A">
      <w:pPr>
        <w:spacing w:line="276" w:lineRule="auto"/>
        <w:jc w:val="center"/>
        <w:rPr>
          <w:rStyle w:val="ad"/>
          <w:rFonts w:ascii="Times New Roman" w:hAnsi="Times New Roman"/>
          <w:sz w:val="24"/>
          <w:szCs w:val="24"/>
        </w:rPr>
      </w:pPr>
      <w:r w:rsidRPr="00E53202">
        <w:rPr>
          <w:rStyle w:val="ad"/>
          <w:rFonts w:ascii="Times New Roman" w:hAnsi="Times New Roman"/>
          <w:sz w:val="24"/>
          <w:szCs w:val="24"/>
        </w:rPr>
        <w:t>ПРОГРАММА</w:t>
      </w:r>
    </w:p>
    <w:p w14:paraId="29EF14F4" w14:textId="77777777" w:rsidR="00304653" w:rsidRPr="00E53202" w:rsidRDefault="00304653" w:rsidP="00E4364A">
      <w:pPr>
        <w:spacing w:line="276" w:lineRule="auto"/>
        <w:jc w:val="center"/>
        <w:rPr>
          <w:rStyle w:val="ad"/>
          <w:rFonts w:ascii="Times New Roman" w:hAnsi="Times New Roman"/>
          <w:sz w:val="24"/>
          <w:szCs w:val="24"/>
        </w:rPr>
      </w:pPr>
      <w:r w:rsidRPr="00E53202">
        <w:rPr>
          <w:rStyle w:val="ad"/>
          <w:rFonts w:ascii="Times New Roman" w:hAnsi="Times New Roman"/>
          <w:sz w:val="24"/>
          <w:szCs w:val="24"/>
        </w:rPr>
        <w:t xml:space="preserve">КОМПЛЕКСНОГО РАЗВИТИЯ </w:t>
      </w:r>
    </w:p>
    <w:p w14:paraId="348EA4C3" w14:textId="4204E449" w:rsidR="00A21B7D" w:rsidRPr="00E53202" w:rsidRDefault="00304653" w:rsidP="00E4364A">
      <w:pPr>
        <w:spacing w:line="276" w:lineRule="auto"/>
        <w:jc w:val="center"/>
        <w:rPr>
          <w:rStyle w:val="ad"/>
          <w:rFonts w:ascii="Times New Roman" w:hAnsi="Times New Roman"/>
          <w:b w:val="0"/>
          <w:bCs w:val="0"/>
          <w:sz w:val="24"/>
          <w:szCs w:val="24"/>
        </w:rPr>
      </w:pPr>
      <w:r w:rsidRPr="00E53202">
        <w:rPr>
          <w:rStyle w:val="ad"/>
          <w:rFonts w:ascii="Times New Roman" w:hAnsi="Times New Roman"/>
          <w:sz w:val="24"/>
          <w:szCs w:val="24"/>
        </w:rPr>
        <w:t>КОММУНАЛЬНОЙ ИНФРАСТРУКТУРЫ</w:t>
      </w:r>
      <w:r w:rsidRPr="00E53202">
        <w:rPr>
          <w:rStyle w:val="ad"/>
          <w:rFonts w:ascii="Times New Roman" w:hAnsi="Times New Roman"/>
          <w:b w:val="0"/>
          <w:bCs w:val="0"/>
          <w:sz w:val="24"/>
          <w:szCs w:val="24"/>
        </w:rPr>
        <w:t xml:space="preserve"> </w:t>
      </w:r>
    </w:p>
    <w:p w14:paraId="1AC5088B" w14:textId="3A509437" w:rsidR="00A21B7D" w:rsidRPr="00E53202" w:rsidRDefault="001F7F0D" w:rsidP="00E4364A">
      <w:pPr>
        <w:spacing w:line="276" w:lineRule="auto"/>
        <w:jc w:val="center"/>
        <w:rPr>
          <w:rStyle w:val="ad"/>
          <w:rFonts w:ascii="Times New Roman" w:hAnsi="Times New Roman"/>
          <w:b w:val="0"/>
          <w:bCs w:val="0"/>
          <w:sz w:val="24"/>
          <w:szCs w:val="24"/>
        </w:rPr>
      </w:pPr>
      <w:r w:rsidRPr="00E53202">
        <w:rPr>
          <w:rStyle w:val="ad"/>
          <w:rFonts w:ascii="Times New Roman" w:hAnsi="Times New Roman"/>
          <w:b w:val="0"/>
          <w:bCs w:val="0"/>
          <w:sz w:val="24"/>
          <w:szCs w:val="24"/>
        </w:rPr>
        <w:t xml:space="preserve"> Галкинского сельского поселения</w:t>
      </w:r>
      <w:r w:rsidR="009846BC" w:rsidRPr="00E53202">
        <w:rPr>
          <w:rStyle w:val="ad"/>
          <w:rFonts w:ascii="Times New Roman" w:hAnsi="Times New Roman"/>
          <w:b w:val="0"/>
          <w:bCs w:val="0"/>
          <w:sz w:val="24"/>
          <w:szCs w:val="24"/>
        </w:rPr>
        <w:t xml:space="preserve"> </w:t>
      </w:r>
    </w:p>
    <w:p w14:paraId="55BA1088" w14:textId="6DBA15C3" w:rsidR="009846BC" w:rsidRPr="00E53202" w:rsidRDefault="009846BC" w:rsidP="00E4364A">
      <w:pPr>
        <w:spacing w:line="276" w:lineRule="auto"/>
        <w:jc w:val="center"/>
        <w:rPr>
          <w:rStyle w:val="ad"/>
          <w:rFonts w:ascii="Times New Roman" w:hAnsi="Times New Roman"/>
          <w:b w:val="0"/>
          <w:bCs w:val="0"/>
          <w:sz w:val="24"/>
          <w:szCs w:val="24"/>
        </w:rPr>
      </w:pPr>
      <w:r w:rsidRPr="00E53202">
        <w:rPr>
          <w:rStyle w:val="ad"/>
          <w:rFonts w:ascii="Times New Roman" w:hAnsi="Times New Roman"/>
          <w:b w:val="0"/>
          <w:bCs w:val="0"/>
          <w:sz w:val="24"/>
          <w:szCs w:val="24"/>
        </w:rPr>
        <w:t xml:space="preserve">на </w:t>
      </w:r>
      <w:r w:rsidR="00F74450" w:rsidRPr="00E53202">
        <w:rPr>
          <w:rStyle w:val="ad"/>
          <w:rFonts w:ascii="Times New Roman" w:hAnsi="Times New Roman"/>
          <w:b w:val="0"/>
          <w:bCs w:val="0"/>
          <w:sz w:val="24"/>
          <w:szCs w:val="24"/>
        </w:rPr>
        <w:t>период до 2034 года</w:t>
      </w:r>
    </w:p>
    <w:p w14:paraId="7BB8DC6B" w14:textId="73384FCD" w:rsidR="009846BC" w:rsidRPr="00E53202" w:rsidRDefault="00E4364A" w:rsidP="00E4364A">
      <w:pPr>
        <w:pStyle w:val="afa"/>
        <w:spacing w:after="160" w:line="276" w:lineRule="auto"/>
        <w:rPr>
          <w:sz w:val="24"/>
          <w:szCs w:val="24"/>
        </w:rPr>
      </w:pPr>
      <w:r w:rsidRPr="00E53202">
        <w:rPr>
          <w:rStyle w:val="ad"/>
          <w:sz w:val="24"/>
          <w:szCs w:val="24"/>
        </w:rPr>
        <w:t>Обосновывающие материалы</w:t>
      </w:r>
    </w:p>
    <w:p w14:paraId="2157BAC8" w14:textId="77777777" w:rsidR="009846BC" w:rsidRPr="00E53202" w:rsidRDefault="009846BC" w:rsidP="009846BC"/>
    <w:p w14:paraId="3DA554C3" w14:textId="77777777" w:rsidR="009846BC" w:rsidRPr="00E53202" w:rsidRDefault="009846BC" w:rsidP="009846BC"/>
    <w:p w14:paraId="54FE9F80" w14:textId="77777777" w:rsidR="009846BC" w:rsidRPr="00E53202" w:rsidRDefault="009846BC" w:rsidP="009846BC"/>
    <w:p w14:paraId="4739C7E4" w14:textId="77777777" w:rsidR="009846BC" w:rsidRPr="00E53202" w:rsidRDefault="009846BC" w:rsidP="009846BC"/>
    <w:tbl>
      <w:tblPr>
        <w:tblW w:w="0" w:type="auto"/>
        <w:tblLook w:val="04A0" w:firstRow="1" w:lastRow="0" w:firstColumn="1" w:lastColumn="0" w:noHBand="0" w:noVBand="1"/>
      </w:tblPr>
      <w:tblGrid>
        <w:gridCol w:w="5914"/>
        <w:gridCol w:w="3441"/>
      </w:tblGrid>
      <w:tr w:rsidR="009846BC" w:rsidRPr="00E53202" w14:paraId="7628C2F8" w14:textId="77777777" w:rsidTr="009F48DD">
        <w:tc>
          <w:tcPr>
            <w:tcW w:w="5914" w:type="dxa"/>
            <w:vAlign w:val="center"/>
            <w:hideMark/>
          </w:tcPr>
          <w:p w14:paraId="2A4C4187" w14:textId="77777777" w:rsidR="000E4B94" w:rsidRPr="00E53202" w:rsidRDefault="000E4B94" w:rsidP="00956631">
            <w:pPr>
              <w:tabs>
                <w:tab w:val="left" w:pos="7371"/>
              </w:tabs>
              <w:spacing w:after="0" w:line="240" w:lineRule="auto"/>
              <w:rPr>
                <w:rFonts w:ascii="Times New Roman" w:hAnsi="Times New Roman" w:cs="Times New Roman"/>
                <w:sz w:val="24"/>
                <w:szCs w:val="24"/>
              </w:rPr>
            </w:pPr>
          </w:p>
          <w:p w14:paraId="0EB6603B" w14:textId="4510A30F" w:rsidR="009846BC" w:rsidRPr="00E53202" w:rsidRDefault="009846BC" w:rsidP="00956631">
            <w:pPr>
              <w:tabs>
                <w:tab w:val="left" w:pos="7371"/>
              </w:tabs>
              <w:spacing w:after="0" w:line="240" w:lineRule="auto"/>
              <w:rPr>
                <w:rFonts w:ascii="Times New Roman" w:hAnsi="Times New Roman" w:cs="Times New Roman"/>
                <w:sz w:val="24"/>
                <w:szCs w:val="24"/>
                <w:highlight w:val="yellow"/>
              </w:rPr>
            </w:pPr>
            <w:r w:rsidRPr="00E53202">
              <w:rPr>
                <w:rFonts w:ascii="Times New Roman" w:hAnsi="Times New Roman" w:cs="Times New Roman"/>
                <w:sz w:val="24"/>
                <w:szCs w:val="24"/>
              </w:rPr>
              <w:t>Разработчик:</w:t>
            </w:r>
          </w:p>
        </w:tc>
        <w:tc>
          <w:tcPr>
            <w:tcW w:w="3441" w:type="dxa"/>
            <w:hideMark/>
          </w:tcPr>
          <w:p w14:paraId="600CBC83" w14:textId="77777777" w:rsidR="000E4B94" w:rsidRPr="00E53202" w:rsidRDefault="000E4B94" w:rsidP="00956631">
            <w:pPr>
              <w:tabs>
                <w:tab w:val="left" w:pos="7371"/>
              </w:tabs>
              <w:spacing w:after="0" w:line="360" w:lineRule="auto"/>
              <w:jc w:val="right"/>
              <w:rPr>
                <w:rFonts w:ascii="Times New Roman" w:hAnsi="Times New Roman" w:cs="Times New Roman"/>
                <w:sz w:val="24"/>
                <w:szCs w:val="24"/>
              </w:rPr>
            </w:pPr>
          </w:p>
          <w:p w14:paraId="05966837" w14:textId="4A7AB208" w:rsidR="00956631" w:rsidRPr="00E53202" w:rsidRDefault="00956631" w:rsidP="00956631">
            <w:pPr>
              <w:tabs>
                <w:tab w:val="left" w:pos="7371"/>
              </w:tabs>
              <w:spacing w:after="0" w:line="360" w:lineRule="auto"/>
              <w:jc w:val="right"/>
              <w:rPr>
                <w:rFonts w:ascii="Times New Roman" w:hAnsi="Times New Roman" w:cs="Times New Roman"/>
                <w:sz w:val="24"/>
                <w:szCs w:val="24"/>
              </w:rPr>
            </w:pPr>
            <w:r w:rsidRPr="00E53202">
              <w:rPr>
                <w:rFonts w:ascii="Times New Roman" w:hAnsi="Times New Roman" w:cs="Times New Roman"/>
                <w:sz w:val="24"/>
                <w:szCs w:val="24"/>
              </w:rPr>
              <w:t>Н.Г. Сапожников</w:t>
            </w:r>
          </w:p>
        </w:tc>
      </w:tr>
      <w:tr w:rsidR="009846BC" w:rsidRPr="00E53202" w14:paraId="7029EC81" w14:textId="77777777" w:rsidTr="009F48DD">
        <w:tc>
          <w:tcPr>
            <w:tcW w:w="5914" w:type="dxa"/>
            <w:vAlign w:val="center"/>
          </w:tcPr>
          <w:p w14:paraId="1B61C644" w14:textId="77777777" w:rsidR="00956631" w:rsidRPr="00E53202" w:rsidRDefault="00420E14" w:rsidP="00956631">
            <w:pPr>
              <w:tabs>
                <w:tab w:val="left" w:pos="7371"/>
              </w:tabs>
              <w:spacing w:after="0" w:line="240" w:lineRule="auto"/>
              <w:rPr>
                <w:rFonts w:ascii="Times New Roman" w:hAnsi="Times New Roman" w:cs="Times New Roman"/>
                <w:sz w:val="24"/>
                <w:szCs w:val="24"/>
              </w:rPr>
            </w:pPr>
            <w:r w:rsidRPr="00E53202">
              <w:rPr>
                <w:rFonts w:ascii="Times New Roman" w:hAnsi="Times New Roman" w:cs="Times New Roman"/>
                <w:sz w:val="24"/>
                <w:szCs w:val="24"/>
              </w:rPr>
              <w:t xml:space="preserve">Индивидуальный предприниматель </w:t>
            </w:r>
          </w:p>
          <w:p w14:paraId="14CC9EC1" w14:textId="07B3E4EB" w:rsidR="009846BC" w:rsidRPr="00E53202" w:rsidRDefault="00420E14" w:rsidP="00956631">
            <w:pPr>
              <w:tabs>
                <w:tab w:val="left" w:pos="7371"/>
              </w:tabs>
              <w:spacing w:after="0" w:line="240" w:lineRule="auto"/>
              <w:rPr>
                <w:rFonts w:ascii="Times New Roman" w:hAnsi="Times New Roman" w:cs="Times New Roman"/>
                <w:sz w:val="24"/>
                <w:szCs w:val="24"/>
              </w:rPr>
            </w:pPr>
            <w:r w:rsidRPr="00E53202">
              <w:rPr>
                <w:rFonts w:ascii="Times New Roman" w:hAnsi="Times New Roman" w:cs="Times New Roman"/>
                <w:sz w:val="24"/>
                <w:szCs w:val="24"/>
              </w:rPr>
              <w:t>«Т-Энергетика»</w:t>
            </w:r>
          </w:p>
        </w:tc>
        <w:tc>
          <w:tcPr>
            <w:tcW w:w="3441" w:type="dxa"/>
          </w:tcPr>
          <w:p w14:paraId="08F312EE" w14:textId="77777777" w:rsidR="009846BC" w:rsidRPr="00E53202" w:rsidRDefault="009846BC" w:rsidP="00956631">
            <w:pPr>
              <w:tabs>
                <w:tab w:val="left" w:pos="7371"/>
              </w:tabs>
              <w:spacing w:after="0" w:line="360" w:lineRule="auto"/>
              <w:rPr>
                <w:rFonts w:ascii="Times New Roman" w:hAnsi="Times New Roman" w:cs="Times New Roman"/>
                <w:sz w:val="24"/>
                <w:szCs w:val="24"/>
                <w:highlight w:val="yellow"/>
              </w:rPr>
            </w:pPr>
          </w:p>
        </w:tc>
      </w:tr>
    </w:tbl>
    <w:p w14:paraId="59CF13B7" w14:textId="77777777" w:rsidR="009846BC" w:rsidRPr="00E53202" w:rsidRDefault="009846BC" w:rsidP="009846BC"/>
    <w:p w14:paraId="53876F22" w14:textId="18934DE7" w:rsidR="00420E14" w:rsidRDefault="00420E14" w:rsidP="006A4DD0">
      <w:pPr>
        <w:jc w:val="center"/>
        <w:rPr>
          <w:rFonts w:ascii="Times New Roman" w:hAnsi="Times New Roman" w:cs="Times New Roman"/>
        </w:rPr>
      </w:pPr>
    </w:p>
    <w:p w14:paraId="6620545B" w14:textId="77777777" w:rsidR="00B65EE8" w:rsidRPr="00E53202" w:rsidRDefault="00B65EE8" w:rsidP="006A4DD0">
      <w:pPr>
        <w:jc w:val="center"/>
        <w:rPr>
          <w:rFonts w:ascii="Times New Roman" w:hAnsi="Times New Roman" w:cs="Times New Roman"/>
        </w:rPr>
      </w:pPr>
    </w:p>
    <w:p w14:paraId="04170444" w14:textId="77777777" w:rsidR="00956631" w:rsidRPr="00E53202" w:rsidRDefault="00956631" w:rsidP="00420E14">
      <w:pPr>
        <w:jc w:val="center"/>
        <w:rPr>
          <w:rFonts w:ascii="Times New Roman" w:hAnsi="Times New Roman" w:cs="Times New Roman"/>
        </w:rPr>
      </w:pPr>
    </w:p>
    <w:p w14:paraId="0775F50A" w14:textId="020B6080" w:rsidR="009846BC" w:rsidRPr="00E53202" w:rsidRDefault="00E4364A" w:rsidP="00420E14">
      <w:pPr>
        <w:jc w:val="center"/>
        <w:rPr>
          <w:rFonts w:ascii="Times New Roman" w:hAnsi="Times New Roman" w:cs="Times New Roman"/>
          <w:sz w:val="24"/>
          <w:szCs w:val="24"/>
        </w:rPr>
      </w:pPr>
      <w:r w:rsidRPr="00E53202">
        <w:rPr>
          <w:rFonts w:ascii="Times New Roman" w:hAnsi="Times New Roman" w:cs="Times New Roman"/>
          <w:sz w:val="24"/>
          <w:szCs w:val="24"/>
        </w:rPr>
        <w:t>2024</w:t>
      </w:r>
    </w:p>
    <w:p w14:paraId="3413EF40" w14:textId="107EFD33" w:rsidR="008D418F" w:rsidRPr="00E53202" w:rsidRDefault="00B65EE8" w:rsidP="00AA11BB">
      <w:pPr>
        <w:pStyle w:val="11"/>
        <w:spacing w:before="0" w:after="0"/>
        <w:ind w:firstLine="567"/>
        <w:outlineLvl w:val="9"/>
        <w:rPr>
          <w:sz w:val="24"/>
          <w:szCs w:val="28"/>
        </w:rPr>
      </w:pPr>
      <w:r w:rsidRPr="00985363">
        <w:rPr>
          <w:rFonts w:eastAsia="Calibri"/>
          <w:sz w:val="24"/>
          <w:szCs w:val="24"/>
        </w:rPr>
        <mc:AlternateContent>
          <mc:Choice Requires="wps">
            <w:drawing>
              <wp:anchor distT="0" distB="0" distL="114300" distR="114300" simplePos="0" relativeHeight="251667456" behindDoc="0" locked="0" layoutInCell="1" allowOverlap="1" wp14:anchorId="72C44CEA" wp14:editId="4FB2C744">
                <wp:simplePos x="0" y="0"/>
                <wp:positionH relativeFrom="margin">
                  <wp:posOffset>-114300</wp:posOffset>
                </wp:positionH>
                <wp:positionV relativeFrom="paragraph">
                  <wp:posOffset>123190</wp:posOffset>
                </wp:positionV>
                <wp:extent cx="6886575" cy="6381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6886575" cy="638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6BF6C2" id="Прямоугольник 2" o:spid="_x0000_s1026" style="position:absolute;margin-left:-9pt;margin-top:9.7pt;width:542.25pt;height:5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38twIAAL0FAAAOAAAAZHJzL2Uyb0RvYy54bWysVM1uEzEQviPxDpbvdLMhSUPUTRWlKkKq&#10;2ooW9ex47exKXtvYTjbhhMS1Eo/AQ3BB/PQZNm/E2PuTUioOFTk4Mzszn2c+z8zR8aYQaM2MzZVM&#10;cHzQw4hJqtJcLhP87vr0xRgj64hMiVCSJXjLLD6ePn92VOoJ66tMiZQZBCDSTkqd4Mw5PYkiSzNW&#10;EHugNJNg5MoUxIFqllFqSAnohYj6vd4oKpVJtVGUWQtfT2ojngZ8zhl1F5xb5pBIMOTmwmnCufBn&#10;ND0ik6UhOstpkwZ5QhYFySVc2kGdEEfQyuR/QRU5Ncoq7g6oKiLFeU5ZqAGqiXsPqrnKiGahFiDH&#10;6o4m+/9g6fn60qA8TXAfI0kKeKLqy+7j7nP1s7rbfaq+VnfVj91t9av6Vn1Hfc9Xqe0Ewq70pWk0&#10;C6IvfsNN4f+hLLQJHG87jtnGIQofR+PxaHg4xIiCbfRyHIMMMNE+WhvrXjNVIC8k2MAbBmrJ+sy6&#10;2rV18ZdZJfL0NBciKL5v2FwYtCbw4otl3ID/4SXkkwIhRx8ZeQLqkoPktoJ5PCHfMg5UQpH9kHBo&#10;4n0yhFImXVybMpKyOsdhD35tlm36gZAA6JE5VNdhNwCtZw3SYtf0NP4+lIUZ6IJ7/0qsDu4iws1K&#10;ui64yKUyjwEIqKq5ufZvSaqp8SwtVLqFRjOqnkCr6WkOz3tGrLskBkYOhhPWiLuAgwtVJlg1EkaZ&#10;Mh8e++79YRLAilEJI5xg+35FDMNIvJEwI6/iwcDPfFAGw8M+KOa+ZXHfIlfFXEHPxLCwNA2i93ei&#10;FblRxQ1sm5m/FUxEUrg7wdSZVpm7erXAvqJsNgtuMOeauDN5pakH96z69r3e3BCjmx53MB3nqh13&#10;MnnQ6rWvj5RqtnKK52EO9rw2fMOOCI3T7DO/hO7rwWu/dae/AQAA//8DAFBLAwQUAAYACAAAACEA&#10;uUMVK+EAAAALAQAADwAAAGRycy9kb3ducmV2LnhtbEyPQUvDQBCF74L/YRnBW7tJ0djEbIqIIoKH&#10;2grtcZrsJsHsbMhu0vjvnZ70No/3ePO9fDPbTkx68K0jBfEyAqGpdFVLtYKv/etiDcIHpAo7R1rB&#10;j/awKa6vcswqd6ZPPe1CLbiEfIYKmhD6TEpfNtqiX7peE3vGDRYDy6GW1YBnLredXEVRIi22xB8a&#10;7PVzo8vv3WgVHA2+7V/e/Yc0q8mk7XY8mIdRqdub+ekRRNBz+AvDBZ/RoWCmkxup8qJTsIjXvCWw&#10;kd6BuASiJLkHceIrTlOQRS7/byh+AQAA//8DAFBLAQItABQABgAIAAAAIQC2gziS/gAAAOEBAAAT&#10;AAAAAAAAAAAAAAAAAAAAAABbQ29udGVudF9UeXBlc10ueG1sUEsBAi0AFAAGAAgAAAAhADj9If/W&#10;AAAAlAEAAAsAAAAAAAAAAAAAAAAALwEAAF9yZWxzLy5yZWxzUEsBAi0AFAAGAAgAAAAhAFwcrfy3&#10;AgAAvQUAAA4AAAAAAAAAAAAAAAAALgIAAGRycy9lMm9Eb2MueG1sUEsBAi0AFAAGAAgAAAAhALlD&#10;FSvhAAAACwEAAA8AAAAAAAAAAAAAAAAAEQUAAGRycy9kb3ducmV2LnhtbFBLBQYAAAAABAAEAPMA&#10;AAAfBgAAAAA=&#10;" fillcolor="white [3212]" strokecolor="white [3212]" strokeweight="1pt">
                <w10:wrap anchorx="margin"/>
              </v:rect>
            </w:pict>
          </mc:Fallback>
        </mc:AlternateContent>
      </w:r>
      <w:r w:rsidR="001062EC" w:rsidRPr="00E53202">
        <w:br w:type="column"/>
      </w:r>
      <w:bookmarkStart w:id="0" w:name="_Toc184026285"/>
      <w:r w:rsidR="008D418F" w:rsidRPr="00E53202">
        <w:rPr>
          <w:sz w:val="24"/>
          <w:szCs w:val="28"/>
        </w:rPr>
        <w:lastRenderedPageBreak/>
        <w:t>Содержание</w:t>
      </w:r>
      <w:bookmarkEnd w:id="0"/>
    </w:p>
    <w:sdt>
      <w:sdtPr>
        <w:rPr>
          <w:rFonts w:asciiTheme="minorHAnsi" w:eastAsiaTheme="minorHAnsi" w:hAnsiTheme="minorHAnsi" w:cstheme="minorBidi"/>
          <w:color w:val="auto"/>
          <w:sz w:val="22"/>
          <w:szCs w:val="22"/>
          <w:lang w:eastAsia="en-US"/>
        </w:rPr>
        <w:id w:val="1328786069"/>
        <w:docPartObj>
          <w:docPartGallery w:val="Table of Contents"/>
          <w:docPartUnique/>
        </w:docPartObj>
      </w:sdtPr>
      <w:sdtEndPr>
        <w:rPr>
          <w:b/>
          <w:bCs/>
        </w:rPr>
      </w:sdtEndPr>
      <w:sdtContent>
        <w:p w14:paraId="576BB179" w14:textId="4468BE65" w:rsidR="00763203" w:rsidRPr="00E53202" w:rsidRDefault="00763203" w:rsidP="00E140EB">
          <w:pPr>
            <w:pStyle w:val="ac"/>
            <w:spacing w:before="0" w:line="240" w:lineRule="auto"/>
            <w:jc w:val="both"/>
            <w:rPr>
              <w:rFonts w:ascii="Times New Roman" w:hAnsi="Times New Roman" w:cs="Times New Roman"/>
              <w:sz w:val="24"/>
              <w:szCs w:val="24"/>
            </w:rPr>
          </w:pPr>
        </w:p>
        <w:p w14:paraId="39091E6E" w14:textId="02EF7FE9" w:rsidR="00AA11BB" w:rsidRPr="00E53202" w:rsidRDefault="00763203"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r w:rsidRPr="00E53202">
            <w:rPr>
              <w:rFonts w:ascii="Times New Roman" w:hAnsi="Times New Roman" w:cs="Times New Roman"/>
              <w:sz w:val="24"/>
              <w:szCs w:val="24"/>
            </w:rPr>
            <w:fldChar w:fldCharType="begin"/>
          </w:r>
          <w:r w:rsidRPr="00E53202">
            <w:rPr>
              <w:rFonts w:ascii="Times New Roman" w:hAnsi="Times New Roman" w:cs="Times New Roman"/>
              <w:sz w:val="24"/>
              <w:szCs w:val="24"/>
            </w:rPr>
            <w:instrText xml:space="preserve"> TOC \o "1-3" \h \z \u </w:instrText>
          </w:r>
          <w:r w:rsidRPr="00E53202">
            <w:rPr>
              <w:rFonts w:ascii="Times New Roman" w:hAnsi="Times New Roman" w:cs="Times New Roman"/>
              <w:sz w:val="24"/>
              <w:szCs w:val="24"/>
            </w:rPr>
            <w:fldChar w:fldCharType="separate"/>
          </w:r>
          <w:hyperlink w:anchor="_Toc188461339" w:history="1">
            <w:r w:rsidR="00AA11BB" w:rsidRPr="00E53202">
              <w:rPr>
                <w:rStyle w:val="aa"/>
                <w:rFonts w:ascii="Times New Roman" w:hAnsi="Times New Roman" w:cs="Times New Roman"/>
                <w:sz w:val="24"/>
                <w:szCs w:val="24"/>
              </w:rPr>
              <w:t>Основные положения</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5</w:t>
            </w:r>
          </w:hyperlink>
        </w:p>
        <w:p w14:paraId="2DE13DF9" w14:textId="5B3BAF2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40" w:history="1">
            <w:r w:rsidR="00AA11BB" w:rsidRPr="00E53202">
              <w:rPr>
                <w:rStyle w:val="aa"/>
                <w:rFonts w:ascii="Times New Roman" w:hAnsi="Times New Roman" w:cs="Times New Roman"/>
                <w:sz w:val="24"/>
                <w:szCs w:val="24"/>
              </w:rPr>
              <w:t>Основания для разработки Программы</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5</w:t>
            </w:r>
          </w:hyperlink>
        </w:p>
        <w:p w14:paraId="35135565" w14:textId="5E47EB7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41" w:history="1">
            <w:r w:rsidR="00AA11BB" w:rsidRPr="00E53202">
              <w:rPr>
                <w:rStyle w:val="aa"/>
                <w:rFonts w:ascii="Times New Roman" w:hAnsi="Times New Roman" w:cs="Times New Roman"/>
                <w:sz w:val="24"/>
                <w:szCs w:val="24"/>
              </w:rPr>
              <w:t>Цели Программы</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6</w:t>
            </w:r>
          </w:hyperlink>
        </w:p>
        <w:p w14:paraId="41BFD8A9" w14:textId="66CA3DD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42" w:history="1">
            <w:r w:rsidR="00AA11BB" w:rsidRPr="00E53202">
              <w:rPr>
                <w:rStyle w:val="aa"/>
                <w:rFonts w:ascii="Times New Roman" w:hAnsi="Times New Roman" w:cs="Times New Roman"/>
                <w:sz w:val="24"/>
                <w:szCs w:val="24"/>
              </w:rPr>
              <w:t>Задачи Программы</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6</w:t>
            </w:r>
          </w:hyperlink>
        </w:p>
        <w:p w14:paraId="77E7A47B" w14:textId="44D135C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43" w:history="1">
            <w:r w:rsidR="00AA11BB" w:rsidRPr="00E53202">
              <w:rPr>
                <w:rStyle w:val="aa"/>
                <w:rFonts w:ascii="Times New Roman" w:hAnsi="Times New Roman" w:cs="Times New Roman"/>
                <w:sz w:val="24"/>
                <w:szCs w:val="24"/>
              </w:rPr>
              <w:t xml:space="preserve">Раздел 1. Перспективные показатели развития </w:t>
            </w:r>
            <w:r w:rsidR="0081464E">
              <w:rPr>
                <w:rStyle w:val="aa"/>
                <w:rFonts w:ascii="Times New Roman" w:hAnsi="Times New Roman" w:cs="Times New Roman"/>
                <w:sz w:val="24"/>
                <w:szCs w:val="24"/>
              </w:rPr>
              <w:t>сельского поселения</w:t>
            </w:r>
            <w:r w:rsidR="00AA11BB" w:rsidRPr="00E53202">
              <w:rPr>
                <w:rStyle w:val="aa"/>
                <w:rFonts w:ascii="Times New Roman" w:hAnsi="Times New Roman" w:cs="Times New Roman"/>
                <w:sz w:val="24"/>
                <w:szCs w:val="24"/>
              </w:rPr>
              <w:t xml:space="preserve"> для разработки программы</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7</w:t>
            </w:r>
          </w:hyperlink>
        </w:p>
        <w:p w14:paraId="0C9E01C4" w14:textId="74254C27" w:rsidR="00AA11BB" w:rsidRPr="00E53202" w:rsidRDefault="00AD73A6" w:rsidP="00AA11BB">
          <w:pPr>
            <w:pStyle w:val="13"/>
            <w:tabs>
              <w:tab w:val="left" w:pos="660"/>
              <w:tab w:val="right" w:leader="dot" w:pos="9911"/>
            </w:tabs>
            <w:spacing w:line="276" w:lineRule="auto"/>
            <w:jc w:val="both"/>
            <w:rPr>
              <w:rFonts w:ascii="Times New Roman" w:eastAsiaTheme="minorEastAsia" w:hAnsi="Times New Roman" w:cs="Times New Roman"/>
              <w:sz w:val="24"/>
              <w:szCs w:val="24"/>
              <w:lang w:eastAsia="ru-RU"/>
            </w:rPr>
          </w:pPr>
          <w:hyperlink w:anchor="_Toc188461344" w:history="1">
            <w:r w:rsidR="00AA11BB" w:rsidRPr="00E53202">
              <w:rPr>
                <w:rStyle w:val="aa"/>
                <w:rFonts w:ascii="Times New Roman" w:hAnsi="Times New Roman" w:cs="Times New Roman"/>
                <w:sz w:val="24"/>
                <w:szCs w:val="24"/>
              </w:rPr>
              <w:t>1.1.</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 xml:space="preserve">Характеристика </w:t>
            </w:r>
            <w:r w:rsidR="0081464E">
              <w:rPr>
                <w:rStyle w:val="aa"/>
                <w:rFonts w:ascii="Times New Roman" w:hAnsi="Times New Roman" w:cs="Times New Roman"/>
                <w:sz w:val="24"/>
                <w:szCs w:val="24"/>
              </w:rPr>
              <w:t>сельского поселения</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7</w:t>
            </w:r>
          </w:hyperlink>
        </w:p>
        <w:p w14:paraId="24B67214" w14:textId="1E2E6416" w:rsidR="00AA11BB" w:rsidRPr="00E53202" w:rsidRDefault="00AD73A6" w:rsidP="00AA11BB">
          <w:pPr>
            <w:pStyle w:val="13"/>
            <w:tabs>
              <w:tab w:val="left" w:pos="880"/>
              <w:tab w:val="right" w:leader="dot" w:pos="9911"/>
            </w:tabs>
            <w:spacing w:line="276" w:lineRule="auto"/>
            <w:jc w:val="both"/>
            <w:rPr>
              <w:rFonts w:ascii="Times New Roman" w:eastAsiaTheme="minorEastAsia" w:hAnsi="Times New Roman" w:cs="Times New Roman"/>
              <w:sz w:val="24"/>
              <w:szCs w:val="24"/>
              <w:lang w:eastAsia="ru-RU"/>
            </w:rPr>
          </w:pPr>
          <w:hyperlink w:anchor="_Toc188461345" w:history="1">
            <w:r w:rsidR="00AA11BB" w:rsidRPr="00E53202">
              <w:rPr>
                <w:rStyle w:val="aa"/>
                <w:rFonts w:ascii="Times New Roman" w:hAnsi="Times New Roman" w:cs="Times New Roman"/>
                <w:sz w:val="24"/>
                <w:szCs w:val="24"/>
              </w:rPr>
              <w:t>1.1.1.</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Общие сведения</w:t>
            </w:r>
            <w:r w:rsidR="00AA11BB" w:rsidRPr="00E53202">
              <w:rPr>
                <w:rFonts w:ascii="Times New Roman" w:hAnsi="Times New Roman" w:cs="Times New Roman"/>
                <w:webHidden/>
                <w:sz w:val="24"/>
                <w:szCs w:val="24"/>
              </w:rPr>
              <w:tab/>
            </w:r>
            <w:r w:rsidR="009F48DD">
              <w:rPr>
                <w:rFonts w:ascii="Times New Roman" w:hAnsi="Times New Roman" w:cs="Times New Roman"/>
                <w:webHidden/>
                <w:sz w:val="24"/>
                <w:szCs w:val="24"/>
              </w:rPr>
              <w:t>7</w:t>
            </w:r>
          </w:hyperlink>
        </w:p>
        <w:p w14:paraId="064333C0" w14:textId="206C6783" w:rsidR="00AA11BB" w:rsidRPr="00E53202" w:rsidRDefault="00AD73A6" w:rsidP="00AA11BB">
          <w:pPr>
            <w:pStyle w:val="13"/>
            <w:tabs>
              <w:tab w:val="left" w:pos="880"/>
              <w:tab w:val="right" w:leader="dot" w:pos="9911"/>
            </w:tabs>
            <w:spacing w:line="276" w:lineRule="auto"/>
            <w:jc w:val="both"/>
            <w:rPr>
              <w:rFonts w:ascii="Times New Roman" w:eastAsiaTheme="minorEastAsia" w:hAnsi="Times New Roman" w:cs="Times New Roman"/>
              <w:sz w:val="24"/>
              <w:szCs w:val="24"/>
              <w:lang w:eastAsia="ru-RU"/>
            </w:rPr>
          </w:pPr>
          <w:hyperlink w:anchor="_Toc188461346" w:history="1">
            <w:r w:rsidR="00AA11BB" w:rsidRPr="00E53202">
              <w:rPr>
                <w:rStyle w:val="aa"/>
                <w:rFonts w:ascii="Times New Roman" w:hAnsi="Times New Roman" w:cs="Times New Roman"/>
                <w:sz w:val="24"/>
                <w:szCs w:val="24"/>
              </w:rPr>
              <w:t>1.1.2.</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Социально-экономическое положение</w:t>
            </w:r>
            <w:r w:rsidR="00AA11BB" w:rsidRPr="00E53202">
              <w:rPr>
                <w:rFonts w:ascii="Times New Roman" w:hAnsi="Times New Roman" w:cs="Times New Roman"/>
                <w:webHidden/>
                <w:sz w:val="24"/>
                <w:szCs w:val="24"/>
              </w:rPr>
              <w:tab/>
            </w:r>
            <w:r w:rsidR="00270F6A">
              <w:rPr>
                <w:rFonts w:ascii="Times New Roman" w:hAnsi="Times New Roman" w:cs="Times New Roman"/>
                <w:webHidden/>
                <w:sz w:val="24"/>
                <w:szCs w:val="24"/>
              </w:rPr>
              <w:t>8</w:t>
            </w:r>
          </w:hyperlink>
        </w:p>
        <w:p w14:paraId="5B24EEFE" w14:textId="536747CD" w:rsidR="00AA11BB" w:rsidRPr="00E53202" w:rsidRDefault="00AD73A6" w:rsidP="00AA11BB">
          <w:pPr>
            <w:pStyle w:val="13"/>
            <w:tabs>
              <w:tab w:val="left" w:pos="880"/>
              <w:tab w:val="right" w:leader="dot" w:pos="9911"/>
            </w:tabs>
            <w:spacing w:line="276" w:lineRule="auto"/>
            <w:jc w:val="both"/>
            <w:rPr>
              <w:rFonts w:ascii="Times New Roman" w:eastAsiaTheme="minorEastAsia" w:hAnsi="Times New Roman" w:cs="Times New Roman"/>
              <w:sz w:val="24"/>
              <w:szCs w:val="24"/>
              <w:lang w:eastAsia="ru-RU"/>
            </w:rPr>
          </w:pPr>
          <w:hyperlink w:anchor="_Toc188461347" w:history="1">
            <w:r w:rsidR="00AA11BB" w:rsidRPr="00E53202">
              <w:rPr>
                <w:rStyle w:val="aa"/>
                <w:rFonts w:ascii="Times New Roman" w:hAnsi="Times New Roman" w:cs="Times New Roman"/>
                <w:sz w:val="24"/>
                <w:szCs w:val="24"/>
              </w:rPr>
              <w:t>1.1.3.</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Градообразующие предприятия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_Toc188461347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1</w:t>
            </w:r>
            <w:r w:rsidR="00270F6A">
              <w:rPr>
                <w:rFonts w:ascii="Times New Roman" w:hAnsi="Times New Roman" w:cs="Times New Roman"/>
                <w:webHidden/>
                <w:sz w:val="24"/>
                <w:szCs w:val="24"/>
              </w:rPr>
              <w:t>2</w:t>
            </w:r>
            <w:r w:rsidR="00AA11BB" w:rsidRPr="00E53202">
              <w:rPr>
                <w:rFonts w:ascii="Times New Roman" w:hAnsi="Times New Roman" w:cs="Times New Roman"/>
                <w:webHidden/>
                <w:sz w:val="24"/>
                <w:szCs w:val="24"/>
              </w:rPr>
              <w:fldChar w:fldCharType="end"/>
            </w:r>
          </w:hyperlink>
        </w:p>
        <w:p w14:paraId="32F1607D" w14:textId="712ADB1B" w:rsidR="00AA11BB" w:rsidRPr="00E53202" w:rsidRDefault="00AD73A6" w:rsidP="00AA11BB">
          <w:pPr>
            <w:pStyle w:val="13"/>
            <w:tabs>
              <w:tab w:val="left" w:pos="880"/>
              <w:tab w:val="right" w:leader="dot" w:pos="9911"/>
            </w:tabs>
            <w:spacing w:line="276" w:lineRule="auto"/>
            <w:jc w:val="both"/>
            <w:rPr>
              <w:rFonts w:ascii="Times New Roman" w:eastAsiaTheme="minorEastAsia" w:hAnsi="Times New Roman" w:cs="Times New Roman"/>
              <w:sz w:val="24"/>
              <w:szCs w:val="24"/>
              <w:lang w:eastAsia="ru-RU"/>
            </w:rPr>
          </w:pPr>
          <w:hyperlink w:anchor="_Toc188461348" w:history="1">
            <w:r w:rsidR="00AA11BB" w:rsidRPr="00E53202">
              <w:rPr>
                <w:rStyle w:val="aa"/>
                <w:rFonts w:ascii="Times New Roman" w:hAnsi="Times New Roman" w:cs="Times New Roman"/>
                <w:sz w:val="24"/>
                <w:szCs w:val="24"/>
              </w:rPr>
              <w:t>1.1.4.</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Характеристики климатической зоны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_Toc188461348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1</w:t>
            </w:r>
            <w:r w:rsidR="008A6A11">
              <w:rPr>
                <w:rFonts w:ascii="Times New Roman" w:hAnsi="Times New Roman" w:cs="Times New Roman"/>
                <w:webHidden/>
                <w:sz w:val="24"/>
                <w:szCs w:val="24"/>
              </w:rPr>
              <w:t>2</w:t>
            </w:r>
            <w:r w:rsidR="00AA11BB" w:rsidRPr="00E53202">
              <w:rPr>
                <w:rFonts w:ascii="Times New Roman" w:hAnsi="Times New Roman" w:cs="Times New Roman"/>
                <w:webHidden/>
                <w:sz w:val="24"/>
                <w:szCs w:val="24"/>
              </w:rPr>
              <w:fldChar w:fldCharType="end"/>
            </w:r>
          </w:hyperlink>
        </w:p>
        <w:p w14:paraId="710F698F" w14:textId="57EA6763" w:rsidR="00AA11BB" w:rsidRPr="00E53202" w:rsidRDefault="00AD73A6" w:rsidP="00AA11BB">
          <w:pPr>
            <w:pStyle w:val="13"/>
            <w:tabs>
              <w:tab w:val="left" w:pos="880"/>
              <w:tab w:val="right" w:leader="dot" w:pos="9911"/>
            </w:tabs>
            <w:spacing w:line="276" w:lineRule="auto"/>
            <w:jc w:val="both"/>
            <w:rPr>
              <w:rFonts w:ascii="Times New Roman" w:eastAsiaTheme="minorEastAsia" w:hAnsi="Times New Roman" w:cs="Times New Roman"/>
              <w:sz w:val="24"/>
              <w:szCs w:val="24"/>
              <w:lang w:eastAsia="ru-RU"/>
            </w:rPr>
          </w:pPr>
          <w:hyperlink w:anchor="_Toc188461349" w:history="1">
            <w:r w:rsidR="00AA11BB" w:rsidRPr="00E53202">
              <w:rPr>
                <w:rStyle w:val="aa"/>
                <w:rFonts w:ascii="Times New Roman" w:hAnsi="Times New Roman" w:cs="Times New Roman"/>
                <w:sz w:val="24"/>
                <w:szCs w:val="24"/>
              </w:rPr>
              <w:t>1.1.5.</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Генеральный план и программы развития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_Toc188461349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1</w:t>
            </w:r>
            <w:r w:rsidR="008A6A11">
              <w:rPr>
                <w:rFonts w:ascii="Times New Roman" w:hAnsi="Times New Roman" w:cs="Times New Roman"/>
                <w:webHidden/>
                <w:sz w:val="24"/>
                <w:szCs w:val="24"/>
              </w:rPr>
              <w:t>2</w:t>
            </w:r>
            <w:r w:rsidR="00AA11BB" w:rsidRPr="00E53202">
              <w:rPr>
                <w:rFonts w:ascii="Times New Roman" w:hAnsi="Times New Roman" w:cs="Times New Roman"/>
                <w:webHidden/>
                <w:sz w:val="24"/>
                <w:szCs w:val="24"/>
              </w:rPr>
              <w:fldChar w:fldCharType="end"/>
            </w:r>
          </w:hyperlink>
        </w:p>
        <w:p w14:paraId="77517E18" w14:textId="7AC438C1" w:rsidR="00AA11BB" w:rsidRPr="00E53202" w:rsidRDefault="00AD73A6" w:rsidP="00AA11BB">
          <w:pPr>
            <w:pStyle w:val="13"/>
            <w:tabs>
              <w:tab w:val="left" w:pos="660"/>
              <w:tab w:val="right" w:leader="dot" w:pos="9911"/>
            </w:tabs>
            <w:spacing w:line="276" w:lineRule="auto"/>
            <w:jc w:val="both"/>
            <w:rPr>
              <w:rFonts w:ascii="Times New Roman" w:eastAsiaTheme="minorEastAsia" w:hAnsi="Times New Roman" w:cs="Times New Roman"/>
              <w:sz w:val="24"/>
              <w:szCs w:val="24"/>
              <w:lang w:eastAsia="ru-RU"/>
            </w:rPr>
          </w:pPr>
          <w:hyperlink w:anchor="_Toc188461350" w:history="1">
            <w:r w:rsidR="00AA11BB" w:rsidRPr="00E53202">
              <w:rPr>
                <w:rStyle w:val="aa"/>
                <w:rFonts w:ascii="Times New Roman" w:hAnsi="Times New Roman" w:cs="Times New Roman"/>
                <w:sz w:val="24"/>
                <w:szCs w:val="24"/>
              </w:rPr>
              <w:t>1.2.</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Прогноз численности и структуры населения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17</w:t>
            </w:r>
            <w:r w:rsidR="00AA11BB" w:rsidRPr="00E53202">
              <w:rPr>
                <w:rFonts w:ascii="Times New Roman" w:hAnsi="Times New Roman" w:cs="Times New Roman"/>
                <w:webHidden/>
                <w:sz w:val="24"/>
                <w:szCs w:val="24"/>
              </w:rPr>
              <w:fldChar w:fldCharType="end"/>
            </w:r>
          </w:hyperlink>
        </w:p>
        <w:p w14:paraId="0C5F5555" w14:textId="3862702D" w:rsidR="00AA11BB" w:rsidRPr="00E53202" w:rsidRDefault="00AD73A6" w:rsidP="00AA11BB">
          <w:pPr>
            <w:pStyle w:val="13"/>
            <w:tabs>
              <w:tab w:val="left" w:pos="660"/>
              <w:tab w:val="right" w:leader="dot" w:pos="9911"/>
            </w:tabs>
            <w:spacing w:line="276" w:lineRule="auto"/>
            <w:jc w:val="both"/>
            <w:rPr>
              <w:rFonts w:ascii="Times New Roman" w:eastAsiaTheme="minorEastAsia" w:hAnsi="Times New Roman" w:cs="Times New Roman"/>
              <w:sz w:val="24"/>
              <w:szCs w:val="24"/>
              <w:lang w:eastAsia="ru-RU"/>
            </w:rPr>
          </w:pPr>
          <w:hyperlink w:anchor="_Toc188461351" w:history="1">
            <w:r w:rsidR="00AA11BB" w:rsidRPr="00E53202">
              <w:rPr>
                <w:rStyle w:val="aa"/>
                <w:rFonts w:ascii="Times New Roman" w:hAnsi="Times New Roman" w:cs="Times New Roman"/>
                <w:sz w:val="24"/>
                <w:szCs w:val="24"/>
              </w:rPr>
              <w:t>1.3.</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Прогноз развития промышленности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20</w:t>
            </w:r>
            <w:r w:rsidR="00AA11BB" w:rsidRPr="00E53202">
              <w:rPr>
                <w:rFonts w:ascii="Times New Roman" w:hAnsi="Times New Roman" w:cs="Times New Roman"/>
                <w:webHidden/>
                <w:sz w:val="24"/>
                <w:szCs w:val="24"/>
              </w:rPr>
              <w:fldChar w:fldCharType="end"/>
            </w:r>
          </w:hyperlink>
        </w:p>
        <w:p w14:paraId="40596609" w14:textId="59ED5FEE" w:rsidR="00AA11BB" w:rsidRPr="00E53202" w:rsidRDefault="00AD73A6" w:rsidP="00AA11BB">
          <w:pPr>
            <w:pStyle w:val="13"/>
            <w:tabs>
              <w:tab w:val="left" w:pos="660"/>
              <w:tab w:val="right" w:leader="dot" w:pos="9911"/>
            </w:tabs>
            <w:spacing w:line="276" w:lineRule="auto"/>
            <w:jc w:val="both"/>
            <w:rPr>
              <w:rFonts w:ascii="Times New Roman" w:eastAsiaTheme="minorEastAsia" w:hAnsi="Times New Roman" w:cs="Times New Roman"/>
              <w:sz w:val="24"/>
              <w:szCs w:val="24"/>
              <w:lang w:eastAsia="ru-RU"/>
            </w:rPr>
          </w:pPr>
          <w:hyperlink w:anchor="_Toc188461352" w:history="1">
            <w:r w:rsidR="00AA11BB" w:rsidRPr="00E53202">
              <w:rPr>
                <w:rStyle w:val="aa"/>
                <w:rFonts w:ascii="Times New Roman" w:hAnsi="Times New Roman" w:cs="Times New Roman"/>
                <w:sz w:val="24"/>
                <w:szCs w:val="24"/>
              </w:rPr>
              <w:t>1.4.</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Прогноз развития застройки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21</w:t>
            </w:r>
            <w:r w:rsidR="00AA11BB" w:rsidRPr="00E53202">
              <w:rPr>
                <w:rFonts w:ascii="Times New Roman" w:hAnsi="Times New Roman" w:cs="Times New Roman"/>
                <w:webHidden/>
                <w:sz w:val="24"/>
                <w:szCs w:val="24"/>
              </w:rPr>
              <w:fldChar w:fldCharType="end"/>
            </w:r>
          </w:hyperlink>
        </w:p>
        <w:p w14:paraId="40AC3E09" w14:textId="6C73B3E4" w:rsidR="00AA11BB" w:rsidRPr="00E53202" w:rsidRDefault="00AD73A6" w:rsidP="00AA11BB">
          <w:pPr>
            <w:pStyle w:val="13"/>
            <w:tabs>
              <w:tab w:val="left" w:pos="660"/>
              <w:tab w:val="right" w:leader="dot" w:pos="9911"/>
            </w:tabs>
            <w:spacing w:line="276" w:lineRule="auto"/>
            <w:jc w:val="both"/>
            <w:rPr>
              <w:rFonts w:ascii="Times New Roman" w:eastAsiaTheme="minorEastAsia" w:hAnsi="Times New Roman" w:cs="Times New Roman"/>
              <w:sz w:val="24"/>
              <w:szCs w:val="24"/>
              <w:lang w:eastAsia="ru-RU"/>
            </w:rPr>
          </w:pPr>
          <w:hyperlink w:anchor="_Toc188461353" w:history="1">
            <w:r w:rsidR="00AA11BB" w:rsidRPr="00E53202">
              <w:rPr>
                <w:rStyle w:val="aa"/>
                <w:rFonts w:ascii="Times New Roman" w:hAnsi="Times New Roman" w:cs="Times New Roman"/>
                <w:sz w:val="24"/>
                <w:szCs w:val="24"/>
              </w:rPr>
              <w:t>1.5.</w:t>
            </w:r>
            <w:r w:rsidR="00AA11BB" w:rsidRPr="00E53202">
              <w:rPr>
                <w:rFonts w:ascii="Times New Roman" w:eastAsiaTheme="minorEastAsia" w:hAnsi="Times New Roman" w:cs="Times New Roman"/>
                <w:sz w:val="24"/>
                <w:szCs w:val="24"/>
                <w:lang w:eastAsia="ru-RU"/>
              </w:rPr>
              <w:tab/>
            </w:r>
            <w:r w:rsidR="00AA11BB" w:rsidRPr="00E53202">
              <w:rPr>
                <w:rStyle w:val="aa"/>
                <w:rFonts w:ascii="Times New Roman" w:hAnsi="Times New Roman" w:cs="Times New Roman"/>
                <w:sz w:val="24"/>
                <w:szCs w:val="24"/>
              </w:rPr>
              <w:t>Прогноз изменения доходов населения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24</w:t>
            </w:r>
            <w:r w:rsidR="00AA11BB" w:rsidRPr="00E53202">
              <w:rPr>
                <w:rFonts w:ascii="Times New Roman" w:hAnsi="Times New Roman" w:cs="Times New Roman"/>
                <w:webHidden/>
                <w:sz w:val="24"/>
                <w:szCs w:val="24"/>
              </w:rPr>
              <w:fldChar w:fldCharType="end"/>
            </w:r>
          </w:hyperlink>
        </w:p>
        <w:p w14:paraId="2AD4C626" w14:textId="17300C9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4" w:history="1">
            <w:r w:rsidR="00AA11BB" w:rsidRPr="00E53202">
              <w:rPr>
                <w:rStyle w:val="aa"/>
                <w:rFonts w:ascii="Times New Roman" w:hAnsi="Times New Roman" w:cs="Times New Roman"/>
                <w:sz w:val="24"/>
                <w:szCs w:val="24"/>
              </w:rPr>
              <w:t>Раздел 2. Перспективные показатели спроса на коммунальные ресурсы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26</w:t>
            </w:r>
            <w:r w:rsidR="00AA11BB" w:rsidRPr="00E53202">
              <w:rPr>
                <w:rFonts w:ascii="Times New Roman" w:hAnsi="Times New Roman" w:cs="Times New Roman"/>
                <w:webHidden/>
                <w:sz w:val="24"/>
                <w:szCs w:val="24"/>
              </w:rPr>
              <w:fldChar w:fldCharType="end"/>
            </w:r>
          </w:hyperlink>
        </w:p>
        <w:p w14:paraId="3FC26257" w14:textId="52C68F0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5" w:history="1">
            <w:r w:rsidR="00AA11BB" w:rsidRPr="00E53202">
              <w:rPr>
                <w:rStyle w:val="aa"/>
                <w:rFonts w:ascii="Times New Roman" w:hAnsi="Times New Roman" w:cs="Times New Roman"/>
                <w:sz w:val="24"/>
                <w:szCs w:val="24"/>
              </w:rPr>
              <w:t>Раздел 3. Характеристика состояния и проблем коммунальной инфраструктуры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28</w:t>
            </w:r>
            <w:r w:rsidR="00AA11BB" w:rsidRPr="00E53202">
              <w:rPr>
                <w:rFonts w:ascii="Times New Roman" w:hAnsi="Times New Roman" w:cs="Times New Roman"/>
                <w:webHidden/>
                <w:sz w:val="24"/>
                <w:szCs w:val="24"/>
              </w:rPr>
              <w:fldChar w:fldCharType="end"/>
            </w:r>
          </w:hyperlink>
        </w:p>
        <w:p w14:paraId="1F4388D6" w14:textId="6413993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6" w:history="1">
            <w:r w:rsidR="00AA11BB" w:rsidRPr="00E53202">
              <w:rPr>
                <w:rStyle w:val="aa"/>
                <w:rFonts w:ascii="Times New Roman" w:hAnsi="Times New Roman" w:cs="Times New Roman"/>
                <w:sz w:val="24"/>
                <w:szCs w:val="24"/>
              </w:rPr>
              <w:t>3.1. Теплоснабжение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28</w:t>
            </w:r>
            <w:r w:rsidR="00AA11BB" w:rsidRPr="00E53202">
              <w:rPr>
                <w:rFonts w:ascii="Times New Roman" w:hAnsi="Times New Roman" w:cs="Times New Roman"/>
                <w:webHidden/>
                <w:sz w:val="24"/>
                <w:szCs w:val="24"/>
              </w:rPr>
              <w:fldChar w:fldCharType="end"/>
            </w:r>
          </w:hyperlink>
        </w:p>
        <w:p w14:paraId="7CE53C6D" w14:textId="516A9DC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7" w:history="1">
            <w:r w:rsidR="00AA11BB" w:rsidRPr="00E53202">
              <w:rPr>
                <w:rStyle w:val="aa"/>
                <w:rFonts w:ascii="Times New Roman" w:hAnsi="Times New Roman" w:cs="Times New Roman"/>
                <w:sz w:val="24"/>
                <w:szCs w:val="24"/>
              </w:rPr>
              <w:t>3.1.1.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28</w:t>
            </w:r>
            <w:r w:rsidR="00AA11BB" w:rsidRPr="00E53202">
              <w:rPr>
                <w:rFonts w:ascii="Times New Roman" w:hAnsi="Times New Roman" w:cs="Times New Roman"/>
                <w:webHidden/>
                <w:sz w:val="24"/>
                <w:szCs w:val="24"/>
              </w:rPr>
              <w:fldChar w:fldCharType="end"/>
            </w:r>
          </w:hyperlink>
        </w:p>
        <w:p w14:paraId="014C14C4" w14:textId="19BD913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8" w:history="1">
            <w:r w:rsidR="00AA11BB" w:rsidRPr="00E53202">
              <w:rPr>
                <w:rStyle w:val="aa"/>
                <w:rFonts w:ascii="Times New Roman" w:hAnsi="Times New Roman" w:cs="Times New Roman"/>
                <w:sz w:val="24"/>
                <w:szCs w:val="24"/>
              </w:rPr>
              <w:t>3.1.2. Анализ технического состояния источников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28</w:t>
            </w:r>
            <w:r w:rsidR="00AA11BB" w:rsidRPr="00E53202">
              <w:rPr>
                <w:rFonts w:ascii="Times New Roman" w:hAnsi="Times New Roman" w:cs="Times New Roman"/>
                <w:webHidden/>
                <w:sz w:val="24"/>
                <w:szCs w:val="24"/>
              </w:rPr>
              <w:fldChar w:fldCharType="end"/>
            </w:r>
          </w:hyperlink>
        </w:p>
        <w:p w14:paraId="5EC55DB8" w14:textId="6BF876E7"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59" w:history="1">
            <w:r w:rsidR="00AA11BB" w:rsidRPr="00E53202">
              <w:rPr>
                <w:rStyle w:val="aa"/>
                <w:rFonts w:ascii="Times New Roman" w:hAnsi="Times New Roman" w:cs="Times New Roman"/>
                <w:sz w:val="24"/>
                <w:szCs w:val="24"/>
              </w:rPr>
              <w:t>3.1.3. Анализ технического состояния сетей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_Toc188461359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31</w:t>
            </w:r>
            <w:r w:rsidR="00AA11BB" w:rsidRPr="00E53202">
              <w:rPr>
                <w:rFonts w:ascii="Times New Roman" w:hAnsi="Times New Roman" w:cs="Times New Roman"/>
                <w:webHidden/>
                <w:sz w:val="24"/>
                <w:szCs w:val="24"/>
              </w:rPr>
              <w:fldChar w:fldCharType="end"/>
            </w:r>
          </w:hyperlink>
        </w:p>
        <w:p w14:paraId="54A956BA" w14:textId="485B6D2B"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0" w:history="1">
            <w:r w:rsidR="00AA11BB" w:rsidRPr="00E53202">
              <w:rPr>
                <w:rStyle w:val="aa"/>
                <w:rFonts w:ascii="Times New Roman" w:hAnsi="Times New Roman" w:cs="Times New Roman"/>
                <w:sz w:val="24"/>
                <w:szCs w:val="24"/>
              </w:rPr>
              <w:t>3.1.4. Баланс выработки и потребления тепловой энергии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31</w:t>
            </w:r>
            <w:r w:rsidR="00AA11BB" w:rsidRPr="00E53202">
              <w:rPr>
                <w:rFonts w:ascii="Times New Roman" w:hAnsi="Times New Roman" w:cs="Times New Roman"/>
                <w:webHidden/>
                <w:sz w:val="24"/>
                <w:szCs w:val="24"/>
              </w:rPr>
              <w:fldChar w:fldCharType="end"/>
            </w:r>
          </w:hyperlink>
        </w:p>
        <w:p w14:paraId="7F70FEAD" w14:textId="719B27F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1" w:history="1">
            <w:r w:rsidR="00AA11BB" w:rsidRPr="00E53202">
              <w:rPr>
                <w:rStyle w:val="aa"/>
                <w:rFonts w:ascii="Times New Roman" w:hAnsi="Times New Roman" w:cs="Times New Roman"/>
                <w:sz w:val="24"/>
                <w:szCs w:val="24"/>
              </w:rPr>
              <w:t>3.1.5.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31</w:t>
            </w:r>
            <w:r w:rsidR="00AA11BB" w:rsidRPr="00E53202">
              <w:rPr>
                <w:rFonts w:ascii="Times New Roman" w:hAnsi="Times New Roman" w:cs="Times New Roman"/>
                <w:webHidden/>
                <w:sz w:val="24"/>
                <w:szCs w:val="24"/>
              </w:rPr>
              <w:fldChar w:fldCharType="end"/>
            </w:r>
          </w:hyperlink>
        </w:p>
        <w:p w14:paraId="2CE71C46" w14:textId="66302584"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2" w:history="1">
            <w:r w:rsidR="00AA11BB" w:rsidRPr="00E53202">
              <w:rPr>
                <w:rStyle w:val="aa"/>
                <w:rFonts w:ascii="Times New Roman" w:hAnsi="Times New Roman" w:cs="Times New Roman"/>
                <w:sz w:val="24"/>
                <w:szCs w:val="24"/>
              </w:rPr>
              <w:t>3.1.6.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31</w:t>
            </w:r>
            <w:r w:rsidR="00AA11BB" w:rsidRPr="00E53202">
              <w:rPr>
                <w:rFonts w:ascii="Times New Roman" w:hAnsi="Times New Roman" w:cs="Times New Roman"/>
                <w:webHidden/>
                <w:sz w:val="24"/>
                <w:szCs w:val="24"/>
              </w:rPr>
              <w:fldChar w:fldCharType="end"/>
            </w:r>
          </w:hyperlink>
        </w:p>
        <w:p w14:paraId="393472C9" w14:textId="34A73244"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3" w:history="1">
            <w:r w:rsidR="00AA11BB" w:rsidRPr="00E53202">
              <w:rPr>
                <w:rStyle w:val="aa"/>
                <w:rFonts w:ascii="Times New Roman" w:hAnsi="Times New Roman" w:cs="Times New Roman"/>
                <w:sz w:val="24"/>
                <w:szCs w:val="24"/>
              </w:rPr>
              <w:t>3.1.7.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36</w:t>
            </w:r>
            <w:r w:rsidR="00AA11BB" w:rsidRPr="00E53202">
              <w:rPr>
                <w:rFonts w:ascii="Times New Roman" w:hAnsi="Times New Roman" w:cs="Times New Roman"/>
                <w:webHidden/>
                <w:sz w:val="24"/>
                <w:szCs w:val="24"/>
              </w:rPr>
              <w:fldChar w:fldCharType="end"/>
            </w:r>
          </w:hyperlink>
        </w:p>
        <w:p w14:paraId="2C245C31" w14:textId="723DF4E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4" w:history="1">
            <w:r w:rsidR="00AA11BB" w:rsidRPr="00E53202">
              <w:rPr>
                <w:rStyle w:val="aa"/>
                <w:rFonts w:ascii="Times New Roman" w:hAnsi="Times New Roman" w:cs="Times New Roman"/>
                <w:sz w:val="24"/>
                <w:szCs w:val="24"/>
              </w:rPr>
              <w:t>3.1.8.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36</w:t>
            </w:r>
            <w:r w:rsidR="00AA11BB" w:rsidRPr="00E53202">
              <w:rPr>
                <w:rFonts w:ascii="Times New Roman" w:hAnsi="Times New Roman" w:cs="Times New Roman"/>
                <w:webHidden/>
                <w:sz w:val="24"/>
                <w:szCs w:val="24"/>
              </w:rPr>
              <w:fldChar w:fldCharType="end"/>
            </w:r>
          </w:hyperlink>
        </w:p>
        <w:p w14:paraId="09F18F1B" w14:textId="024DD9A4"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5" w:history="1">
            <w:r w:rsidR="00AA11BB" w:rsidRPr="00E53202">
              <w:rPr>
                <w:rStyle w:val="aa"/>
                <w:rFonts w:ascii="Times New Roman" w:hAnsi="Times New Roman" w:cs="Times New Roman"/>
                <w:spacing w:val="1"/>
                <w:sz w:val="24"/>
                <w:szCs w:val="24"/>
                <w:lang w:eastAsia="ru-RU"/>
              </w:rPr>
              <w:t>3.1.9.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37</w:t>
            </w:r>
            <w:r w:rsidR="00AA11BB" w:rsidRPr="00E53202">
              <w:rPr>
                <w:rFonts w:ascii="Times New Roman" w:hAnsi="Times New Roman" w:cs="Times New Roman"/>
                <w:webHidden/>
                <w:sz w:val="24"/>
                <w:szCs w:val="24"/>
              </w:rPr>
              <w:fldChar w:fldCharType="end"/>
            </w:r>
          </w:hyperlink>
        </w:p>
        <w:p w14:paraId="130BC758" w14:textId="2D41D03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6" w:history="1">
            <w:r w:rsidR="00AA11BB" w:rsidRPr="00E53202">
              <w:rPr>
                <w:rStyle w:val="aa"/>
                <w:rFonts w:ascii="Times New Roman" w:hAnsi="Times New Roman" w:cs="Times New Roman"/>
                <w:sz w:val="24"/>
                <w:szCs w:val="24"/>
              </w:rPr>
              <w:t>3.2. Водоснабжение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38</w:t>
            </w:r>
            <w:r w:rsidR="00AA11BB" w:rsidRPr="00E53202">
              <w:rPr>
                <w:rFonts w:ascii="Times New Roman" w:hAnsi="Times New Roman" w:cs="Times New Roman"/>
                <w:webHidden/>
                <w:sz w:val="24"/>
                <w:szCs w:val="24"/>
              </w:rPr>
              <w:fldChar w:fldCharType="end"/>
            </w:r>
          </w:hyperlink>
        </w:p>
        <w:p w14:paraId="45EB27DA" w14:textId="038A783B"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7" w:history="1">
            <w:r w:rsidR="00AA11BB" w:rsidRPr="00E53202">
              <w:rPr>
                <w:rStyle w:val="aa"/>
                <w:rFonts w:ascii="Times New Roman" w:hAnsi="Times New Roman" w:cs="Times New Roman"/>
                <w:sz w:val="24"/>
                <w:szCs w:val="24"/>
              </w:rPr>
              <w:t>3.2.1.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38</w:t>
            </w:r>
            <w:r w:rsidR="00AA11BB" w:rsidRPr="00E53202">
              <w:rPr>
                <w:rFonts w:ascii="Times New Roman" w:hAnsi="Times New Roman" w:cs="Times New Roman"/>
                <w:webHidden/>
                <w:sz w:val="24"/>
                <w:szCs w:val="24"/>
              </w:rPr>
              <w:fldChar w:fldCharType="end"/>
            </w:r>
          </w:hyperlink>
        </w:p>
        <w:p w14:paraId="6964A877" w14:textId="2D4DE7A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8" w:history="1">
            <w:r w:rsidR="00AA11BB" w:rsidRPr="00E53202">
              <w:rPr>
                <w:rStyle w:val="aa"/>
                <w:rFonts w:ascii="Times New Roman" w:hAnsi="Times New Roman" w:cs="Times New Roman"/>
                <w:sz w:val="24"/>
                <w:szCs w:val="24"/>
              </w:rPr>
              <w:t>3.2.2. Анализ технического состояния источников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40</w:t>
            </w:r>
            <w:r w:rsidR="00AA11BB" w:rsidRPr="00E53202">
              <w:rPr>
                <w:rFonts w:ascii="Times New Roman" w:hAnsi="Times New Roman" w:cs="Times New Roman"/>
                <w:webHidden/>
                <w:sz w:val="24"/>
                <w:szCs w:val="24"/>
              </w:rPr>
              <w:fldChar w:fldCharType="end"/>
            </w:r>
          </w:hyperlink>
        </w:p>
        <w:p w14:paraId="559FC801" w14:textId="7C8BF6FA"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69" w:history="1">
            <w:r w:rsidR="00AA11BB" w:rsidRPr="00E53202">
              <w:rPr>
                <w:rStyle w:val="aa"/>
                <w:rFonts w:ascii="Times New Roman" w:hAnsi="Times New Roman" w:cs="Times New Roman"/>
                <w:sz w:val="24"/>
                <w:szCs w:val="24"/>
              </w:rPr>
              <w:t>3.2.3. Анализ технического состояния сетей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_Toc188461369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42</w:t>
            </w:r>
            <w:r w:rsidR="00AA11BB" w:rsidRPr="00E53202">
              <w:rPr>
                <w:rFonts w:ascii="Times New Roman" w:hAnsi="Times New Roman" w:cs="Times New Roman"/>
                <w:webHidden/>
                <w:sz w:val="24"/>
                <w:szCs w:val="24"/>
              </w:rPr>
              <w:fldChar w:fldCharType="end"/>
            </w:r>
          </w:hyperlink>
        </w:p>
        <w:p w14:paraId="6DC8A1FB" w14:textId="222D5D5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0" w:history="1">
            <w:r w:rsidR="00AA11BB" w:rsidRPr="00E53202">
              <w:rPr>
                <w:rStyle w:val="aa"/>
                <w:rFonts w:ascii="Times New Roman" w:hAnsi="Times New Roman" w:cs="Times New Roman"/>
                <w:sz w:val="24"/>
                <w:szCs w:val="24"/>
              </w:rPr>
              <w:t>3.2.4. Баланс забора и потребления воды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42</w:t>
            </w:r>
            <w:r w:rsidR="00AA11BB" w:rsidRPr="00E53202">
              <w:rPr>
                <w:rFonts w:ascii="Times New Roman" w:hAnsi="Times New Roman" w:cs="Times New Roman"/>
                <w:webHidden/>
                <w:sz w:val="24"/>
                <w:szCs w:val="24"/>
              </w:rPr>
              <w:fldChar w:fldCharType="end"/>
            </w:r>
          </w:hyperlink>
        </w:p>
        <w:p w14:paraId="44FB0F4C" w14:textId="6979D7B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1" w:history="1">
            <w:r w:rsidR="00AA11BB" w:rsidRPr="00E53202">
              <w:rPr>
                <w:rStyle w:val="aa"/>
                <w:rFonts w:ascii="Times New Roman" w:hAnsi="Times New Roman" w:cs="Times New Roman"/>
                <w:sz w:val="24"/>
                <w:szCs w:val="24"/>
              </w:rPr>
              <w:t>3.2.5.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42</w:t>
            </w:r>
            <w:r w:rsidR="00AA11BB" w:rsidRPr="00E53202">
              <w:rPr>
                <w:rFonts w:ascii="Times New Roman" w:hAnsi="Times New Roman" w:cs="Times New Roman"/>
                <w:webHidden/>
                <w:sz w:val="24"/>
                <w:szCs w:val="24"/>
              </w:rPr>
              <w:fldChar w:fldCharType="end"/>
            </w:r>
          </w:hyperlink>
        </w:p>
        <w:p w14:paraId="6E86ACD9" w14:textId="1F27881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2" w:history="1">
            <w:r w:rsidR="00AA11BB" w:rsidRPr="00E53202">
              <w:rPr>
                <w:rStyle w:val="aa"/>
                <w:rFonts w:ascii="Times New Roman" w:hAnsi="Times New Roman" w:cs="Times New Roman"/>
                <w:sz w:val="24"/>
                <w:szCs w:val="24"/>
              </w:rPr>
              <w:t>3.2.6.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47</w:t>
            </w:r>
            <w:r w:rsidR="00AA11BB" w:rsidRPr="00E53202">
              <w:rPr>
                <w:rFonts w:ascii="Times New Roman" w:hAnsi="Times New Roman" w:cs="Times New Roman"/>
                <w:webHidden/>
                <w:sz w:val="24"/>
                <w:szCs w:val="24"/>
              </w:rPr>
              <w:fldChar w:fldCharType="end"/>
            </w:r>
          </w:hyperlink>
        </w:p>
        <w:p w14:paraId="3FA203A8" w14:textId="156460A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3" w:history="1">
            <w:r w:rsidR="00AA11BB" w:rsidRPr="00E53202">
              <w:rPr>
                <w:rStyle w:val="aa"/>
                <w:rFonts w:ascii="Times New Roman" w:hAnsi="Times New Roman" w:cs="Times New Roman"/>
                <w:sz w:val="24"/>
                <w:szCs w:val="24"/>
              </w:rPr>
              <w:t>3.2.7.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47</w:t>
            </w:r>
            <w:r w:rsidR="00AA11BB" w:rsidRPr="00E53202">
              <w:rPr>
                <w:rFonts w:ascii="Times New Roman" w:hAnsi="Times New Roman" w:cs="Times New Roman"/>
                <w:webHidden/>
                <w:sz w:val="24"/>
                <w:szCs w:val="24"/>
              </w:rPr>
              <w:fldChar w:fldCharType="end"/>
            </w:r>
          </w:hyperlink>
        </w:p>
        <w:p w14:paraId="45732391" w14:textId="37B6A2A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4" w:history="1">
            <w:r w:rsidR="00AA11BB" w:rsidRPr="00E53202">
              <w:rPr>
                <w:rStyle w:val="aa"/>
                <w:rFonts w:ascii="Times New Roman" w:hAnsi="Times New Roman" w:cs="Times New Roman"/>
                <w:spacing w:val="1"/>
                <w:sz w:val="24"/>
                <w:szCs w:val="24"/>
                <w:lang w:eastAsia="ru-RU"/>
              </w:rPr>
              <w:t>3.2.8.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48</w:t>
            </w:r>
            <w:r w:rsidR="00AA11BB" w:rsidRPr="00E53202">
              <w:rPr>
                <w:rFonts w:ascii="Times New Roman" w:hAnsi="Times New Roman" w:cs="Times New Roman"/>
                <w:webHidden/>
                <w:sz w:val="24"/>
                <w:szCs w:val="24"/>
              </w:rPr>
              <w:fldChar w:fldCharType="end"/>
            </w:r>
          </w:hyperlink>
        </w:p>
        <w:p w14:paraId="6D283BDA" w14:textId="277301B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5" w:history="1">
            <w:r w:rsidR="00AA11BB" w:rsidRPr="00E53202">
              <w:rPr>
                <w:rStyle w:val="aa"/>
                <w:rFonts w:ascii="Times New Roman" w:hAnsi="Times New Roman" w:cs="Times New Roman"/>
                <w:spacing w:val="1"/>
                <w:sz w:val="24"/>
                <w:szCs w:val="24"/>
                <w:lang w:eastAsia="ru-RU"/>
              </w:rPr>
              <w:t>3.2.9.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48</w:t>
            </w:r>
            <w:r w:rsidR="00AA11BB" w:rsidRPr="00E53202">
              <w:rPr>
                <w:rFonts w:ascii="Times New Roman" w:hAnsi="Times New Roman" w:cs="Times New Roman"/>
                <w:webHidden/>
                <w:sz w:val="24"/>
                <w:szCs w:val="24"/>
              </w:rPr>
              <w:fldChar w:fldCharType="end"/>
            </w:r>
          </w:hyperlink>
        </w:p>
        <w:p w14:paraId="3B8D13A8" w14:textId="18A2135A"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6" w:history="1">
            <w:r w:rsidR="00AA11BB" w:rsidRPr="00E53202">
              <w:rPr>
                <w:rStyle w:val="aa"/>
                <w:rFonts w:ascii="Times New Roman" w:hAnsi="Times New Roman" w:cs="Times New Roman"/>
                <w:sz w:val="24"/>
                <w:szCs w:val="24"/>
              </w:rPr>
              <w:t>3.3. Водоотведение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2E37D871" w14:textId="0640762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7" w:history="1">
            <w:r w:rsidR="00AA11BB" w:rsidRPr="00E53202">
              <w:rPr>
                <w:rStyle w:val="aa"/>
                <w:rFonts w:ascii="Times New Roman" w:hAnsi="Times New Roman" w:cs="Times New Roman"/>
                <w:sz w:val="24"/>
                <w:szCs w:val="24"/>
              </w:rPr>
              <w:t>3.3.1.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2F773AAC" w14:textId="4470E6B2"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8" w:history="1">
            <w:r w:rsidR="00AA11BB" w:rsidRPr="00E53202">
              <w:rPr>
                <w:rStyle w:val="aa"/>
                <w:rFonts w:ascii="Times New Roman" w:hAnsi="Times New Roman" w:cs="Times New Roman"/>
                <w:sz w:val="24"/>
                <w:szCs w:val="24"/>
              </w:rPr>
              <w:t>3.3.2. Анализ технического состояния очистных сооружений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0C12A73D" w14:textId="06E3A9C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79" w:history="1">
            <w:r w:rsidR="00AA11BB" w:rsidRPr="00E53202">
              <w:rPr>
                <w:rStyle w:val="aa"/>
                <w:rFonts w:ascii="Times New Roman" w:hAnsi="Times New Roman" w:cs="Times New Roman"/>
                <w:sz w:val="24"/>
                <w:szCs w:val="24"/>
              </w:rPr>
              <w:t>3.3.3. Анализ технического состояния сетей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_Toc188461379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42A67EF7" w14:textId="47DA4B5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0" w:history="1">
            <w:r w:rsidR="00AA11BB" w:rsidRPr="00E53202">
              <w:rPr>
                <w:rStyle w:val="aa"/>
                <w:rFonts w:ascii="Times New Roman" w:hAnsi="Times New Roman" w:cs="Times New Roman"/>
                <w:sz w:val="24"/>
                <w:szCs w:val="24"/>
              </w:rPr>
              <w:t>3.3.4. Баланс принятых и очищенных сточных вод</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08619F3A" w14:textId="4EB43DD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1" w:history="1">
            <w:r w:rsidR="00AA11BB" w:rsidRPr="00E53202">
              <w:rPr>
                <w:rStyle w:val="aa"/>
                <w:rFonts w:ascii="Times New Roman" w:hAnsi="Times New Roman" w:cs="Times New Roman"/>
                <w:sz w:val="24"/>
                <w:szCs w:val="24"/>
              </w:rPr>
              <w:t>3.3.5.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24263137" w14:textId="359EB887"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2" w:history="1">
            <w:r w:rsidR="00AA11BB" w:rsidRPr="00E53202">
              <w:rPr>
                <w:rStyle w:val="aa"/>
                <w:rFonts w:ascii="Times New Roman" w:hAnsi="Times New Roman" w:cs="Times New Roman"/>
                <w:sz w:val="24"/>
                <w:szCs w:val="24"/>
              </w:rPr>
              <w:t>3.3.6.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50</w:t>
            </w:r>
            <w:r w:rsidR="00AA11BB" w:rsidRPr="00E53202">
              <w:rPr>
                <w:rFonts w:ascii="Times New Roman" w:hAnsi="Times New Roman" w:cs="Times New Roman"/>
                <w:webHidden/>
                <w:sz w:val="24"/>
                <w:szCs w:val="24"/>
              </w:rPr>
              <w:fldChar w:fldCharType="end"/>
            </w:r>
          </w:hyperlink>
        </w:p>
        <w:p w14:paraId="683AC6D9" w14:textId="6D5F7A4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3" w:history="1">
            <w:r w:rsidR="00AA11BB" w:rsidRPr="00E53202">
              <w:rPr>
                <w:rStyle w:val="aa"/>
                <w:rFonts w:ascii="Times New Roman" w:hAnsi="Times New Roman" w:cs="Times New Roman"/>
                <w:sz w:val="24"/>
                <w:szCs w:val="24"/>
              </w:rPr>
              <w:t>3.3.7.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51</w:t>
            </w:r>
            <w:r w:rsidR="00AA11BB" w:rsidRPr="00E53202">
              <w:rPr>
                <w:rFonts w:ascii="Times New Roman" w:hAnsi="Times New Roman" w:cs="Times New Roman"/>
                <w:webHidden/>
                <w:sz w:val="24"/>
                <w:szCs w:val="24"/>
              </w:rPr>
              <w:fldChar w:fldCharType="end"/>
            </w:r>
          </w:hyperlink>
        </w:p>
        <w:p w14:paraId="31EB51B1" w14:textId="35A2556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4" w:history="1">
            <w:r w:rsidR="00AA11BB" w:rsidRPr="00E53202">
              <w:rPr>
                <w:rStyle w:val="aa"/>
                <w:rFonts w:ascii="Times New Roman" w:hAnsi="Times New Roman" w:cs="Times New Roman"/>
                <w:spacing w:val="1"/>
                <w:sz w:val="24"/>
                <w:szCs w:val="24"/>
                <w:lang w:eastAsia="ru-RU"/>
              </w:rPr>
              <w:t>3.3.8.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51</w:t>
            </w:r>
            <w:r w:rsidR="00AA11BB" w:rsidRPr="00E53202">
              <w:rPr>
                <w:rFonts w:ascii="Times New Roman" w:hAnsi="Times New Roman" w:cs="Times New Roman"/>
                <w:webHidden/>
                <w:sz w:val="24"/>
                <w:szCs w:val="24"/>
              </w:rPr>
              <w:fldChar w:fldCharType="end"/>
            </w:r>
          </w:hyperlink>
        </w:p>
        <w:p w14:paraId="2BA9CB7E" w14:textId="6577759A"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5" w:history="1">
            <w:r w:rsidR="00AA11BB" w:rsidRPr="00E53202">
              <w:rPr>
                <w:rStyle w:val="aa"/>
                <w:rFonts w:ascii="Times New Roman" w:hAnsi="Times New Roman" w:cs="Times New Roman"/>
                <w:spacing w:val="1"/>
                <w:sz w:val="24"/>
                <w:szCs w:val="24"/>
                <w:lang w:eastAsia="ru-RU"/>
              </w:rPr>
              <w:t>3.3.9.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51</w:t>
            </w:r>
            <w:r w:rsidR="00AA11BB" w:rsidRPr="00E53202">
              <w:rPr>
                <w:rFonts w:ascii="Times New Roman" w:hAnsi="Times New Roman" w:cs="Times New Roman"/>
                <w:webHidden/>
                <w:sz w:val="24"/>
                <w:szCs w:val="24"/>
              </w:rPr>
              <w:fldChar w:fldCharType="end"/>
            </w:r>
          </w:hyperlink>
        </w:p>
        <w:p w14:paraId="2BF07299" w14:textId="7660865B"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6" w:history="1">
            <w:r w:rsidR="00AA11BB" w:rsidRPr="00E53202">
              <w:rPr>
                <w:rStyle w:val="aa"/>
                <w:rFonts w:ascii="Times New Roman" w:hAnsi="Times New Roman" w:cs="Times New Roman"/>
                <w:sz w:val="24"/>
                <w:szCs w:val="24"/>
              </w:rPr>
              <w:t>3.4. Электроснабжение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52</w:t>
            </w:r>
            <w:r w:rsidR="00AA11BB" w:rsidRPr="00E53202">
              <w:rPr>
                <w:rFonts w:ascii="Times New Roman" w:hAnsi="Times New Roman" w:cs="Times New Roman"/>
                <w:webHidden/>
                <w:sz w:val="24"/>
                <w:szCs w:val="24"/>
              </w:rPr>
              <w:fldChar w:fldCharType="end"/>
            </w:r>
          </w:hyperlink>
        </w:p>
        <w:p w14:paraId="4269188C" w14:textId="1770C04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7" w:history="1">
            <w:r w:rsidR="00AA11BB" w:rsidRPr="00E53202">
              <w:rPr>
                <w:rStyle w:val="aa"/>
                <w:rFonts w:ascii="Times New Roman" w:hAnsi="Times New Roman" w:cs="Times New Roman"/>
                <w:sz w:val="24"/>
                <w:szCs w:val="24"/>
              </w:rPr>
              <w:t>3.4.1.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52</w:t>
            </w:r>
            <w:r w:rsidR="00AA11BB" w:rsidRPr="00E53202">
              <w:rPr>
                <w:rFonts w:ascii="Times New Roman" w:hAnsi="Times New Roman" w:cs="Times New Roman"/>
                <w:webHidden/>
                <w:sz w:val="24"/>
                <w:szCs w:val="24"/>
              </w:rPr>
              <w:fldChar w:fldCharType="end"/>
            </w:r>
          </w:hyperlink>
        </w:p>
        <w:p w14:paraId="54DF78D7" w14:textId="6ABDC175"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8" w:history="1">
            <w:r w:rsidR="00AA11BB" w:rsidRPr="00E53202">
              <w:rPr>
                <w:rStyle w:val="aa"/>
                <w:rFonts w:ascii="Times New Roman" w:hAnsi="Times New Roman" w:cs="Times New Roman"/>
                <w:sz w:val="24"/>
                <w:szCs w:val="24"/>
              </w:rPr>
              <w:t>3.4.2. Анализ технического состояния подстанций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52</w:t>
            </w:r>
            <w:r w:rsidR="00AA11BB" w:rsidRPr="00E53202">
              <w:rPr>
                <w:rFonts w:ascii="Times New Roman" w:hAnsi="Times New Roman" w:cs="Times New Roman"/>
                <w:webHidden/>
                <w:sz w:val="24"/>
                <w:szCs w:val="24"/>
              </w:rPr>
              <w:fldChar w:fldCharType="end"/>
            </w:r>
          </w:hyperlink>
        </w:p>
        <w:p w14:paraId="1C2BC2F9" w14:textId="5ED8513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89" w:history="1">
            <w:r w:rsidR="00AA11BB" w:rsidRPr="00E53202">
              <w:rPr>
                <w:rStyle w:val="aa"/>
                <w:rFonts w:ascii="Times New Roman" w:hAnsi="Times New Roman" w:cs="Times New Roman"/>
                <w:sz w:val="24"/>
                <w:szCs w:val="24"/>
              </w:rPr>
              <w:t>3.4.3. Анализ технического состояния сетей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_Toc188461389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53</w:t>
            </w:r>
            <w:r w:rsidR="00AA11BB" w:rsidRPr="00E53202">
              <w:rPr>
                <w:rFonts w:ascii="Times New Roman" w:hAnsi="Times New Roman" w:cs="Times New Roman"/>
                <w:webHidden/>
                <w:sz w:val="24"/>
                <w:szCs w:val="24"/>
              </w:rPr>
              <w:fldChar w:fldCharType="end"/>
            </w:r>
          </w:hyperlink>
        </w:p>
        <w:p w14:paraId="55E38F64" w14:textId="556A76B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0" w:history="1">
            <w:r w:rsidR="00AA11BB" w:rsidRPr="00E53202">
              <w:rPr>
                <w:rStyle w:val="aa"/>
                <w:rFonts w:ascii="Times New Roman" w:hAnsi="Times New Roman" w:cs="Times New Roman"/>
                <w:sz w:val="24"/>
                <w:szCs w:val="24"/>
              </w:rPr>
              <w:t>3.4.4. Баланс выработки и потребления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53</w:t>
            </w:r>
            <w:r w:rsidR="00AA11BB" w:rsidRPr="00E53202">
              <w:rPr>
                <w:rFonts w:ascii="Times New Roman" w:hAnsi="Times New Roman" w:cs="Times New Roman"/>
                <w:webHidden/>
                <w:sz w:val="24"/>
                <w:szCs w:val="24"/>
              </w:rPr>
              <w:fldChar w:fldCharType="end"/>
            </w:r>
          </w:hyperlink>
        </w:p>
        <w:p w14:paraId="1600CD5E" w14:textId="42C8AD7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1" w:history="1">
            <w:r w:rsidR="00AA11BB" w:rsidRPr="00E53202">
              <w:rPr>
                <w:rStyle w:val="aa"/>
                <w:rFonts w:ascii="Times New Roman" w:hAnsi="Times New Roman" w:cs="Times New Roman"/>
                <w:sz w:val="24"/>
                <w:szCs w:val="24"/>
              </w:rPr>
              <w:t>3.4.5.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53</w:t>
            </w:r>
            <w:r w:rsidR="00AA11BB" w:rsidRPr="00E53202">
              <w:rPr>
                <w:rFonts w:ascii="Times New Roman" w:hAnsi="Times New Roman" w:cs="Times New Roman"/>
                <w:webHidden/>
                <w:sz w:val="24"/>
                <w:szCs w:val="24"/>
              </w:rPr>
              <w:fldChar w:fldCharType="end"/>
            </w:r>
          </w:hyperlink>
        </w:p>
        <w:p w14:paraId="37D3410D" w14:textId="08251A1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2" w:history="1">
            <w:r w:rsidR="00AA11BB" w:rsidRPr="00E53202">
              <w:rPr>
                <w:rStyle w:val="aa"/>
                <w:rFonts w:ascii="Times New Roman" w:hAnsi="Times New Roman" w:cs="Times New Roman"/>
                <w:sz w:val="24"/>
                <w:szCs w:val="24"/>
              </w:rPr>
              <w:t>3.4.6.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55</w:t>
            </w:r>
            <w:r w:rsidR="00AA11BB" w:rsidRPr="00E53202">
              <w:rPr>
                <w:rFonts w:ascii="Times New Roman" w:hAnsi="Times New Roman" w:cs="Times New Roman"/>
                <w:webHidden/>
                <w:sz w:val="24"/>
                <w:szCs w:val="24"/>
              </w:rPr>
              <w:fldChar w:fldCharType="end"/>
            </w:r>
          </w:hyperlink>
        </w:p>
        <w:p w14:paraId="3E736883" w14:textId="0AF191F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3" w:history="1">
            <w:r w:rsidR="00AA11BB" w:rsidRPr="00E53202">
              <w:rPr>
                <w:rStyle w:val="aa"/>
                <w:rFonts w:ascii="Times New Roman" w:hAnsi="Times New Roman" w:cs="Times New Roman"/>
                <w:sz w:val="24"/>
                <w:szCs w:val="24"/>
              </w:rPr>
              <w:t>3.4.7.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55</w:t>
            </w:r>
            <w:r w:rsidR="00AA11BB" w:rsidRPr="00E53202">
              <w:rPr>
                <w:rFonts w:ascii="Times New Roman" w:hAnsi="Times New Roman" w:cs="Times New Roman"/>
                <w:webHidden/>
                <w:sz w:val="24"/>
                <w:szCs w:val="24"/>
              </w:rPr>
              <w:fldChar w:fldCharType="end"/>
            </w:r>
          </w:hyperlink>
        </w:p>
        <w:p w14:paraId="6C7D4CCB" w14:textId="74ED68A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4" w:history="1">
            <w:r w:rsidR="00AA11BB" w:rsidRPr="00E53202">
              <w:rPr>
                <w:rStyle w:val="aa"/>
                <w:rFonts w:ascii="Times New Roman" w:hAnsi="Times New Roman" w:cs="Times New Roman"/>
                <w:spacing w:val="1"/>
                <w:sz w:val="24"/>
                <w:szCs w:val="24"/>
                <w:lang w:eastAsia="ru-RU"/>
              </w:rPr>
              <w:t>3.4.8.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55</w:t>
            </w:r>
            <w:r w:rsidR="00AA11BB" w:rsidRPr="00E53202">
              <w:rPr>
                <w:rFonts w:ascii="Times New Roman" w:hAnsi="Times New Roman" w:cs="Times New Roman"/>
                <w:webHidden/>
                <w:sz w:val="24"/>
                <w:szCs w:val="24"/>
              </w:rPr>
              <w:fldChar w:fldCharType="end"/>
            </w:r>
          </w:hyperlink>
        </w:p>
        <w:p w14:paraId="1DF7F478" w14:textId="4E24584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5" w:history="1">
            <w:r w:rsidR="00AA11BB" w:rsidRPr="00E53202">
              <w:rPr>
                <w:rStyle w:val="aa"/>
                <w:rFonts w:ascii="Times New Roman" w:hAnsi="Times New Roman" w:cs="Times New Roman"/>
                <w:spacing w:val="1"/>
                <w:sz w:val="24"/>
                <w:szCs w:val="24"/>
                <w:lang w:eastAsia="ru-RU"/>
              </w:rPr>
              <w:t>3.4.9.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56</w:t>
            </w:r>
            <w:r w:rsidR="00AA11BB" w:rsidRPr="00E53202">
              <w:rPr>
                <w:rFonts w:ascii="Times New Roman" w:hAnsi="Times New Roman" w:cs="Times New Roman"/>
                <w:webHidden/>
                <w:sz w:val="24"/>
                <w:szCs w:val="24"/>
              </w:rPr>
              <w:fldChar w:fldCharType="end"/>
            </w:r>
          </w:hyperlink>
        </w:p>
        <w:p w14:paraId="4C6A68A6" w14:textId="6CC4837F"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6" w:history="1">
            <w:r w:rsidR="00AA11BB" w:rsidRPr="00E53202">
              <w:rPr>
                <w:rStyle w:val="aa"/>
                <w:rFonts w:ascii="Times New Roman" w:hAnsi="Times New Roman" w:cs="Times New Roman"/>
                <w:sz w:val="24"/>
                <w:szCs w:val="24"/>
              </w:rPr>
              <w:t>3.5. Газоснабжение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56</w:t>
            </w:r>
            <w:r w:rsidR="00AA11BB" w:rsidRPr="00E53202">
              <w:rPr>
                <w:rFonts w:ascii="Times New Roman" w:hAnsi="Times New Roman" w:cs="Times New Roman"/>
                <w:webHidden/>
                <w:sz w:val="24"/>
                <w:szCs w:val="24"/>
              </w:rPr>
              <w:fldChar w:fldCharType="end"/>
            </w:r>
          </w:hyperlink>
        </w:p>
        <w:p w14:paraId="293D85F7" w14:textId="6A0C368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7" w:history="1">
            <w:r w:rsidR="00AA11BB" w:rsidRPr="00E53202">
              <w:rPr>
                <w:rStyle w:val="aa"/>
                <w:rFonts w:ascii="Times New Roman" w:hAnsi="Times New Roman" w:cs="Times New Roman"/>
                <w:sz w:val="24"/>
                <w:szCs w:val="24"/>
              </w:rPr>
              <w:t>3.5.1.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56</w:t>
            </w:r>
            <w:r w:rsidR="00AA11BB" w:rsidRPr="00E53202">
              <w:rPr>
                <w:rFonts w:ascii="Times New Roman" w:hAnsi="Times New Roman" w:cs="Times New Roman"/>
                <w:webHidden/>
                <w:sz w:val="24"/>
                <w:szCs w:val="24"/>
              </w:rPr>
              <w:fldChar w:fldCharType="end"/>
            </w:r>
          </w:hyperlink>
        </w:p>
        <w:p w14:paraId="38493085" w14:textId="7A7E081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8" w:history="1">
            <w:r w:rsidR="00AA11BB" w:rsidRPr="00E53202">
              <w:rPr>
                <w:rStyle w:val="aa"/>
                <w:rFonts w:ascii="Times New Roman" w:hAnsi="Times New Roman" w:cs="Times New Roman"/>
                <w:sz w:val="24"/>
                <w:szCs w:val="24"/>
              </w:rPr>
              <w:t>3.5.2. Анализ технического состояния источников и объектов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56</w:t>
            </w:r>
            <w:r w:rsidR="00AA11BB" w:rsidRPr="00E53202">
              <w:rPr>
                <w:rFonts w:ascii="Times New Roman" w:hAnsi="Times New Roman" w:cs="Times New Roman"/>
                <w:webHidden/>
                <w:sz w:val="24"/>
                <w:szCs w:val="24"/>
              </w:rPr>
              <w:fldChar w:fldCharType="end"/>
            </w:r>
          </w:hyperlink>
        </w:p>
        <w:p w14:paraId="6AD72559" w14:textId="15258C32"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399" w:history="1">
            <w:r w:rsidR="00AA11BB" w:rsidRPr="00E53202">
              <w:rPr>
                <w:rStyle w:val="aa"/>
                <w:rFonts w:ascii="Times New Roman" w:hAnsi="Times New Roman" w:cs="Times New Roman"/>
                <w:sz w:val="24"/>
                <w:szCs w:val="24"/>
              </w:rPr>
              <w:t>3.5.3. Анализ технического состояния сетей</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_Toc188461399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57</w:t>
            </w:r>
            <w:r w:rsidR="00AA11BB" w:rsidRPr="00E53202">
              <w:rPr>
                <w:rFonts w:ascii="Times New Roman" w:hAnsi="Times New Roman" w:cs="Times New Roman"/>
                <w:webHidden/>
                <w:sz w:val="24"/>
                <w:szCs w:val="24"/>
              </w:rPr>
              <w:fldChar w:fldCharType="end"/>
            </w:r>
          </w:hyperlink>
        </w:p>
        <w:p w14:paraId="5AC0A8AA" w14:textId="37B1FD1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0" w:history="1">
            <w:r w:rsidR="00AA11BB" w:rsidRPr="00E53202">
              <w:rPr>
                <w:rStyle w:val="aa"/>
                <w:rFonts w:ascii="Times New Roman" w:hAnsi="Times New Roman" w:cs="Times New Roman"/>
                <w:sz w:val="24"/>
                <w:szCs w:val="24"/>
              </w:rPr>
              <w:t>3.5.4. Баланс выработки и потребления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57</w:t>
            </w:r>
            <w:r w:rsidR="00AA11BB" w:rsidRPr="00E53202">
              <w:rPr>
                <w:rFonts w:ascii="Times New Roman" w:hAnsi="Times New Roman" w:cs="Times New Roman"/>
                <w:webHidden/>
                <w:sz w:val="24"/>
                <w:szCs w:val="24"/>
              </w:rPr>
              <w:fldChar w:fldCharType="end"/>
            </w:r>
          </w:hyperlink>
        </w:p>
        <w:p w14:paraId="2C1359CD" w14:textId="3B3071A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1" w:history="1">
            <w:r w:rsidR="00AA11BB" w:rsidRPr="00E53202">
              <w:rPr>
                <w:rStyle w:val="aa"/>
                <w:rFonts w:ascii="Times New Roman" w:hAnsi="Times New Roman" w:cs="Times New Roman"/>
                <w:sz w:val="24"/>
                <w:szCs w:val="24"/>
              </w:rPr>
              <w:t>3.5.5.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57</w:t>
            </w:r>
            <w:r w:rsidR="00AA11BB" w:rsidRPr="00E53202">
              <w:rPr>
                <w:rFonts w:ascii="Times New Roman" w:hAnsi="Times New Roman" w:cs="Times New Roman"/>
                <w:webHidden/>
                <w:sz w:val="24"/>
                <w:szCs w:val="24"/>
              </w:rPr>
              <w:fldChar w:fldCharType="end"/>
            </w:r>
          </w:hyperlink>
        </w:p>
        <w:p w14:paraId="7D68D15B" w14:textId="7EFD5FF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2" w:history="1">
            <w:r w:rsidR="00AA11BB" w:rsidRPr="00E53202">
              <w:rPr>
                <w:rStyle w:val="aa"/>
                <w:rFonts w:ascii="Times New Roman" w:hAnsi="Times New Roman" w:cs="Times New Roman"/>
                <w:sz w:val="24"/>
                <w:szCs w:val="24"/>
              </w:rPr>
              <w:t>3.5.6.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57</w:t>
            </w:r>
            <w:r w:rsidR="00AA11BB" w:rsidRPr="00E53202">
              <w:rPr>
                <w:rFonts w:ascii="Times New Roman" w:hAnsi="Times New Roman" w:cs="Times New Roman"/>
                <w:webHidden/>
                <w:sz w:val="24"/>
                <w:szCs w:val="24"/>
              </w:rPr>
              <w:fldChar w:fldCharType="end"/>
            </w:r>
          </w:hyperlink>
        </w:p>
        <w:p w14:paraId="39347FA1" w14:textId="2E33FC5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3" w:history="1">
            <w:r w:rsidR="00AA11BB" w:rsidRPr="00E53202">
              <w:rPr>
                <w:rStyle w:val="aa"/>
                <w:rFonts w:ascii="Times New Roman" w:hAnsi="Times New Roman" w:cs="Times New Roman"/>
                <w:sz w:val="24"/>
                <w:szCs w:val="24"/>
              </w:rPr>
              <w:t>3.5.7.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58</w:t>
            </w:r>
            <w:r w:rsidR="00AA11BB" w:rsidRPr="00E53202">
              <w:rPr>
                <w:rFonts w:ascii="Times New Roman" w:hAnsi="Times New Roman" w:cs="Times New Roman"/>
                <w:webHidden/>
                <w:sz w:val="24"/>
                <w:szCs w:val="24"/>
              </w:rPr>
              <w:fldChar w:fldCharType="end"/>
            </w:r>
          </w:hyperlink>
        </w:p>
        <w:p w14:paraId="2E1108CC" w14:textId="551161D0"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4" w:history="1">
            <w:r w:rsidR="00AA11BB" w:rsidRPr="00E53202">
              <w:rPr>
                <w:rStyle w:val="aa"/>
                <w:rFonts w:ascii="Times New Roman" w:hAnsi="Times New Roman" w:cs="Times New Roman"/>
                <w:spacing w:val="1"/>
                <w:sz w:val="24"/>
                <w:szCs w:val="24"/>
                <w:lang w:eastAsia="ru-RU"/>
              </w:rPr>
              <w:t>3.5.8.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60</w:t>
            </w:r>
            <w:r w:rsidR="00AA11BB" w:rsidRPr="00E53202">
              <w:rPr>
                <w:rFonts w:ascii="Times New Roman" w:hAnsi="Times New Roman" w:cs="Times New Roman"/>
                <w:webHidden/>
                <w:sz w:val="24"/>
                <w:szCs w:val="24"/>
              </w:rPr>
              <w:fldChar w:fldCharType="end"/>
            </w:r>
          </w:hyperlink>
        </w:p>
        <w:p w14:paraId="5E8B549F" w14:textId="033982A7"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5" w:history="1">
            <w:r w:rsidR="00AA11BB" w:rsidRPr="00E53202">
              <w:rPr>
                <w:rStyle w:val="aa"/>
                <w:rFonts w:ascii="Times New Roman" w:hAnsi="Times New Roman" w:cs="Times New Roman"/>
                <w:spacing w:val="1"/>
                <w:sz w:val="24"/>
                <w:szCs w:val="24"/>
                <w:lang w:eastAsia="ru-RU"/>
              </w:rPr>
              <w:t>3.5.9.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60</w:t>
            </w:r>
            <w:r w:rsidR="00AA11BB" w:rsidRPr="00E53202">
              <w:rPr>
                <w:rFonts w:ascii="Times New Roman" w:hAnsi="Times New Roman" w:cs="Times New Roman"/>
                <w:webHidden/>
                <w:sz w:val="24"/>
                <w:szCs w:val="24"/>
              </w:rPr>
              <w:fldChar w:fldCharType="end"/>
            </w:r>
          </w:hyperlink>
        </w:p>
        <w:p w14:paraId="223A41CA" w14:textId="0AB535F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6" w:history="1">
            <w:r w:rsidR="00AA11BB" w:rsidRPr="00E53202">
              <w:rPr>
                <w:rStyle w:val="aa"/>
                <w:rFonts w:ascii="Times New Roman" w:hAnsi="Times New Roman" w:cs="Times New Roman"/>
                <w:sz w:val="24"/>
                <w:szCs w:val="24"/>
              </w:rPr>
              <w:t>3.6. Система обращения с твердыми коммунальными отходами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60</w:t>
            </w:r>
            <w:r w:rsidR="00AA11BB" w:rsidRPr="00E53202">
              <w:rPr>
                <w:rFonts w:ascii="Times New Roman" w:hAnsi="Times New Roman" w:cs="Times New Roman"/>
                <w:webHidden/>
                <w:sz w:val="24"/>
                <w:szCs w:val="24"/>
              </w:rPr>
              <w:fldChar w:fldCharType="end"/>
            </w:r>
          </w:hyperlink>
        </w:p>
        <w:p w14:paraId="2FFA96AF" w14:textId="758AEFF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7" w:history="1">
            <w:r w:rsidR="00AA11BB" w:rsidRPr="00E53202">
              <w:rPr>
                <w:rStyle w:val="aa"/>
                <w:rFonts w:ascii="Times New Roman" w:hAnsi="Times New Roman" w:cs="Times New Roman"/>
                <w:sz w:val="24"/>
                <w:szCs w:val="24"/>
              </w:rPr>
              <w:t>3.6.1. Организационная структура, формы собственности и системы договоров между организациями и потребителями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60</w:t>
            </w:r>
            <w:r w:rsidR="00AA11BB" w:rsidRPr="00E53202">
              <w:rPr>
                <w:rFonts w:ascii="Times New Roman" w:hAnsi="Times New Roman" w:cs="Times New Roman"/>
                <w:webHidden/>
                <w:sz w:val="24"/>
                <w:szCs w:val="24"/>
              </w:rPr>
              <w:fldChar w:fldCharType="end"/>
            </w:r>
          </w:hyperlink>
        </w:p>
        <w:p w14:paraId="3B73892C" w14:textId="1E9441A6"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8" w:history="1">
            <w:r w:rsidR="00AA11BB" w:rsidRPr="00E53202">
              <w:rPr>
                <w:rStyle w:val="aa"/>
                <w:rFonts w:ascii="Times New Roman" w:hAnsi="Times New Roman" w:cs="Times New Roman"/>
                <w:sz w:val="24"/>
                <w:szCs w:val="24"/>
              </w:rPr>
              <w:t>3.6.2. Анализ технического состояния объектов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60</w:t>
            </w:r>
            <w:r w:rsidR="00AA11BB" w:rsidRPr="00E53202">
              <w:rPr>
                <w:rFonts w:ascii="Times New Roman" w:hAnsi="Times New Roman" w:cs="Times New Roman"/>
                <w:webHidden/>
                <w:sz w:val="24"/>
                <w:szCs w:val="24"/>
              </w:rPr>
              <w:fldChar w:fldCharType="end"/>
            </w:r>
          </w:hyperlink>
        </w:p>
        <w:p w14:paraId="5A622F67" w14:textId="02E464D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09" w:history="1">
            <w:r w:rsidR="00AA11BB" w:rsidRPr="00E53202">
              <w:rPr>
                <w:rStyle w:val="aa"/>
                <w:rFonts w:ascii="Times New Roman" w:hAnsi="Times New Roman" w:cs="Times New Roman"/>
                <w:sz w:val="24"/>
                <w:szCs w:val="24"/>
              </w:rPr>
              <w:t>3.6.3. Анализ технического состояния мест накопления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_Toc188461409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62</w:t>
            </w:r>
            <w:r w:rsidR="00AA11BB" w:rsidRPr="00E53202">
              <w:rPr>
                <w:rFonts w:ascii="Times New Roman" w:hAnsi="Times New Roman" w:cs="Times New Roman"/>
                <w:webHidden/>
                <w:sz w:val="24"/>
                <w:szCs w:val="24"/>
              </w:rPr>
              <w:fldChar w:fldCharType="end"/>
            </w:r>
          </w:hyperlink>
        </w:p>
        <w:p w14:paraId="03C17B22" w14:textId="47E1712B"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0" w:history="1">
            <w:r w:rsidR="00AA11BB" w:rsidRPr="00E53202">
              <w:rPr>
                <w:rStyle w:val="aa"/>
                <w:rFonts w:ascii="Times New Roman" w:hAnsi="Times New Roman" w:cs="Times New Roman"/>
                <w:sz w:val="24"/>
                <w:szCs w:val="24"/>
              </w:rPr>
              <w:t>3.6.4. Баланс накопления, сбора и утилизации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62</w:t>
            </w:r>
            <w:r w:rsidR="00AA11BB" w:rsidRPr="00E53202">
              <w:rPr>
                <w:rFonts w:ascii="Times New Roman" w:hAnsi="Times New Roman" w:cs="Times New Roman"/>
                <w:webHidden/>
                <w:sz w:val="24"/>
                <w:szCs w:val="24"/>
              </w:rPr>
              <w:fldChar w:fldCharType="end"/>
            </w:r>
          </w:hyperlink>
        </w:p>
        <w:p w14:paraId="309D6C5E" w14:textId="7DA8D8E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1" w:history="1">
            <w:r w:rsidR="00AA11BB" w:rsidRPr="00E53202">
              <w:rPr>
                <w:rStyle w:val="aa"/>
                <w:rFonts w:ascii="Times New Roman" w:hAnsi="Times New Roman" w:cs="Times New Roman"/>
                <w:sz w:val="24"/>
                <w:szCs w:val="24"/>
              </w:rPr>
              <w:t>3.6.5. Анализ резервов и дефицитов мощности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62</w:t>
            </w:r>
            <w:r w:rsidR="00AA11BB" w:rsidRPr="00E53202">
              <w:rPr>
                <w:rFonts w:ascii="Times New Roman" w:hAnsi="Times New Roman" w:cs="Times New Roman"/>
                <w:webHidden/>
                <w:sz w:val="24"/>
                <w:szCs w:val="24"/>
              </w:rPr>
              <w:fldChar w:fldCharType="end"/>
            </w:r>
          </w:hyperlink>
        </w:p>
        <w:p w14:paraId="225321A6" w14:textId="2463357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2" w:history="1">
            <w:r w:rsidR="00AA11BB" w:rsidRPr="00E53202">
              <w:rPr>
                <w:rStyle w:val="aa"/>
                <w:rFonts w:ascii="Times New Roman" w:hAnsi="Times New Roman" w:cs="Times New Roman"/>
                <w:sz w:val="24"/>
                <w:szCs w:val="24"/>
              </w:rPr>
              <w:t>3.6.6. Надежность</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64</w:t>
            </w:r>
            <w:r w:rsidR="00AA11BB" w:rsidRPr="00E53202">
              <w:rPr>
                <w:rFonts w:ascii="Times New Roman" w:hAnsi="Times New Roman" w:cs="Times New Roman"/>
                <w:webHidden/>
                <w:sz w:val="24"/>
                <w:szCs w:val="24"/>
              </w:rPr>
              <w:fldChar w:fldCharType="end"/>
            </w:r>
          </w:hyperlink>
        </w:p>
        <w:p w14:paraId="6A3EAC6D" w14:textId="43058D4F"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3" w:history="1">
            <w:r w:rsidR="00AA11BB" w:rsidRPr="00E53202">
              <w:rPr>
                <w:rStyle w:val="aa"/>
                <w:rFonts w:ascii="Times New Roman" w:hAnsi="Times New Roman" w:cs="Times New Roman"/>
                <w:sz w:val="24"/>
                <w:szCs w:val="24"/>
              </w:rPr>
              <w:t>3.6.7. Воздействие на окружающую среду</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64</w:t>
            </w:r>
            <w:r w:rsidR="00AA11BB" w:rsidRPr="00E53202">
              <w:rPr>
                <w:rFonts w:ascii="Times New Roman" w:hAnsi="Times New Roman" w:cs="Times New Roman"/>
                <w:webHidden/>
                <w:sz w:val="24"/>
                <w:szCs w:val="24"/>
              </w:rPr>
              <w:fldChar w:fldCharType="end"/>
            </w:r>
          </w:hyperlink>
        </w:p>
        <w:p w14:paraId="0169CA9C" w14:textId="0901810F"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4" w:history="1">
            <w:r w:rsidR="00AA11BB" w:rsidRPr="00E53202">
              <w:rPr>
                <w:rStyle w:val="aa"/>
                <w:rFonts w:ascii="Times New Roman" w:hAnsi="Times New Roman" w:cs="Times New Roman"/>
                <w:spacing w:val="1"/>
                <w:sz w:val="24"/>
                <w:szCs w:val="24"/>
                <w:lang w:eastAsia="ru-RU"/>
              </w:rPr>
              <w:t>3.6.8. Проблемы и направления их решения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65</w:t>
            </w:r>
            <w:r w:rsidR="00AA11BB" w:rsidRPr="00E53202">
              <w:rPr>
                <w:rFonts w:ascii="Times New Roman" w:hAnsi="Times New Roman" w:cs="Times New Roman"/>
                <w:webHidden/>
                <w:sz w:val="24"/>
                <w:szCs w:val="24"/>
              </w:rPr>
              <w:fldChar w:fldCharType="end"/>
            </w:r>
          </w:hyperlink>
        </w:p>
        <w:p w14:paraId="528E838F" w14:textId="143AB12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5" w:history="1">
            <w:r w:rsidR="00AA11BB" w:rsidRPr="00E53202">
              <w:rPr>
                <w:rStyle w:val="aa"/>
                <w:rFonts w:ascii="Times New Roman" w:hAnsi="Times New Roman" w:cs="Times New Roman"/>
                <w:spacing w:val="1"/>
                <w:sz w:val="24"/>
                <w:szCs w:val="24"/>
                <w:lang w:eastAsia="ru-RU"/>
              </w:rPr>
              <w:t>3.6.9. Финансовое состояние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65</w:t>
            </w:r>
            <w:r w:rsidR="00AA11BB" w:rsidRPr="00E53202">
              <w:rPr>
                <w:rFonts w:ascii="Times New Roman" w:hAnsi="Times New Roman" w:cs="Times New Roman"/>
                <w:webHidden/>
                <w:sz w:val="24"/>
                <w:szCs w:val="24"/>
              </w:rPr>
              <w:fldChar w:fldCharType="end"/>
            </w:r>
          </w:hyperlink>
        </w:p>
        <w:p w14:paraId="4059EA54" w14:textId="1F59160D"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6" w:history="1">
            <w:r w:rsidR="00AA11BB" w:rsidRPr="00E53202">
              <w:rPr>
                <w:rStyle w:val="aa"/>
                <w:rFonts w:ascii="Times New Roman" w:hAnsi="Times New Roman" w:cs="Times New Roman"/>
                <w:sz w:val="24"/>
                <w:szCs w:val="24"/>
              </w:rPr>
              <w:t>Раздел 4. Характеристика состояния и проблем в реализации энерго- и ресурсосбережения и учета и сбора информации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66</w:t>
            </w:r>
            <w:r w:rsidR="00AA11BB" w:rsidRPr="00E53202">
              <w:rPr>
                <w:rFonts w:ascii="Times New Roman" w:hAnsi="Times New Roman" w:cs="Times New Roman"/>
                <w:webHidden/>
                <w:sz w:val="24"/>
                <w:szCs w:val="24"/>
              </w:rPr>
              <w:fldChar w:fldCharType="end"/>
            </w:r>
          </w:hyperlink>
        </w:p>
        <w:p w14:paraId="547F749A" w14:textId="6BAD827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7" w:history="1">
            <w:r w:rsidR="00AA11BB" w:rsidRPr="00E53202">
              <w:rPr>
                <w:rStyle w:val="aa"/>
                <w:rFonts w:ascii="Times New Roman" w:hAnsi="Times New Roman" w:cs="Times New Roman"/>
                <w:sz w:val="24"/>
                <w:szCs w:val="24"/>
              </w:rPr>
              <w:t xml:space="preserve">4.1. Энерго- и ресурсосбережение в </w:t>
            </w:r>
            <w:r w:rsidR="0081464E">
              <w:rPr>
                <w:rStyle w:val="aa"/>
                <w:rFonts w:ascii="Times New Roman" w:hAnsi="Times New Roman" w:cs="Times New Roman"/>
                <w:sz w:val="24"/>
                <w:szCs w:val="24"/>
              </w:rPr>
              <w:t>сельском поселении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66</w:t>
            </w:r>
            <w:r w:rsidR="00AA11BB" w:rsidRPr="00E53202">
              <w:rPr>
                <w:rFonts w:ascii="Times New Roman" w:hAnsi="Times New Roman" w:cs="Times New Roman"/>
                <w:webHidden/>
                <w:sz w:val="24"/>
                <w:szCs w:val="24"/>
              </w:rPr>
              <w:fldChar w:fldCharType="end"/>
            </w:r>
          </w:hyperlink>
        </w:p>
        <w:p w14:paraId="38A91ADA" w14:textId="537076D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8" w:history="1">
            <w:r w:rsidR="00AA11BB" w:rsidRPr="00E53202">
              <w:rPr>
                <w:rStyle w:val="aa"/>
                <w:rFonts w:ascii="Times New Roman" w:hAnsi="Times New Roman" w:cs="Times New Roman"/>
                <w:sz w:val="24"/>
                <w:szCs w:val="24"/>
              </w:rPr>
              <w:t>4.2. Учёт коммунальных ресурсов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71</w:t>
            </w:r>
            <w:r w:rsidR="00AA11BB" w:rsidRPr="00E53202">
              <w:rPr>
                <w:rFonts w:ascii="Times New Roman" w:hAnsi="Times New Roman" w:cs="Times New Roman"/>
                <w:webHidden/>
                <w:sz w:val="24"/>
                <w:szCs w:val="24"/>
              </w:rPr>
              <w:fldChar w:fldCharType="end"/>
            </w:r>
          </w:hyperlink>
        </w:p>
        <w:p w14:paraId="4A77EE0B" w14:textId="47DB885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19" w:history="1">
            <w:r w:rsidR="00AA11BB" w:rsidRPr="00E53202">
              <w:rPr>
                <w:rStyle w:val="aa"/>
                <w:rFonts w:ascii="Times New Roman" w:hAnsi="Times New Roman" w:cs="Times New Roman"/>
                <w:sz w:val="24"/>
                <w:szCs w:val="24"/>
              </w:rPr>
              <w:t>Раздел 5. Целевые показатели развития коммунальной инфраструктуры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_Toc188461419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72</w:t>
            </w:r>
            <w:r w:rsidR="00AA11BB" w:rsidRPr="00E53202">
              <w:rPr>
                <w:rFonts w:ascii="Times New Roman" w:hAnsi="Times New Roman" w:cs="Times New Roman"/>
                <w:webHidden/>
                <w:sz w:val="24"/>
                <w:szCs w:val="24"/>
              </w:rPr>
              <w:fldChar w:fldCharType="end"/>
            </w:r>
          </w:hyperlink>
        </w:p>
        <w:p w14:paraId="75F3F575" w14:textId="6A9D122F"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0" w:history="1">
            <w:r w:rsidR="00AA11BB" w:rsidRPr="00E53202">
              <w:rPr>
                <w:rStyle w:val="aa"/>
                <w:rFonts w:ascii="Times New Roman" w:hAnsi="Times New Roman" w:cs="Times New Roman"/>
                <w:sz w:val="24"/>
                <w:szCs w:val="24"/>
              </w:rPr>
              <w:t>5.1. Критерии доступности коммунальных услуг для населения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72</w:t>
            </w:r>
            <w:r w:rsidR="00AA11BB" w:rsidRPr="00E53202">
              <w:rPr>
                <w:rFonts w:ascii="Times New Roman" w:hAnsi="Times New Roman" w:cs="Times New Roman"/>
                <w:webHidden/>
                <w:sz w:val="24"/>
                <w:szCs w:val="24"/>
              </w:rPr>
              <w:fldChar w:fldCharType="end"/>
            </w:r>
          </w:hyperlink>
        </w:p>
        <w:p w14:paraId="2B1C8510" w14:textId="00CD427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1" w:history="1">
            <w:r w:rsidR="00AA11BB" w:rsidRPr="00E53202">
              <w:rPr>
                <w:rStyle w:val="aa"/>
                <w:rFonts w:ascii="Times New Roman" w:hAnsi="Times New Roman" w:cs="Times New Roman"/>
                <w:sz w:val="24"/>
                <w:szCs w:val="24"/>
              </w:rPr>
              <w:t>5.2. Спрос на коммунальные ресурсы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72</w:t>
            </w:r>
            <w:r w:rsidR="00AA11BB" w:rsidRPr="00E53202">
              <w:rPr>
                <w:rFonts w:ascii="Times New Roman" w:hAnsi="Times New Roman" w:cs="Times New Roman"/>
                <w:webHidden/>
                <w:sz w:val="24"/>
                <w:szCs w:val="24"/>
              </w:rPr>
              <w:fldChar w:fldCharType="end"/>
            </w:r>
          </w:hyperlink>
        </w:p>
        <w:p w14:paraId="00297E86" w14:textId="4105190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2" w:history="1">
            <w:r w:rsidR="00AA11BB" w:rsidRPr="00E53202">
              <w:rPr>
                <w:rStyle w:val="aa"/>
                <w:rFonts w:ascii="Times New Roman" w:hAnsi="Times New Roman" w:cs="Times New Roman"/>
                <w:sz w:val="24"/>
                <w:szCs w:val="24"/>
              </w:rPr>
              <w:t>5.3. Показатели эффективности производства, передачи и потребления ресурса</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72</w:t>
            </w:r>
            <w:r w:rsidR="00AA11BB" w:rsidRPr="00E53202">
              <w:rPr>
                <w:rFonts w:ascii="Times New Roman" w:hAnsi="Times New Roman" w:cs="Times New Roman"/>
                <w:webHidden/>
                <w:sz w:val="24"/>
                <w:szCs w:val="24"/>
              </w:rPr>
              <w:fldChar w:fldCharType="end"/>
            </w:r>
          </w:hyperlink>
        </w:p>
        <w:p w14:paraId="52E787A3" w14:textId="14523BC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3" w:history="1">
            <w:r w:rsidR="00AA11BB" w:rsidRPr="00E53202">
              <w:rPr>
                <w:rStyle w:val="aa"/>
                <w:rFonts w:ascii="Times New Roman" w:hAnsi="Times New Roman" w:cs="Times New Roman"/>
                <w:sz w:val="24"/>
                <w:szCs w:val="24"/>
              </w:rPr>
              <w:t>5.4. Показатели надежности поставки ресурса</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72</w:t>
            </w:r>
            <w:r w:rsidR="00AA11BB" w:rsidRPr="00E53202">
              <w:rPr>
                <w:rFonts w:ascii="Times New Roman" w:hAnsi="Times New Roman" w:cs="Times New Roman"/>
                <w:webHidden/>
                <w:sz w:val="24"/>
                <w:szCs w:val="24"/>
              </w:rPr>
              <w:fldChar w:fldCharType="end"/>
            </w:r>
          </w:hyperlink>
        </w:p>
        <w:p w14:paraId="174B5175" w14:textId="62557A44"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4" w:history="1">
            <w:r w:rsidR="00AA11BB" w:rsidRPr="00E53202">
              <w:rPr>
                <w:rStyle w:val="aa"/>
                <w:rFonts w:ascii="Times New Roman" w:hAnsi="Times New Roman" w:cs="Times New Roman"/>
                <w:sz w:val="24"/>
                <w:szCs w:val="24"/>
              </w:rPr>
              <w:t xml:space="preserve">Раздел 6. Перспективная схема электроснабжения </w:t>
            </w:r>
            <w:r w:rsidR="0081464E">
              <w:rPr>
                <w:rStyle w:val="aa"/>
                <w:rFonts w:ascii="Times New Roman" w:hAnsi="Times New Roman" w:cs="Times New Roman"/>
                <w:sz w:val="24"/>
                <w:szCs w:val="24"/>
              </w:rPr>
              <w:t>сельского поселения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75</w:t>
            </w:r>
            <w:r w:rsidR="00AA11BB" w:rsidRPr="00E53202">
              <w:rPr>
                <w:rFonts w:ascii="Times New Roman" w:hAnsi="Times New Roman" w:cs="Times New Roman"/>
                <w:webHidden/>
                <w:sz w:val="24"/>
                <w:szCs w:val="24"/>
              </w:rPr>
              <w:fldChar w:fldCharType="end"/>
            </w:r>
          </w:hyperlink>
        </w:p>
        <w:p w14:paraId="3F80C42E" w14:textId="38E81B9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5" w:history="1">
            <w:r w:rsidR="00AA11BB" w:rsidRPr="00E53202">
              <w:rPr>
                <w:rStyle w:val="aa"/>
                <w:rFonts w:ascii="Times New Roman" w:hAnsi="Times New Roman" w:cs="Times New Roman"/>
                <w:sz w:val="24"/>
                <w:szCs w:val="24"/>
              </w:rPr>
              <w:t xml:space="preserve">Раздел 7. Перспективная схема теплоснабжения </w:t>
            </w:r>
            <w:r w:rsidR="0081464E">
              <w:rPr>
                <w:rStyle w:val="aa"/>
                <w:rFonts w:ascii="Times New Roman" w:hAnsi="Times New Roman" w:cs="Times New Roman"/>
                <w:sz w:val="24"/>
                <w:szCs w:val="24"/>
              </w:rPr>
              <w:t>сельского поселения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_Toc188461425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77</w:t>
            </w:r>
            <w:r w:rsidR="00AA11BB" w:rsidRPr="00E53202">
              <w:rPr>
                <w:rFonts w:ascii="Times New Roman" w:hAnsi="Times New Roman" w:cs="Times New Roman"/>
                <w:webHidden/>
                <w:sz w:val="24"/>
                <w:szCs w:val="24"/>
              </w:rPr>
              <w:fldChar w:fldCharType="end"/>
            </w:r>
          </w:hyperlink>
        </w:p>
        <w:p w14:paraId="49F2E7E9" w14:textId="6E18D7E1"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6" w:history="1">
            <w:r w:rsidR="00AA11BB" w:rsidRPr="00E53202">
              <w:rPr>
                <w:rStyle w:val="aa"/>
                <w:rFonts w:ascii="Times New Roman" w:hAnsi="Times New Roman" w:cs="Times New Roman"/>
                <w:sz w:val="24"/>
                <w:szCs w:val="24"/>
              </w:rPr>
              <w:t xml:space="preserve">Раздел 8. Перспективная схема водоснабжения </w:t>
            </w:r>
            <w:r w:rsidR="0081464E">
              <w:rPr>
                <w:rStyle w:val="aa"/>
                <w:rFonts w:ascii="Times New Roman" w:hAnsi="Times New Roman" w:cs="Times New Roman"/>
                <w:sz w:val="24"/>
                <w:szCs w:val="24"/>
              </w:rPr>
              <w:t>сельского поселения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_Toc188461426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79</w:t>
            </w:r>
            <w:r w:rsidR="00AA11BB" w:rsidRPr="00E53202">
              <w:rPr>
                <w:rFonts w:ascii="Times New Roman" w:hAnsi="Times New Roman" w:cs="Times New Roman"/>
                <w:webHidden/>
                <w:sz w:val="24"/>
                <w:szCs w:val="24"/>
              </w:rPr>
              <w:fldChar w:fldCharType="end"/>
            </w:r>
          </w:hyperlink>
        </w:p>
        <w:p w14:paraId="06B7AF43" w14:textId="1AF4004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7" w:history="1">
            <w:r w:rsidR="00AA11BB" w:rsidRPr="00E53202">
              <w:rPr>
                <w:rStyle w:val="aa"/>
                <w:rFonts w:ascii="Times New Roman" w:hAnsi="Times New Roman" w:cs="Times New Roman"/>
                <w:sz w:val="24"/>
                <w:szCs w:val="24"/>
              </w:rPr>
              <w:t xml:space="preserve">Раздел 9. Перспективная схема водоотведения </w:t>
            </w:r>
            <w:r w:rsidR="0081464E">
              <w:rPr>
                <w:rStyle w:val="aa"/>
                <w:rFonts w:ascii="Times New Roman" w:hAnsi="Times New Roman" w:cs="Times New Roman"/>
                <w:sz w:val="24"/>
                <w:szCs w:val="24"/>
              </w:rPr>
              <w:t>сельского поселения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_Toc188461427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84</w:t>
            </w:r>
            <w:r w:rsidR="00AA11BB" w:rsidRPr="00E53202">
              <w:rPr>
                <w:rFonts w:ascii="Times New Roman" w:hAnsi="Times New Roman" w:cs="Times New Roman"/>
                <w:webHidden/>
                <w:sz w:val="24"/>
                <w:szCs w:val="24"/>
              </w:rPr>
              <w:fldChar w:fldCharType="end"/>
            </w:r>
          </w:hyperlink>
        </w:p>
        <w:p w14:paraId="4FCB5A1B" w14:textId="2AD19368"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8" w:history="1">
            <w:r w:rsidR="00AA11BB" w:rsidRPr="00E53202">
              <w:rPr>
                <w:rStyle w:val="aa"/>
                <w:rFonts w:ascii="Times New Roman" w:hAnsi="Times New Roman" w:cs="Times New Roman"/>
                <w:sz w:val="24"/>
                <w:szCs w:val="24"/>
              </w:rPr>
              <w:t xml:space="preserve">Раздел 10. Перспективная схема обращения с твердыми коммунальными отходами </w:t>
            </w:r>
            <w:r w:rsidR="0081464E">
              <w:rPr>
                <w:rStyle w:val="aa"/>
                <w:rFonts w:ascii="Times New Roman" w:hAnsi="Times New Roman" w:cs="Times New Roman"/>
                <w:sz w:val="24"/>
                <w:szCs w:val="24"/>
              </w:rPr>
              <w:t>поселения</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_Toc188461428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85</w:t>
            </w:r>
            <w:r w:rsidR="00AA11BB" w:rsidRPr="00E53202">
              <w:rPr>
                <w:rFonts w:ascii="Times New Roman" w:hAnsi="Times New Roman" w:cs="Times New Roman"/>
                <w:webHidden/>
                <w:sz w:val="24"/>
                <w:szCs w:val="24"/>
              </w:rPr>
              <w:fldChar w:fldCharType="end"/>
            </w:r>
          </w:hyperlink>
        </w:p>
        <w:p w14:paraId="474CA390" w14:textId="70AAF489"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29" w:history="1">
            <w:r w:rsidR="00AA11BB" w:rsidRPr="00E53202">
              <w:rPr>
                <w:rStyle w:val="aa"/>
                <w:rFonts w:ascii="Times New Roman" w:hAnsi="Times New Roman" w:cs="Times New Roman"/>
                <w:sz w:val="24"/>
                <w:szCs w:val="24"/>
              </w:rPr>
              <w:t>Раздел 11. Общая программа проектов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_Toc188461429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86</w:t>
            </w:r>
            <w:r w:rsidR="00AA11BB" w:rsidRPr="00E53202">
              <w:rPr>
                <w:rFonts w:ascii="Times New Roman" w:hAnsi="Times New Roman" w:cs="Times New Roman"/>
                <w:webHidden/>
                <w:sz w:val="24"/>
                <w:szCs w:val="24"/>
              </w:rPr>
              <w:fldChar w:fldCharType="end"/>
            </w:r>
          </w:hyperlink>
        </w:p>
        <w:p w14:paraId="622B9869" w14:textId="28D6207C"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30" w:history="1">
            <w:r w:rsidR="00AA11BB" w:rsidRPr="00E53202">
              <w:rPr>
                <w:rStyle w:val="aa"/>
                <w:rFonts w:ascii="Times New Roman" w:hAnsi="Times New Roman" w:cs="Times New Roman"/>
                <w:sz w:val="24"/>
                <w:szCs w:val="24"/>
              </w:rPr>
              <w:t>Раздел 12. Финансовые потребности для реализации программы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_Toc188461430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90</w:t>
            </w:r>
            <w:r w:rsidR="00AA11BB" w:rsidRPr="00E53202">
              <w:rPr>
                <w:rFonts w:ascii="Times New Roman" w:hAnsi="Times New Roman" w:cs="Times New Roman"/>
                <w:webHidden/>
                <w:sz w:val="24"/>
                <w:szCs w:val="24"/>
              </w:rPr>
              <w:fldChar w:fldCharType="end"/>
            </w:r>
          </w:hyperlink>
        </w:p>
        <w:p w14:paraId="3D82F0D3" w14:textId="2285307B"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31" w:history="1">
            <w:r w:rsidR="00AA11BB" w:rsidRPr="00E53202">
              <w:rPr>
                <w:rStyle w:val="aa"/>
                <w:rFonts w:ascii="Times New Roman" w:hAnsi="Times New Roman" w:cs="Times New Roman"/>
                <w:sz w:val="24"/>
                <w:szCs w:val="24"/>
              </w:rPr>
              <w:t>Раздел 13. Организация реализации проектов</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_Toc188461431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92</w:t>
            </w:r>
            <w:r w:rsidR="00AA11BB" w:rsidRPr="00E53202">
              <w:rPr>
                <w:rFonts w:ascii="Times New Roman" w:hAnsi="Times New Roman" w:cs="Times New Roman"/>
                <w:webHidden/>
                <w:sz w:val="24"/>
                <w:szCs w:val="24"/>
              </w:rPr>
              <w:fldChar w:fldCharType="end"/>
            </w:r>
          </w:hyperlink>
        </w:p>
        <w:p w14:paraId="635DB215" w14:textId="5470D50E"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32" w:history="1">
            <w:r w:rsidR="00AA11BB" w:rsidRPr="00E53202">
              <w:rPr>
                <w:rStyle w:val="aa"/>
                <w:rFonts w:ascii="Times New Roman" w:hAnsi="Times New Roman" w:cs="Times New Roman"/>
                <w:sz w:val="24"/>
                <w:szCs w:val="24"/>
              </w:rPr>
              <w:t>Раздел 14. Программы инвестиционных проектов, тариф и плата (тариф) за подключение (присоединение)</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_Toc188461432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93</w:t>
            </w:r>
            <w:r w:rsidR="00AA11BB" w:rsidRPr="00E53202">
              <w:rPr>
                <w:rFonts w:ascii="Times New Roman" w:hAnsi="Times New Roman" w:cs="Times New Roman"/>
                <w:webHidden/>
                <w:sz w:val="24"/>
                <w:szCs w:val="24"/>
              </w:rPr>
              <w:fldChar w:fldCharType="end"/>
            </w:r>
          </w:hyperlink>
        </w:p>
        <w:p w14:paraId="1C85AAE5" w14:textId="2ED8007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33" w:history="1">
            <w:r w:rsidR="00AA11BB" w:rsidRPr="00E53202">
              <w:rPr>
                <w:rStyle w:val="aa"/>
                <w:rFonts w:ascii="Times New Roman" w:hAnsi="Times New Roman" w:cs="Times New Roman"/>
                <w:sz w:val="24"/>
                <w:szCs w:val="24"/>
              </w:rPr>
              <w:t>Раздел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_Toc188461433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95</w:t>
            </w:r>
            <w:r w:rsidR="00AA11BB" w:rsidRPr="00E53202">
              <w:rPr>
                <w:rFonts w:ascii="Times New Roman" w:hAnsi="Times New Roman" w:cs="Times New Roman"/>
                <w:webHidden/>
                <w:sz w:val="24"/>
                <w:szCs w:val="24"/>
              </w:rPr>
              <w:fldChar w:fldCharType="end"/>
            </w:r>
          </w:hyperlink>
        </w:p>
        <w:p w14:paraId="4EF9CFCF" w14:textId="28B1A3A3" w:rsidR="00AA11BB" w:rsidRPr="00E53202" w:rsidRDefault="00AD73A6" w:rsidP="00AA11BB">
          <w:pPr>
            <w:pStyle w:val="13"/>
            <w:tabs>
              <w:tab w:val="right" w:leader="dot" w:pos="9911"/>
            </w:tabs>
            <w:spacing w:line="276" w:lineRule="auto"/>
            <w:jc w:val="both"/>
            <w:rPr>
              <w:rFonts w:ascii="Times New Roman" w:eastAsiaTheme="minorEastAsia" w:hAnsi="Times New Roman" w:cs="Times New Roman"/>
              <w:sz w:val="24"/>
              <w:szCs w:val="24"/>
              <w:lang w:eastAsia="ru-RU"/>
            </w:rPr>
          </w:pPr>
          <w:hyperlink w:anchor="_Toc188461434" w:history="1">
            <w:r w:rsidR="00AA11BB" w:rsidRPr="00E53202">
              <w:rPr>
                <w:rStyle w:val="aa"/>
                <w:rFonts w:ascii="Times New Roman" w:hAnsi="Times New Roman" w:cs="Times New Roman"/>
                <w:sz w:val="24"/>
                <w:szCs w:val="24"/>
              </w:rPr>
              <w:t>Раздел 16. Модель для расчета программы</w:t>
            </w:r>
            <w:r w:rsidR="00AA11BB" w:rsidRPr="00E53202">
              <w:rPr>
                <w:rFonts w:ascii="Times New Roman" w:hAnsi="Times New Roman" w:cs="Times New Roman"/>
                <w:webHidden/>
                <w:sz w:val="24"/>
                <w:szCs w:val="24"/>
              </w:rPr>
              <w:tab/>
            </w:r>
            <w:r w:rsidR="00AA11BB" w:rsidRPr="00E53202">
              <w:rPr>
                <w:rFonts w:ascii="Times New Roman" w:hAnsi="Times New Roman" w:cs="Times New Roman"/>
                <w:webHidden/>
                <w:sz w:val="24"/>
                <w:szCs w:val="24"/>
              </w:rPr>
              <w:fldChar w:fldCharType="begin"/>
            </w:r>
            <w:r w:rsidR="00AA11BB" w:rsidRPr="00E53202">
              <w:rPr>
                <w:rFonts w:ascii="Times New Roman" w:hAnsi="Times New Roman" w:cs="Times New Roman"/>
                <w:webHidden/>
                <w:sz w:val="24"/>
                <w:szCs w:val="24"/>
              </w:rPr>
              <w:instrText xml:space="preserve"> PAGEREF _Toc188461434 \h </w:instrText>
            </w:r>
            <w:r w:rsidR="00AA11BB" w:rsidRPr="00E53202">
              <w:rPr>
                <w:rFonts w:ascii="Times New Roman" w:hAnsi="Times New Roman" w:cs="Times New Roman"/>
                <w:webHidden/>
                <w:sz w:val="24"/>
                <w:szCs w:val="24"/>
              </w:rPr>
            </w:r>
            <w:r w:rsidR="00AA11BB" w:rsidRPr="00E53202">
              <w:rPr>
                <w:rFonts w:ascii="Times New Roman" w:hAnsi="Times New Roman" w:cs="Times New Roman"/>
                <w:webHidden/>
                <w:sz w:val="24"/>
                <w:szCs w:val="24"/>
              </w:rPr>
              <w:fldChar w:fldCharType="separate"/>
            </w:r>
            <w:r w:rsidR="00F85E5B">
              <w:rPr>
                <w:rFonts w:ascii="Times New Roman" w:hAnsi="Times New Roman" w:cs="Times New Roman"/>
                <w:webHidden/>
                <w:sz w:val="24"/>
                <w:szCs w:val="24"/>
              </w:rPr>
              <w:t>98</w:t>
            </w:r>
            <w:r w:rsidR="00AA11BB" w:rsidRPr="00E53202">
              <w:rPr>
                <w:rFonts w:ascii="Times New Roman" w:hAnsi="Times New Roman" w:cs="Times New Roman"/>
                <w:webHidden/>
                <w:sz w:val="24"/>
                <w:szCs w:val="24"/>
              </w:rPr>
              <w:fldChar w:fldCharType="end"/>
            </w:r>
          </w:hyperlink>
        </w:p>
        <w:p w14:paraId="5984615F" w14:textId="60A61003" w:rsidR="00763203" w:rsidRPr="00E53202" w:rsidRDefault="00763203" w:rsidP="00AA11BB">
          <w:pPr>
            <w:spacing w:line="276" w:lineRule="auto"/>
            <w:jc w:val="both"/>
          </w:pPr>
          <w:r w:rsidRPr="00E53202">
            <w:rPr>
              <w:rFonts w:ascii="Times New Roman" w:hAnsi="Times New Roman" w:cs="Times New Roman"/>
              <w:sz w:val="24"/>
              <w:szCs w:val="24"/>
            </w:rPr>
            <w:lastRenderedPageBreak/>
            <w:fldChar w:fldCharType="end"/>
          </w:r>
        </w:p>
      </w:sdtContent>
    </w:sdt>
    <w:p w14:paraId="7E5B4A86" w14:textId="552A7548" w:rsidR="00FE1058" w:rsidRPr="00E53202" w:rsidRDefault="00FE1058" w:rsidP="002F58E6">
      <w:pPr>
        <w:pStyle w:val="11"/>
        <w:spacing w:before="0"/>
        <w:ind w:firstLine="567"/>
        <w:jc w:val="left"/>
      </w:pPr>
      <w:bookmarkStart w:id="1" w:name="_Toc188461339"/>
      <w:r w:rsidRPr="00E53202">
        <w:t>Основные положения</w:t>
      </w:r>
      <w:bookmarkEnd w:id="1"/>
    </w:p>
    <w:p w14:paraId="085B3F68" w14:textId="48D6E348" w:rsidR="0013221E" w:rsidRPr="00E53202" w:rsidRDefault="0013221E" w:rsidP="0013221E">
      <w:pPr>
        <w:pStyle w:val="11"/>
        <w:spacing w:before="0"/>
        <w:ind w:left="567"/>
        <w:jc w:val="left"/>
        <w:rPr>
          <w:sz w:val="24"/>
          <w:szCs w:val="24"/>
        </w:rPr>
      </w:pPr>
      <w:bookmarkStart w:id="2" w:name="_Toc188461340"/>
      <w:r w:rsidRPr="00E53202">
        <w:rPr>
          <w:sz w:val="24"/>
          <w:szCs w:val="24"/>
        </w:rPr>
        <w:t>Основания для разработки Программы</w:t>
      </w:r>
      <w:bookmarkEnd w:id="2"/>
    </w:p>
    <w:p w14:paraId="2FC0F151" w14:textId="573E14B7" w:rsidR="003002E1" w:rsidRPr="00E53202" w:rsidRDefault="003002E1" w:rsidP="009F48DD">
      <w:pPr>
        <w:pStyle w:val="A7"/>
        <w:spacing w:line="240" w:lineRule="auto"/>
      </w:pPr>
      <w:r w:rsidRPr="00E53202">
        <w:t>Программа комплексного развития систем коммунальной инфраструктуры (далее – Программа) разработана в соответствии со следующими документами:</w:t>
      </w:r>
    </w:p>
    <w:p w14:paraId="17F673F1" w14:textId="77777777" w:rsidR="003002E1" w:rsidRPr="00E53202" w:rsidRDefault="003002E1" w:rsidP="009F48DD">
      <w:pPr>
        <w:pStyle w:val="afd"/>
        <w:numPr>
          <w:ilvl w:val="0"/>
          <w:numId w:val="2"/>
        </w:numPr>
        <w:spacing w:line="240" w:lineRule="auto"/>
        <w:ind w:left="0" w:firstLine="567"/>
      </w:pPr>
      <w:bookmarkStart w:id="3" w:name="_Hlk57808039"/>
      <w:r w:rsidRPr="00E53202">
        <w:t>Градостроительный кодекс Российской Федерации;</w:t>
      </w:r>
    </w:p>
    <w:p w14:paraId="64CAA1EA" w14:textId="77777777" w:rsidR="003002E1" w:rsidRPr="00E53202" w:rsidRDefault="003002E1" w:rsidP="009F48DD">
      <w:pPr>
        <w:pStyle w:val="afd"/>
        <w:numPr>
          <w:ilvl w:val="0"/>
          <w:numId w:val="2"/>
        </w:numPr>
        <w:spacing w:line="240" w:lineRule="auto"/>
        <w:ind w:left="0" w:firstLine="567"/>
      </w:pPr>
      <w:bookmarkStart w:id="4" w:name="_Hlk51233112"/>
      <w:bookmarkEnd w:id="3"/>
      <w:r w:rsidRPr="00E53202">
        <w:t>Федеральный закон от 06.10.2003 № 131-ФЗ «Об общих принципах организации местного самоуправления в Российской Федерации»;</w:t>
      </w:r>
    </w:p>
    <w:bookmarkEnd w:id="4"/>
    <w:p w14:paraId="4CB28525" w14:textId="77777777" w:rsidR="003002E1" w:rsidRPr="00E53202" w:rsidRDefault="003002E1" w:rsidP="009F48DD">
      <w:pPr>
        <w:pStyle w:val="afd"/>
        <w:numPr>
          <w:ilvl w:val="0"/>
          <w:numId w:val="2"/>
        </w:numPr>
        <w:spacing w:line="240" w:lineRule="auto"/>
        <w:ind w:left="0" w:firstLine="567"/>
      </w:pPr>
      <w:r w:rsidRPr="00E53202">
        <w:t>Федеральный закон от 27.07.2010 № 190-ФЗ «О теплоснабжении»;</w:t>
      </w:r>
    </w:p>
    <w:p w14:paraId="77AAAEEF" w14:textId="77777777" w:rsidR="003002E1" w:rsidRPr="00E53202" w:rsidRDefault="003002E1" w:rsidP="009F48DD">
      <w:pPr>
        <w:pStyle w:val="afd"/>
        <w:numPr>
          <w:ilvl w:val="0"/>
          <w:numId w:val="2"/>
        </w:numPr>
        <w:spacing w:line="240" w:lineRule="auto"/>
        <w:ind w:left="0" w:firstLine="567"/>
      </w:pPr>
      <w:r w:rsidRPr="00E53202">
        <w:t>Федеральный закон от 07.12.2011 № 416-ФЗ «О водоснабжении и водоотведении»;</w:t>
      </w:r>
    </w:p>
    <w:p w14:paraId="6A060680" w14:textId="77777777" w:rsidR="003002E1" w:rsidRPr="00E53202" w:rsidRDefault="003002E1" w:rsidP="009F48DD">
      <w:pPr>
        <w:pStyle w:val="afd"/>
        <w:numPr>
          <w:ilvl w:val="0"/>
          <w:numId w:val="2"/>
        </w:numPr>
        <w:spacing w:line="240" w:lineRule="auto"/>
        <w:ind w:left="0" w:firstLine="567"/>
      </w:pPr>
      <w:r w:rsidRPr="00E53202">
        <w:t>Федеральный закон от 26.03.2003 № 35-ФЗ «Об электроэнергетике»;</w:t>
      </w:r>
    </w:p>
    <w:p w14:paraId="04344A20" w14:textId="77777777" w:rsidR="003002E1" w:rsidRPr="00E53202" w:rsidRDefault="003002E1" w:rsidP="009F48DD">
      <w:pPr>
        <w:pStyle w:val="afd"/>
        <w:numPr>
          <w:ilvl w:val="0"/>
          <w:numId w:val="2"/>
        </w:numPr>
        <w:spacing w:line="240" w:lineRule="auto"/>
        <w:ind w:left="0" w:firstLine="567"/>
      </w:pPr>
      <w:r w:rsidRPr="00E53202">
        <w:t>Федеральный закон от 31.03.1999 № 69-ФЗ «О газоснабжении в Российской Федерации»;</w:t>
      </w:r>
    </w:p>
    <w:p w14:paraId="650C5722" w14:textId="77777777" w:rsidR="003002E1" w:rsidRPr="00E53202" w:rsidRDefault="003002E1" w:rsidP="009F48DD">
      <w:pPr>
        <w:pStyle w:val="afd"/>
        <w:numPr>
          <w:ilvl w:val="0"/>
          <w:numId w:val="2"/>
        </w:numPr>
        <w:spacing w:line="240" w:lineRule="auto"/>
        <w:ind w:left="0" w:firstLine="567"/>
      </w:pPr>
      <w:r w:rsidRPr="00E53202">
        <w:t>Федеральный закон от 24.06.1998 № 89-ФЗ «Об отходах производства и потребления»;</w:t>
      </w:r>
    </w:p>
    <w:p w14:paraId="2577A552" w14:textId="77777777" w:rsidR="003002E1" w:rsidRPr="00E53202" w:rsidRDefault="003002E1" w:rsidP="009F48DD">
      <w:pPr>
        <w:pStyle w:val="afd"/>
        <w:numPr>
          <w:ilvl w:val="0"/>
          <w:numId w:val="2"/>
        </w:numPr>
        <w:spacing w:line="240" w:lineRule="auto"/>
        <w:ind w:left="0" w:firstLine="567"/>
      </w:pPr>
      <w:r w:rsidRPr="00E53202">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14:paraId="7A0DF8D4" w14:textId="77777777" w:rsidR="003002E1" w:rsidRPr="00E53202" w:rsidRDefault="003002E1" w:rsidP="009F48DD">
      <w:pPr>
        <w:pStyle w:val="afd"/>
        <w:numPr>
          <w:ilvl w:val="0"/>
          <w:numId w:val="2"/>
        </w:numPr>
        <w:spacing w:line="240" w:lineRule="auto"/>
        <w:ind w:left="0" w:firstLine="567"/>
      </w:pPr>
      <w:r w:rsidRPr="00E53202">
        <w:t>Федеральный закон от 29.12.2014 № 458-ФЗ «О внесении изменений в Федеральный закон «Об отходах производства и потребления»</w:t>
      </w:r>
    </w:p>
    <w:p w14:paraId="050FC625" w14:textId="77777777" w:rsidR="003002E1" w:rsidRPr="00E53202" w:rsidRDefault="003002E1" w:rsidP="009F48DD">
      <w:pPr>
        <w:pStyle w:val="afd"/>
        <w:numPr>
          <w:ilvl w:val="0"/>
          <w:numId w:val="2"/>
        </w:numPr>
        <w:spacing w:line="240" w:lineRule="auto"/>
        <w:ind w:left="0" w:firstLine="567"/>
      </w:pPr>
      <w:r w:rsidRPr="00E53202">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 (далее – Требования к ПКР);</w:t>
      </w:r>
    </w:p>
    <w:p w14:paraId="493126EC" w14:textId="77777777" w:rsidR="003002E1" w:rsidRPr="00E53202" w:rsidRDefault="003002E1" w:rsidP="009F48DD">
      <w:pPr>
        <w:pStyle w:val="afd"/>
        <w:numPr>
          <w:ilvl w:val="0"/>
          <w:numId w:val="2"/>
        </w:numPr>
        <w:spacing w:line="240" w:lineRule="auto"/>
        <w:ind w:left="0" w:firstLine="567"/>
      </w:pPr>
      <w:r w:rsidRPr="00E53202">
        <w:t>Постановление Правительства Российской Федерации от 10.09.2016 №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w:t>
      </w:r>
    </w:p>
    <w:p w14:paraId="7DAF0F63" w14:textId="77777777" w:rsidR="003002E1" w:rsidRPr="00E53202" w:rsidRDefault="003002E1" w:rsidP="009F48DD">
      <w:pPr>
        <w:pStyle w:val="afd"/>
        <w:numPr>
          <w:ilvl w:val="0"/>
          <w:numId w:val="2"/>
        </w:numPr>
        <w:spacing w:line="240" w:lineRule="auto"/>
        <w:ind w:left="0" w:firstLine="567"/>
      </w:pPr>
      <w:r w:rsidRPr="00E53202">
        <w:t>Постановление Правительства Российской Федерации от 17.10.2009 № 823 «О схемах и программах перспективного развития электроэнергетики»;</w:t>
      </w:r>
    </w:p>
    <w:p w14:paraId="3FEE3922" w14:textId="77777777" w:rsidR="003002E1" w:rsidRPr="00E53202" w:rsidRDefault="003002E1" w:rsidP="009F48DD">
      <w:pPr>
        <w:pStyle w:val="afd"/>
        <w:numPr>
          <w:ilvl w:val="0"/>
          <w:numId w:val="2"/>
        </w:numPr>
        <w:spacing w:line="240" w:lineRule="auto"/>
        <w:ind w:left="0" w:firstLine="567"/>
      </w:pPr>
      <w:r w:rsidRPr="00E53202">
        <w:t xml:space="preserve">Постановление Правительства Российской Федерации от 05.09.2013 № 782 «О схемах водоснабжения и водоотведения»; </w:t>
      </w:r>
    </w:p>
    <w:p w14:paraId="3112A40B" w14:textId="77777777" w:rsidR="003002E1" w:rsidRPr="00E53202" w:rsidRDefault="003002E1" w:rsidP="009F48DD">
      <w:pPr>
        <w:pStyle w:val="afd"/>
        <w:numPr>
          <w:ilvl w:val="0"/>
          <w:numId w:val="2"/>
        </w:numPr>
        <w:spacing w:line="240" w:lineRule="auto"/>
        <w:ind w:left="0" w:firstLine="567"/>
      </w:pPr>
      <w:r w:rsidRPr="00E53202">
        <w:t>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14:paraId="6D069F0A" w14:textId="77777777" w:rsidR="003002E1" w:rsidRPr="00E53202" w:rsidRDefault="003002E1" w:rsidP="009F48DD">
      <w:pPr>
        <w:pStyle w:val="afd"/>
        <w:numPr>
          <w:ilvl w:val="0"/>
          <w:numId w:val="2"/>
        </w:numPr>
        <w:spacing w:line="240" w:lineRule="auto"/>
        <w:ind w:left="0" w:firstLine="567"/>
      </w:pPr>
      <w:r w:rsidRPr="00E53202">
        <w:t>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32102F35" w14:textId="77777777" w:rsidR="003002E1" w:rsidRPr="00E53202" w:rsidRDefault="003002E1" w:rsidP="009F48DD">
      <w:pPr>
        <w:pStyle w:val="afd"/>
        <w:numPr>
          <w:ilvl w:val="0"/>
          <w:numId w:val="2"/>
        </w:numPr>
        <w:spacing w:line="240" w:lineRule="auto"/>
        <w:ind w:left="0" w:firstLine="567"/>
      </w:pPr>
      <w:r w:rsidRPr="00E53202">
        <w:t>Приказ Федерального агентства по строительству и жилищно-коммунальному хозяйству Министерства регионального развития Российской Федерации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 (далее – Методические рекомендации по разработке ПКР);</w:t>
      </w:r>
    </w:p>
    <w:p w14:paraId="31EFBF60" w14:textId="77777777" w:rsidR="003002E1" w:rsidRPr="00E53202" w:rsidRDefault="003002E1" w:rsidP="009F48DD">
      <w:pPr>
        <w:pStyle w:val="afd"/>
        <w:numPr>
          <w:ilvl w:val="0"/>
          <w:numId w:val="2"/>
        </w:numPr>
        <w:spacing w:line="240" w:lineRule="auto"/>
        <w:ind w:left="0" w:firstLine="567"/>
      </w:pPr>
      <w:r w:rsidRPr="00E53202">
        <w:t>Приказ Федерального агентства по строительству и жилищно-коммунальному хозяйству Министерства регионального развития Российской Федерации от 28.10.2013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14:paraId="031E8B7B" w14:textId="3DCB39E7" w:rsidR="003002E1" w:rsidRPr="00E53202" w:rsidRDefault="003002E1" w:rsidP="009F48DD">
      <w:pPr>
        <w:pStyle w:val="afd"/>
        <w:numPr>
          <w:ilvl w:val="0"/>
          <w:numId w:val="2"/>
        </w:numPr>
        <w:spacing w:line="240" w:lineRule="auto"/>
        <w:ind w:left="0" w:firstLine="567"/>
      </w:pPr>
      <w:r w:rsidRPr="00E53202">
        <w:t>иные документы в сферах электро-, газо-, тепло-, водоснабжения и водоотведения, а также услуг по утилизации, обезвреживанию и захоронению твердых коммунальных отходов</w:t>
      </w:r>
      <w:bookmarkStart w:id="5" w:name="_Hlk491257244"/>
      <w:r w:rsidR="00102614" w:rsidRPr="00E53202">
        <w:t>;</w:t>
      </w:r>
    </w:p>
    <w:p w14:paraId="16997641" w14:textId="4196979F" w:rsidR="00102614" w:rsidRPr="00E53202" w:rsidRDefault="00102614" w:rsidP="009F48DD">
      <w:pPr>
        <w:pStyle w:val="afd"/>
        <w:numPr>
          <w:ilvl w:val="0"/>
          <w:numId w:val="2"/>
        </w:numPr>
        <w:spacing w:line="240" w:lineRule="auto"/>
        <w:ind w:left="0" w:firstLine="567"/>
      </w:pPr>
      <w:r w:rsidRPr="00E53202">
        <w:t>иные нормативные правовые акты и документы Российской Федерации.</w:t>
      </w:r>
    </w:p>
    <w:p w14:paraId="26C4A253" w14:textId="031BDC5C" w:rsidR="00102614" w:rsidRPr="00E53202" w:rsidRDefault="003002E1" w:rsidP="00102614">
      <w:pPr>
        <w:pStyle w:val="11"/>
        <w:ind w:left="567"/>
        <w:jc w:val="left"/>
        <w:rPr>
          <w:sz w:val="24"/>
          <w:szCs w:val="24"/>
        </w:rPr>
      </w:pPr>
      <w:bookmarkStart w:id="6" w:name="_Toc188461341"/>
      <w:r w:rsidRPr="00E53202">
        <w:rPr>
          <w:sz w:val="24"/>
          <w:szCs w:val="24"/>
        </w:rPr>
        <w:lastRenderedPageBreak/>
        <w:t>Цел</w:t>
      </w:r>
      <w:r w:rsidR="00102614" w:rsidRPr="00E53202">
        <w:rPr>
          <w:sz w:val="24"/>
          <w:szCs w:val="24"/>
        </w:rPr>
        <w:t>и</w:t>
      </w:r>
      <w:r w:rsidRPr="00E53202">
        <w:rPr>
          <w:sz w:val="24"/>
          <w:szCs w:val="24"/>
        </w:rPr>
        <w:t xml:space="preserve"> Программ</w:t>
      </w:r>
      <w:r w:rsidR="00102614" w:rsidRPr="00E53202">
        <w:rPr>
          <w:sz w:val="24"/>
          <w:szCs w:val="24"/>
        </w:rPr>
        <w:t>ы</w:t>
      </w:r>
      <w:bookmarkEnd w:id="6"/>
    </w:p>
    <w:p w14:paraId="1C1C1328" w14:textId="6682170D" w:rsidR="002D5F91" w:rsidRPr="00E53202" w:rsidRDefault="002D5F91" w:rsidP="009F48DD">
      <w:pPr>
        <w:pStyle w:val="A7"/>
        <w:spacing w:line="240" w:lineRule="auto"/>
      </w:pPr>
      <w:r w:rsidRPr="00E53202">
        <w:t>Программа является базовым документом для разработки инвестиционных и производственных программ организаций, осуществляющих регулируемые виды деятельности в сфере электро-, газо-, тепло-, водоснабжения и водоотведения, а также услуг по утилизации, обезвреживанию и захоронению твердых коммунальных отходов.</w:t>
      </w:r>
    </w:p>
    <w:p w14:paraId="0811F647" w14:textId="7574C7A6" w:rsidR="00102614" w:rsidRPr="00E53202" w:rsidRDefault="00102614" w:rsidP="009F48DD">
      <w:pPr>
        <w:shd w:val="clear" w:color="auto" w:fill="FFFFFF"/>
        <w:spacing w:after="0" w:line="240" w:lineRule="auto"/>
        <w:ind w:firstLine="567"/>
        <w:jc w:val="both"/>
        <w:rPr>
          <w:rFonts w:ascii="Times New Roman" w:hAnsi="Times New Roman" w:cs="Times New Roman"/>
          <w:sz w:val="24"/>
          <w:szCs w:val="24"/>
        </w:rPr>
      </w:pPr>
      <w:r w:rsidRPr="00E53202">
        <w:rPr>
          <w:rFonts w:ascii="Times New Roman" w:hAnsi="Times New Roman" w:cs="Times New Roman"/>
          <w:sz w:val="24"/>
          <w:szCs w:val="24"/>
        </w:rPr>
        <w:t>Целями Программы являются:</w:t>
      </w:r>
    </w:p>
    <w:p w14:paraId="489578BE" w14:textId="7AE97279" w:rsidR="003002E1" w:rsidRPr="00E53202" w:rsidRDefault="003002E1" w:rsidP="009F48DD">
      <w:pPr>
        <w:pStyle w:val="afd"/>
        <w:numPr>
          <w:ilvl w:val="0"/>
          <w:numId w:val="2"/>
        </w:numPr>
        <w:spacing w:line="240" w:lineRule="auto"/>
        <w:ind w:left="0" w:firstLine="567"/>
      </w:pPr>
      <w:r w:rsidRPr="00E53202">
        <w:t xml:space="preserve">обеспечение инвестиционной привлекательности коммунальной инфраструктуры </w:t>
      </w:r>
      <w:r w:rsidR="0081464E">
        <w:t>сельского поселения</w:t>
      </w:r>
      <w:r w:rsidRPr="00E53202">
        <w:t>;</w:t>
      </w:r>
    </w:p>
    <w:p w14:paraId="2945E672" w14:textId="249E74E9" w:rsidR="003002E1" w:rsidRPr="00E53202" w:rsidRDefault="003002E1" w:rsidP="009F48DD">
      <w:pPr>
        <w:pStyle w:val="afd"/>
        <w:numPr>
          <w:ilvl w:val="0"/>
          <w:numId w:val="2"/>
        </w:numPr>
        <w:spacing w:line="240" w:lineRule="auto"/>
        <w:ind w:left="0" w:firstLine="567"/>
      </w:pPr>
      <w:r w:rsidRPr="00E53202">
        <w:t>определение потребности объемов и стоимости строительства и реконструкции сетей и сооружений инженерно-технического обеспечения;</w:t>
      </w:r>
    </w:p>
    <w:p w14:paraId="79A65996" w14:textId="2529C638" w:rsidR="003002E1" w:rsidRPr="00E53202" w:rsidRDefault="003002E1" w:rsidP="009F48DD">
      <w:pPr>
        <w:pStyle w:val="afd"/>
        <w:numPr>
          <w:ilvl w:val="0"/>
          <w:numId w:val="2"/>
        </w:numPr>
        <w:spacing w:line="240" w:lineRule="auto"/>
        <w:ind w:left="0" w:firstLine="567"/>
      </w:pPr>
      <w:r w:rsidRPr="00E53202">
        <w:t xml:space="preserve">обеспечение жителей и предприятий </w:t>
      </w:r>
      <w:r w:rsidR="0081464E">
        <w:t>сельского поселения</w:t>
      </w:r>
      <w:r w:rsidR="002D5F91" w:rsidRPr="00E53202">
        <w:t xml:space="preserve"> </w:t>
      </w:r>
      <w:r w:rsidRPr="00E53202">
        <w:t>надёжными и качественными коммунальными услугами;</w:t>
      </w:r>
    </w:p>
    <w:p w14:paraId="7DC7B5D7" w14:textId="695879A9" w:rsidR="003002E1" w:rsidRPr="00E53202" w:rsidRDefault="003002E1" w:rsidP="009F48DD">
      <w:pPr>
        <w:pStyle w:val="afd"/>
        <w:numPr>
          <w:ilvl w:val="0"/>
          <w:numId w:val="2"/>
        </w:numPr>
        <w:spacing w:line="240" w:lineRule="auto"/>
        <w:ind w:left="0" w:firstLine="567"/>
      </w:pPr>
      <w:r w:rsidRPr="00E53202">
        <w:t>сдерживание роста тарифов на коммунальные услуги;</w:t>
      </w:r>
    </w:p>
    <w:p w14:paraId="7197FE1A" w14:textId="76DD6ADF" w:rsidR="003002E1" w:rsidRPr="00E53202" w:rsidRDefault="003002E1" w:rsidP="009F48DD">
      <w:pPr>
        <w:pStyle w:val="afd"/>
        <w:numPr>
          <w:ilvl w:val="0"/>
          <w:numId w:val="2"/>
        </w:numPr>
        <w:spacing w:line="240" w:lineRule="auto"/>
        <w:ind w:left="0" w:firstLine="567"/>
      </w:pPr>
      <w:r w:rsidRPr="00E53202">
        <w:t>приведение в соответствие системы коммунальной инфраструктуры потребностям жилищного и промышленного строительства;</w:t>
      </w:r>
    </w:p>
    <w:p w14:paraId="6EFC152B" w14:textId="3FE87FEA" w:rsidR="003002E1" w:rsidRPr="00E53202" w:rsidRDefault="003002E1" w:rsidP="009F48DD">
      <w:pPr>
        <w:pStyle w:val="afd"/>
        <w:numPr>
          <w:ilvl w:val="0"/>
          <w:numId w:val="2"/>
        </w:numPr>
        <w:spacing w:line="240" w:lineRule="auto"/>
        <w:ind w:left="0" w:firstLine="567"/>
      </w:pPr>
      <w:r w:rsidRPr="00E53202">
        <w:t>повышение рыночной стоимости, экономической и энергетической эффективности, а также экологической чистоты работы коммунального комплекса;</w:t>
      </w:r>
    </w:p>
    <w:p w14:paraId="57C4F7D9" w14:textId="3BFAC7A2" w:rsidR="003002E1" w:rsidRPr="00E53202" w:rsidRDefault="003002E1" w:rsidP="009F48DD">
      <w:pPr>
        <w:pStyle w:val="afd"/>
        <w:numPr>
          <w:ilvl w:val="0"/>
          <w:numId w:val="2"/>
        </w:numPr>
        <w:spacing w:line="240" w:lineRule="auto"/>
        <w:ind w:left="0" w:firstLine="567"/>
      </w:pPr>
      <w:r w:rsidRPr="00E53202">
        <w:t>внедрение новейших технологий управления процессами производства, транспорт</w:t>
      </w:r>
      <w:r w:rsidR="002D5F91" w:rsidRPr="00E53202">
        <w:t>ировки</w:t>
      </w:r>
      <w:r w:rsidRPr="00E53202">
        <w:t xml:space="preserve"> и распределения коммунальных ресурсов и услуг.</w:t>
      </w:r>
    </w:p>
    <w:p w14:paraId="3A6528F5" w14:textId="267C372A" w:rsidR="003002E1" w:rsidRPr="00E53202" w:rsidRDefault="002D5F91" w:rsidP="009F48DD">
      <w:pPr>
        <w:pStyle w:val="11"/>
        <w:spacing w:line="240" w:lineRule="auto"/>
        <w:ind w:left="567"/>
        <w:jc w:val="left"/>
        <w:rPr>
          <w:sz w:val="24"/>
          <w:szCs w:val="24"/>
        </w:rPr>
      </w:pPr>
      <w:bookmarkStart w:id="7" w:name="_Toc188461342"/>
      <w:r w:rsidRPr="00E53202">
        <w:rPr>
          <w:sz w:val="24"/>
          <w:szCs w:val="24"/>
        </w:rPr>
        <w:t>Задачи Программы</w:t>
      </w:r>
      <w:bookmarkEnd w:id="7"/>
    </w:p>
    <w:p w14:paraId="4FC90553" w14:textId="55A3F3A5" w:rsidR="003002E1" w:rsidRPr="00E53202" w:rsidRDefault="002D5F91" w:rsidP="009F48DD">
      <w:pPr>
        <w:pStyle w:val="A7"/>
        <w:spacing w:line="240" w:lineRule="auto"/>
      </w:pPr>
      <w:r w:rsidRPr="00E53202">
        <w:t xml:space="preserve">Программа представляет собой увязанный по целям, задачам, ресурсам и срокам комплекс инвестиционных проектов с целью строительства, модернизации и реконструкции объектов систем коммунальной инфраструктуры, обеспечивающих их развитие в соответствии с потребностями спроса со стороны потребителей, повышения качества и надежности предоставления оказываемых услуг и улучшения экологической ситуации </w:t>
      </w:r>
      <w:r w:rsidR="0081464E">
        <w:t>сельского поселения</w:t>
      </w:r>
      <w:r w:rsidRPr="00E53202">
        <w:t>.</w:t>
      </w:r>
    </w:p>
    <w:p w14:paraId="6DDE1764" w14:textId="77777777" w:rsidR="003002E1" w:rsidRPr="00E53202" w:rsidRDefault="003002E1" w:rsidP="009F48DD">
      <w:pPr>
        <w:shd w:val="clear" w:color="auto" w:fill="FFFFFF"/>
        <w:spacing w:after="0" w:line="240" w:lineRule="auto"/>
        <w:ind w:firstLine="709"/>
        <w:jc w:val="both"/>
        <w:rPr>
          <w:rFonts w:ascii="Times New Roman" w:hAnsi="Times New Roman" w:cs="Times New Roman"/>
          <w:sz w:val="24"/>
          <w:szCs w:val="24"/>
        </w:rPr>
      </w:pPr>
      <w:bookmarkStart w:id="8" w:name="_Hlk496017659"/>
      <w:r w:rsidRPr="00E53202">
        <w:rPr>
          <w:rFonts w:ascii="Times New Roman" w:hAnsi="Times New Roman" w:cs="Times New Roman"/>
          <w:sz w:val="24"/>
          <w:szCs w:val="24"/>
        </w:rPr>
        <w:t>Основными задачами Программы являются:</w:t>
      </w:r>
    </w:p>
    <w:bookmarkEnd w:id="5"/>
    <w:bookmarkEnd w:id="8"/>
    <w:p w14:paraId="7C345A26" w14:textId="46DA3156" w:rsidR="003002E1" w:rsidRPr="00E53202" w:rsidRDefault="003002E1" w:rsidP="009F48DD">
      <w:pPr>
        <w:pStyle w:val="afd"/>
        <w:numPr>
          <w:ilvl w:val="0"/>
          <w:numId w:val="2"/>
        </w:numPr>
        <w:spacing w:line="240" w:lineRule="auto"/>
        <w:ind w:left="0" w:firstLine="567"/>
      </w:pPr>
      <w:r w:rsidRPr="00E53202">
        <w:t>обследование инженерных систем коммунальной инфраструктуры и определение перспектив их развития;</w:t>
      </w:r>
    </w:p>
    <w:p w14:paraId="7F7369B3" w14:textId="36F7CE42" w:rsidR="003002E1" w:rsidRPr="00E53202" w:rsidRDefault="003002E1" w:rsidP="009F48DD">
      <w:pPr>
        <w:pStyle w:val="afd"/>
        <w:numPr>
          <w:ilvl w:val="0"/>
          <w:numId w:val="2"/>
        </w:numPr>
        <w:spacing w:line="240" w:lineRule="auto"/>
        <w:ind w:left="0" w:firstLine="567"/>
      </w:pPr>
      <w:r w:rsidRPr="00E53202">
        <w:t xml:space="preserve">определение перспектив развития </w:t>
      </w:r>
      <w:r w:rsidR="0081464E">
        <w:t>сельского поселения</w:t>
      </w:r>
      <w:r w:rsidRPr="00E53202">
        <w:t>;</w:t>
      </w:r>
    </w:p>
    <w:p w14:paraId="09AAE8A6" w14:textId="1D2CACBE" w:rsidR="003002E1" w:rsidRPr="00E53202" w:rsidRDefault="003002E1" w:rsidP="009F48DD">
      <w:pPr>
        <w:pStyle w:val="afd"/>
        <w:numPr>
          <w:ilvl w:val="0"/>
          <w:numId w:val="2"/>
        </w:numPr>
        <w:spacing w:line="240" w:lineRule="auto"/>
        <w:ind w:left="0" w:firstLine="567"/>
      </w:pPr>
      <w:r w:rsidRPr="00E53202">
        <w:t xml:space="preserve">формирование годовых топливно-энергетических балансов </w:t>
      </w:r>
      <w:r w:rsidR="0081464E">
        <w:t>сельского поселения</w:t>
      </w:r>
      <w:r w:rsidRPr="00E53202">
        <w:t>;</w:t>
      </w:r>
    </w:p>
    <w:p w14:paraId="7CABDC14" w14:textId="6C2F2793" w:rsidR="003002E1" w:rsidRPr="00E53202" w:rsidRDefault="003002E1" w:rsidP="009F48DD">
      <w:pPr>
        <w:pStyle w:val="afd"/>
        <w:numPr>
          <w:ilvl w:val="0"/>
          <w:numId w:val="2"/>
        </w:numPr>
        <w:spacing w:line="240" w:lineRule="auto"/>
        <w:ind w:left="0" w:firstLine="567"/>
      </w:pPr>
      <w:r w:rsidRPr="00E53202">
        <w:t xml:space="preserve">определение базовых и перспективных показателей развития систем коммунальной инфраструктуры; </w:t>
      </w:r>
    </w:p>
    <w:p w14:paraId="6826D8CF" w14:textId="0073BB9E" w:rsidR="003002E1" w:rsidRPr="00E53202" w:rsidRDefault="003002E1" w:rsidP="009F48DD">
      <w:pPr>
        <w:pStyle w:val="afd"/>
        <w:numPr>
          <w:ilvl w:val="0"/>
          <w:numId w:val="2"/>
        </w:numPr>
        <w:spacing w:line="240" w:lineRule="auto"/>
        <w:ind w:left="0" w:firstLine="567"/>
      </w:pPr>
      <w:r w:rsidRPr="00E53202">
        <w:t>определение перспективных показателей спроса на коммунальные ресурсы;</w:t>
      </w:r>
    </w:p>
    <w:p w14:paraId="35586C9E" w14:textId="2FFF25A0" w:rsidR="003002E1" w:rsidRPr="00E53202" w:rsidRDefault="003002E1" w:rsidP="009F48DD">
      <w:pPr>
        <w:pStyle w:val="afd"/>
        <w:numPr>
          <w:ilvl w:val="0"/>
          <w:numId w:val="2"/>
        </w:numPr>
        <w:spacing w:line="240" w:lineRule="auto"/>
        <w:ind w:left="0" w:firstLine="567"/>
      </w:pPr>
      <w:r w:rsidRPr="00E53202">
        <w:t>привлечение и подбор инвестиций в проекты по развитию систем коммунальной инфраструктуры</w:t>
      </w:r>
    </w:p>
    <w:p w14:paraId="1C4BC710" w14:textId="119B27EE" w:rsidR="003002E1" w:rsidRPr="00E53202" w:rsidRDefault="002D5F91" w:rsidP="009F48DD">
      <w:pPr>
        <w:pStyle w:val="afd"/>
        <w:numPr>
          <w:ilvl w:val="0"/>
          <w:numId w:val="2"/>
        </w:numPr>
        <w:spacing w:line="240" w:lineRule="auto"/>
        <w:ind w:left="0" w:firstLine="567"/>
      </w:pPr>
      <w:r w:rsidRPr="00E53202">
        <w:t>п</w:t>
      </w:r>
      <w:r w:rsidR="003002E1" w:rsidRPr="00E53202">
        <w:t>рогноз расходов потребителей на коммунальные ресурсы;</w:t>
      </w:r>
    </w:p>
    <w:p w14:paraId="2B49309A" w14:textId="77777777" w:rsidR="002D5F91" w:rsidRPr="00E53202" w:rsidRDefault="003002E1" w:rsidP="009F48DD">
      <w:pPr>
        <w:pStyle w:val="afd"/>
        <w:numPr>
          <w:ilvl w:val="0"/>
          <w:numId w:val="2"/>
        </w:numPr>
        <w:spacing w:line="240" w:lineRule="auto"/>
        <w:ind w:left="0" w:firstLine="567"/>
      </w:pPr>
      <w:r w:rsidRPr="00E53202">
        <w:t>обеспечение потребителей надёжными и качественными коммунальными услугами;</w:t>
      </w:r>
    </w:p>
    <w:p w14:paraId="03AAAE23" w14:textId="5AAC9E7E" w:rsidR="003002E1" w:rsidRPr="00E53202" w:rsidRDefault="003002E1" w:rsidP="009F48DD">
      <w:pPr>
        <w:pStyle w:val="afd"/>
        <w:numPr>
          <w:ilvl w:val="0"/>
          <w:numId w:val="2"/>
        </w:numPr>
        <w:spacing w:line="240" w:lineRule="auto"/>
        <w:ind w:left="0" w:firstLine="567"/>
      </w:pPr>
      <w:r w:rsidRPr="00E53202">
        <w:t>обеспечение технической и тарифной доступности коммунальных ресурсов для потребителей;</w:t>
      </w:r>
    </w:p>
    <w:p w14:paraId="45E72651" w14:textId="1C369447" w:rsidR="003002E1" w:rsidRPr="00E53202" w:rsidRDefault="003002E1" w:rsidP="009F48DD">
      <w:pPr>
        <w:pStyle w:val="afd"/>
        <w:numPr>
          <w:ilvl w:val="0"/>
          <w:numId w:val="2"/>
        </w:numPr>
        <w:spacing w:line="240" w:lineRule="auto"/>
        <w:ind w:left="0" w:firstLine="567"/>
      </w:pPr>
      <w:r w:rsidRPr="00E53202">
        <w:t>повышение эффективности функционирования систем коммунальной инфраструктуры;</w:t>
      </w:r>
    </w:p>
    <w:p w14:paraId="4FB5D4B5" w14:textId="4B572CAC" w:rsidR="003002E1" w:rsidRPr="00E53202" w:rsidRDefault="003002E1" w:rsidP="009F48DD">
      <w:pPr>
        <w:pStyle w:val="afd"/>
        <w:numPr>
          <w:ilvl w:val="0"/>
          <w:numId w:val="2"/>
        </w:numPr>
        <w:spacing w:line="240" w:lineRule="auto"/>
        <w:ind w:left="0" w:firstLine="567"/>
      </w:pPr>
      <w:r w:rsidRPr="00E53202">
        <w:t>внедрение энергоэффективных технологий и возобновляемых источников энергии в процессы производства, транспортировки и распределения коммунальных ресурсов;</w:t>
      </w:r>
    </w:p>
    <w:p w14:paraId="0DADF115" w14:textId="0C10DF58" w:rsidR="003002E1" w:rsidRPr="00E53202" w:rsidRDefault="003002E1" w:rsidP="009F48DD">
      <w:pPr>
        <w:pStyle w:val="afd"/>
        <w:numPr>
          <w:ilvl w:val="0"/>
          <w:numId w:val="2"/>
        </w:numPr>
        <w:spacing w:line="240" w:lineRule="auto"/>
        <w:ind w:left="0" w:firstLine="567"/>
      </w:pPr>
      <w:r w:rsidRPr="00E53202">
        <w:t>обеспечение сбалансированности интересов поставщиков коммунальных услуг и потребителей.</w:t>
      </w:r>
    </w:p>
    <w:p w14:paraId="2B277955" w14:textId="77777777" w:rsidR="0013221E" w:rsidRPr="00E53202" w:rsidRDefault="0013221E" w:rsidP="009F48DD">
      <w:pPr>
        <w:pStyle w:val="A7"/>
        <w:spacing w:line="240" w:lineRule="auto"/>
      </w:pPr>
    </w:p>
    <w:p w14:paraId="2EEFD7FA" w14:textId="5802A89F" w:rsidR="00455927" w:rsidRPr="00E53202" w:rsidRDefault="00FE1058">
      <w:pPr>
        <w:rPr>
          <w:rFonts w:ascii="Times New Roman" w:eastAsiaTheme="minorEastAsia" w:hAnsi="Times New Roman" w:cs="Times New Roman"/>
          <w:b/>
          <w:spacing w:val="1"/>
          <w:sz w:val="28"/>
          <w:szCs w:val="32"/>
          <w:lang w:eastAsia="ru-RU"/>
        </w:rPr>
      </w:pPr>
      <w:r w:rsidRPr="00E53202">
        <w:br w:type="page"/>
      </w:r>
    </w:p>
    <w:p w14:paraId="69079498" w14:textId="4EABB127" w:rsidR="00D74054" w:rsidRPr="00E53202" w:rsidRDefault="0029343B" w:rsidP="00A61F37">
      <w:pPr>
        <w:pStyle w:val="15"/>
      </w:pPr>
      <w:bookmarkStart w:id="9" w:name="_Toc188461343"/>
      <w:r w:rsidRPr="00E53202">
        <w:lastRenderedPageBreak/>
        <w:t xml:space="preserve">Раздел 1. </w:t>
      </w:r>
      <w:r w:rsidR="00B46A37" w:rsidRPr="00E53202">
        <w:t xml:space="preserve">Перспективные показатели развития </w:t>
      </w:r>
      <w:r w:rsidR="0081464E">
        <w:t>сельского поселения</w:t>
      </w:r>
      <w:r w:rsidR="006435F4" w:rsidRPr="00E53202">
        <w:t xml:space="preserve"> для разработки программы</w:t>
      </w:r>
      <w:bookmarkEnd w:id="9"/>
    </w:p>
    <w:p w14:paraId="2E538570" w14:textId="102AD339" w:rsidR="004D7636" w:rsidRPr="00E53202" w:rsidRDefault="007F5A8E" w:rsidP="009F48DD">
      <w:pPr>
        <w:pStyle w:val="24"/>
        <w:numPr>
          <w:ilvl w:val="1"/>
          <w:numId w:val="1"/>
        </w:numPr>
        <w:spacing w:before="0" w:after="0"/>
        <w:ind w:left="0" w:firstLine="567"/>
      </w:pPr>
      <w:bookmarkStart w:id="10" w:name="_Toc188461344"/>
      <w:r w:rsidRPr="00E53202">
        <w:t xml:space="preserve">Характеристика </w:t>
      </w:r>
      <w:r w:rsidR="0081464E">
        <w:t>сельского поселения</w:t>
      </w:r>
      <w:bookmarkEnd w:id="10"/>
    </w:p>
    <w:p w14:paraId="04D7EFA9" w14:textId="0C069235" w:rsidR="00722640" w:rsidRPr="00E53202" w:rsidRDefault="00666BA9" w:rsidP="009F48DD">
      <w:pPr>
        <w:pStyle w:val="30"/>
        <w:numPr>
          <w:ilvl w:val="2"/>
          <w:numId w:val="1"/>
        </w:numPr>
        <w:spacing w:before="0" w:after="0"/>
        <w:ind w:left="0" w:firstLine="567"/>
        <w:rPr>
          <w:szCs w:val="24"/>
        </w:rPr>
      </w:pPr>
      <w:bookmarkStart w:id="11" w:name="_Toc188461345"/>
      <w:r w:rsidRPr="00E53202">
        <w:rPr>
          <w:szCs w:val="24"/>
        </w:rPr>
        <w:t>Общие</w:t>
      </w:r>
      <w:r w:rsidR="00722640" w:rsidRPr="00E53202">
        <w:rPr>
          <w:szCs w:val="24"/>
        </w:rPr>
        <w:t xml:space="preserve"> сведения</w:t>
      </w:r>
      <w:bookmarkEnd w:id="11"/>
    </w:p>
    <w:p w14:paraId="3CFE5A7D" w14:textId="7B351E29" w:rsidR="00A2646F" w:rsidRPr="00E53202" w:rsidRDefault="005E563F" w:rsidP="009F48DD">
      <w:pPr>
        <w:pStyle w:val="A7"/>
      </w:pPr>
      <w:r w:rsidRPr="00E53202">
        <w:t xml:space="preserve">Общая информация о </w:t>
      </w:r>
      <w:r w:rsidR="0081464E">
        <w:t>сельском поселении</w:t>
      </w:r>
      <w:r w:rsidRPr="00E53202">
        <w:t xml:space="preserve"> приведена в таблице 1.</w:t>
      </w:r>
    </w:p>
    <w:p w14:paraId="24704DC0" w14:textId="7BA5F82F" w:rsidR="00722640" w:rsidRPr="009F48DD" w:rsidRDefault="00DF7211" w:rsidP="002509AA">
      <w:pPr>
        <w:pStyle w:val="aff"/>
      </w:pPr>
      <w:r w:rsidRPr="00E53202">
        <w:t>Таблица</w:t>
      </w:r>
      <w:r w:rsidR="00B71E9B" w:rsidRPr="00E53202">
        <w:t xml:space="preserve"> 1. </w:t>
      </w:r>
      <w:r w:rsidR="00A762B1" w:rsidRPr="00E53202">
        <w:t>Общая информация</w:t>
      </w:r>
      <w:r w:rsidR="00221DD0">
        <w:t xml:space="preserve"> о сельском поселении</w:t>
      </w:r>
    </w:p>
    <w:tbl>
      <w:tblPr>
        <w:tblW w:w="10281" w:type="dxa"/>
        <w:tblLook w:val="04A0" w:firstRow="1" w:lastRow="0" w:firstColumn="1" w:lastColumn="0" w:noHBand="0" w:noVBand="1"/>
      </w:tblPr>
      <w:tblGrid>
        <w:gridCol w:w="617"/>
        <w:gridCol w:w="4053"/>
        <w:gridCol w:w="1246"/>
        <w:gridCol w:w="4365"/>
      </w:tblGrid>
      <w:tr w:rsidR="000F29CF" w:rsidRPr="00E53202" w14:paraId="679F7D9C" w14:textId="77777777" w:rsidTr="002509AA">
        <w:trPr>
          <w:trHeight w:val="217"/>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9AC19" w14:textId="77777777" w:rsidR="000F29CF" w:rsidRPr="00E53202" w:rsidRDefault="000F29CF" w:rsidP="000F29C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4053" w:type="dxa"/>
            <w:tcBorders>
              <w:top w:val="single" w:sz="4" w:space="0" w:color="auto"/>
              <w:left w:val="nil"/>
              <w:bottom w:val="single" w:sz="4" w:space="0" w:color="auto"/>
              <w:right w:val="single" w:sz="4" w:space="0" w:color="auto"/>
            </w:tcBorders>
            <w:shd w:val="clear" w:color="auto" w:fill="auto"/>
            <w:vAlign w:val="center"/>
            <w:hideMark/>
          </w:tcPr>
          <w:p w14:paraId="117BEF03" w14:textId="77777777" w:rsidR="000F29CF" w:rsidRPr="00E53202" w:rsidRDefault="000F29CF" w:rsidP="000F29C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Параметр</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14:paraId="5A8CF4D8" w14:textId="77777777" w:rsidR="000F29CF" w:rsidRPr="00E53202" w:rsidRDefault="000F29CF" w:rsidP="000F29C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4365" w:type="dxa"/>
            <w:tcBorders>
              <w:top w:val="single" w:sz="4" w:space="0" w:color="auto"/>
              <w:left w:val="nil"/>
              <w:bottom w:val="single" w:sz="4" w:space="0" w:color="auto"/>
              <w:right w:val="single" w:sz="4" w:space="0" w:color="auto"/>
            </w:tcBorders>
            <w:shd w:val="clear" w:color="auto" w:fill="auto"/>
            <w:vAlign w:val="center"/>
            <w:hideMark/>
          </w:tcPr>
          <w:p w14:paraId="6C99E97E" w14:textId="77777777" w:rsidR="000F29CF" w:rsidRPr="00E53202" w:rsidRDefault="000F29CF" w:rsidP="000F29C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Значение</w:t>
            </w:r>
          </w:p>
        </w:tc>
      </w:tr>
      <w:tr w:rsidR="00D128DD" w:rsidRPr="00E53202" w14:paraId="3AF759AA"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CA2A6CE"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4053" w:type="dxa"/>
            <w:tcBorders>
              <w:top w:val="nil"/>
              <w:left w:val="nil"/>
              <w:bottom w:val="single" w:sz="4" w:space="0" w:color="auto"/>
              <w:right w:val="single" w:sz="4" w:space="0" w:color="auto"/>
            </w:tcBorders>
            <w:shd w:val="clear" w:color="auto" w:fill="auto"/>
            <w:vAlign w:val="center"/>
            <w:hideMark/>
          </w:tcPr>
          <w:p w14:paraId="36E62492" w14:textId="037B8A7D"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Полное наименование </w:t>
            </w:r>
            <w:r w:rsidR="0081464E">
              <w:rPr>
                <w:rFonts w:ascii="Times New Roman" w:eastAsia="Times New Roman" w:hAnsi="Times New Roman" w:cs="Times New Roman"/>
                <w:color w:val="000000"/>
                <w:sz w:val="20"/>
                <w:szCs w:val="20"/>
                <w:lang w:eastAsia="ru-RU"/>
              </w:rPr>
              <w:t>сельского поселения</w:t>
            </w:r>
          </w:p>
        </w:tc>
        <w:tc>
          <w:tcPr>
            <w:tcW w:w="1246" w:type="dxa"/>
            <w:tcBorders>
              <w:top w:val="nil"/>
              <w:left w:val="nil"/>
              <w:bottom w:val="single" w:sz="4" w:space="0" w:color="auto"/>
              <w:right w:val="single" w:sz="4" w:space="0" w:color="auto"/>
            </w:tcBorders>
            <w:shd w:val="clear" w:color="auto" w:fill="auto"/>
            <w:vAlign w:val="center"/>
            <w:hideMark/>
          </w:tcPr>
          <w:p w14:paraId="3615D912" w14:textId="62312A2A"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4365" w:type="dxa"/>
            <w:tcBorders>
              <w:top w:val="nil"/>
              <w:left w:val="nil"/>
              <w:bottom w:val="single" w:sz="4" w:space="0" w:color="auto"/>
              <w:right w:val="single" w:sz="4" w:space="0" w:color="auto"/>
            </w:tcBorders>
            <w:shd w:val="clear" w:color="auto" w:fill="auto"/>
            <w:vAlign w:val="center"/>
            <w:hideMark/>
          </w:tcPr>
          <w:p w14:paraId="7F354DD1" w14:textId="0057816A"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Галкинское сельское поселение</w:t>
            </w:r>
            <w:r w:rsidR="009F48DD">
              <w:rPr>
                <w:rFonts w:ascii="Times New Roman" w:eastAsia="Times New Roman" w:hAnsi="Times New Roman" w:cs="Times New Roman"/>
                <w:color w:val="000000"/>
                <w:sz w:val="20"/>
                <w:szCs w:val="20"/>
                <w:lang w:eastAsia="ru-RU"/>
              </w:rPr>
              <w:t xml:space="preserve"> Камышловского муниципального района Свердловской области</w:t>
            </w:r>
          </w:p>
        </w:tc>
      </w:tr>
      <w:tr w:rsidR="00D128DD" w:rsidRPr="00E53202" w14:paraId="650929A5"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E37A9A5"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4053" w:type="dxa"/>
            <w:tcBorders>
              <w:top w:val="nil"/>
              <w:left w:val="nil"/>
              <w:bottom w:val="single" w:sz="4" w:space="0" w:color="auto"/>
              <w:right w:val="single" w:sz="4" w:space="0" w:color="auto"/>
            </w:tcBorders>
            <w:shd w:val="clear" w:color="auto" w:fill="auto"/>
            <w:vAlign w:val="center"/>
            <w:hideMark/>
          </w:tcPr>
          <w:p w14:paraId="78740571" w14:textId="3D3DB55B"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Субъект Российской Федерации</w:t>
            </w:r>
          </w:p>
        </w:tc>
        <w:tc>
          <w:tcPr>
            <w:tcW w:w="1246" w:type="dxa"/>
            <w:tcBorders>
              <w:top w:val="nil"/>
              <w:left w:val="nil"/>
              <w:bottom w:val="single" w:sz="4" w:space="0" w:color="auto"/>
              <w:right w:val="single" w:sz="4" w:space="0" w:color="auto"/>
            </w:tcBorders>
            <w:shd w:val="clear" w:color="auto" w:fill="auto"/>
            <w:vAlign w:val="center"/>
            <w:hideMark/>
          </w:tcPr>
          <w:p w14:paraId="1601AC7A" w14:textId="126FA50A"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4365" w:type="dxa"/>
            <w:tcBorders>
              <w:top w:val="nil"/>
              <w:left w:val="nil"/>
              <w:bottom w:val="single" w:sz="4" w:space="0" w:color="auto"/>
              <w:right w:val="single" w:sz="4" w:space="0" w:color="auto"/>
            </w:tcBorders>
            <w:shd w:val="clear" w:color="auto" w:fill="auto"/>
            <w:vAlign w:val="center"/>
            <w:hideMark/>
          </w:tcPr>
          <w:p w14:paraId="59427180" w14:textId="0C7315C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Свердловская область</w:t>
            </w:r>
          </w:p>
        </w:tc>
      </w:tr>
      <w:tr w:rsidR="00D128DD" w:rsidRPr="00E53202" w14:paraId="4ED36E31"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8F793B"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4053" w:type="dxa"/>
            <w:tcBorders>
              <w:top w:val="nil"/>
              <w:left w:val="nil"/>
              <w:bottom w:val="single" w:sz="4" w:space="0" w:color="auto"/>
              <w:right w:val="single" w:sz="4" w:space="0" w:color="auto"/>
            </w:tcBorders>
            <w:shd w:val="clear" w:color="auto" w:fill="auto"/>
            <w:vAlign w:val="center"/>
            <w:hideMark/>
          </w:tcPr>
          <w:p w14:paraId="3A2AA18E" w14:textId="32C3D364"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Административный центр</w:t>
            </w:r>
          </w:p>
        </w:tc>
        <w:tc>
          <w:tcPr>
            <w:tcW w:w="1246" w:type="dxa"/>
            <w:tcBorders>
              <w:top w:val="nil"/>
              <w:left w:val="nil"/>
              <w:bottom w:val="single" w:sz="4" w:space="0" w:color="auto"/>
              <w:right w:val="single" w:sz="4" w:space="0" w:color="auto"/>
            </w:tcBorders>
            <w:shd w:val="clear" w:color="auto" w:fill="auto"/>
            <w:vAlign w:val="center"/>
            <w:hideMark/>
          </w:tcPr>
          <w:p w14:paraId="10848541" w14:textId="726D216D"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4365" w:type="dxa"/>
            <w:tcBorders>
              <w:top w:val="nil"/>
              <w:left w:val="nil"/>
              <w:bottom w:val="single" w:sz="4" w:space="0" w:color="auto"/>
              <w:right w:val="single" w:sz="4" w:space="0" w:color="auto"/>
            </w:tcBorders>
            <w:shd w:val="clear" w:color="auto" w:fill="auto"/>
            <w:vAlign w:val="center"/>
            <w:hideMark/>
          </w:tcPr>
          <w:p w14:paraId="46F8B8B9" w14:textId="5749968C"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Квашнинское</w:t>
            </w:r>
          </w:p>
        </w:tc>
      </w:tr>
      <w:tr w:rsidR="00D128DD" w:rsidRPr="00E53202" w14:paraId="48A1E4A6"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037379A"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4053" w:type="dxa"/>
            <w:tcBorders>
              <w:top w:val="nil"/>
              <w:left w:val="nil"/>
              <w:bottom w:val="single" w:sz="4" w:space="0" w:color="auto"/>
              <w:right w:val="single" w:sz="4" w:space="0" w:color="auto"/>
            </w:tcBorders>
            <w:shd w:val="clear" w:color="auto" w:fill="auto"/>
            <w:vAlign w:val="center"/>
            <w:hideMark/>
          </w:tcPr>
          <w:p w14:paraId="015CD4B5" w14:textId="4306C7D8"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населенных пунктов</w:t>
            </w:r>
          </w:p>
        </w:tc>
        <w:tc>
          <w:tcPr>
            <w:tcW w:w="1246" w:type="dxa"/>
            <w:tcBorders>
              <w:top w:val="nil"/>
              <w:left w:val="nil"/>
              <w:bottom w:val="single" w:sz="4" w:space="0" w:color="auto"/>
              <w:right w:val="single" w:sz="4" w:space="0" w:color="auto"/>
            </w:tcBorders>
            <w:shd w:val="clear" w:color="auto" w:fill="auto"/>
            <w:vAlign w:val="center"/>
            <w:hideMark/>
          </w:tcPr>
          <w:p w14:paraId="6158DB59" w14:textId="4CC54BD8"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4365" w:type="dxa"/>
            <w:tcBorders>
              <w:top w:val="nil"/>
              <w:left w:val="nil"/>
              <w:bottom w:val="single" w:sz="4" w:space="0" w:color="auto"/>
              <w:right w:val="single" w:sz="4" w:space="0" w:color="auto"/>
            </w:tcBorders>
            <w:shd w:val="clear" w:color="auto" w:fill="auto"/>
            <w:vAlign w:val="center"/>
            <w:hideMark/>
          </w:tcPr>
          <w:p w14:paraId="28E3DCFF" w14:textId="13C9B2A2"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w:t>
            </w:r>
          </w:p>
        </w:tc>
      </w:tr>
      <w:tr w:rsidR="00D128DD" w:rsidRPr="00E53202" w14:paraId="36A12DB4"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CD8F1F"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4053" w:type="dxa"/>
            <w:tcBorders>
              <w:top w:val="nil"/>
              <w:left w:val="nil"/>
              <w:bottom w:val="single" w:sz="4" w:space="0" w:color="auto"/>
              <w:right w:val="single" w:sz="4" w:space="0" w:color="auto"/>
            </w:tcBorders>
            <w:shd w:val="clear" w:color="auto" w:fill="auto"/>
            <w:vAlign w:val="center"/>
            <w:hideMark/>
          </w:tcPr>
          <w:p w14:paraId="39F8516F" w14:textId="383C5038"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Площадь</w:t>
            </w:r>
          </w:p>
        </w:tc>
        <w:tc>
          <w:tcPr>
            <w:tcW w:w="1246" w:type="dxa"/>
            <w:tcBorders>
              <w:top w:val="nil"/>
              <w:left w:val="nil"/>
              <w:bottom w:val="single" w:sz="4" w:space="0" w:color="auto"/>
              <w:right w:val="single" w:sz="4" w:space="0" w:color="auto"/>
            </w:tcBorders>
            <w:shd w:val="clear" w:color="auto" w:fill="auto"/>
            <w:vAlign w:val="center"/>
            <w:hideMark/>
          </w:tcPr>
          <w:p w14:paraId="0658D982" w14:textId="7456962E"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га</w:t>
            </w:r>
          </w:p>
        </w:tc>
        <w:tc>
          <w:tcPr>
            <w:tcW w:w="4365" w:type="dxa"/>
            <w:tcBorders>
              <w:top w:val="nil"/>
              <w:left w:val="nil"/>
              <w:bottom w:val="single" w:sz="4" w:space="0" w:color="auto"/>
              <w:right w:val="single" w:sz="4" w:space="0" w:color="auto"/>
            </w:tcBorders>
            <w:shd w:val="clear" w:color="auto" w:fill="auto"/>
            <w:vAlign w:val="center"/>
            <w:hideMark/>
          </w:tcPr>
          <w:p w14:paraId="199CFCF6" w14:textId="10A8A30A"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81950,95</w:t>
            </w:r>
          </w:p>
        </w:tc>
      </w:tr>
      <w:tr w:rsidR="00D128DD" w:rsidRPr="00E53202" w14:paraId="566316EC"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0631F0A"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4053" w:type="dxa"/>
            <w:tcBorders>
              <w:top w:val="nil"/>
              <w:left w:val="nil"/>
              <w:bottom w:val="single" w:sz="4" w:space="0" w:color="auto"/>
              <w:right w:val="single" w:sz="4" w:space="0" w:color="auto"/>
            </w:tcBorders>
            <w:shd w:val="clear" w:color="auto" w:fill="auto"/>
            <w:vAlign w:val="center"/>
            <w:hideMark/>
          </w:tcPr>
          <w:p w14:paraId="55AABBDE" w14:textId="3C59A80B"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Численность населения</w:t>
            </w:r>
          </w:p>
        </w:tc>
        <w:tc>
          <w:tcPr>
            <w:tcW w:w="1246" w:type="dxa"/>
            <w:tcBorders>
              <w:top w:val="nil"/>
              <w:left w:val="nil"/>
              <w:bottom w:val="single" w:sz="4" w:space="0" w:color="auto"/>
              <w:right w:val="single" w:sz="4" w:space="0" w:color="auto"/>
            </w:tcBorders>
            <w:shd w:val="clear" w:color="auto" w:fill="auto"/>
            <w:vAlign w:val="center"/>
            <w:hideMark/>
          </w:tcPr>
          <w:p w14:paraId="11F60972" w14:textId="00A6DAB4"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чел.</w:t>
            </w:r>
          </w:p>
        </w:tc>
        <w:tc>
          <w:tcPr>
            <w:tcW w:w="4365" w:type="dxa"/>
            <w:tcBorders>
              <w:top w:val="nil"/>
              <w:left w:val="nil"/>
              <w:bottom w:val="single" w:sz="4" w:space="0" w:color="auto"/>
              <w:right w:val="single" w:sz="4" w:space="0" w:color="auto"/>
            </w:tcBorders>
            <w:shd w:val="clear" w:color="auto" w:fill="auto"/>
            <w:vAlign w:val="center"/>
            <w:hideMark/>
          </w:tcPr>
          <w:p w14:paraId="26D50D11" w14:textId="352F4F85"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3494</w:t>
            </w:r>
          </w:p>
        </w:tc>
      </w:tr>
      <w:tr w:rsidR="00D128DD" w:rsidRPr="00E53202" w14:paraId="2F7A61D0" w14:textId="77777777" w:rsidTr="002509AA">
        <w:trPr>
          <w:trHeight w:val="217"/>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2733C18" w14:textId="77777777"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4053" w:type="dxa"/>
            <w:tcBorders>
              <w:top w:val="nil"/>
              <w:left w:val="nil"/>
              <w:bottom w:val="single" w:sz="4" w:space="0" w:color="auto"/>
              <w:right w:val="single" w:sz="4" w:space="0" w:color="auto"/>
            </w:tcBorders>
            <w:shd w:val="clear" w:color="auto" w:fill="auto"/>
            <w:vAlign w:val="center"/>
            <w:hideMark/>
          </w:tcPr>
          <w:p w14:paraId="09D52ED4" w14:textId="72254628"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Плотность населения</w:t>
            </w:r>
          </w:p>
        </w:tc>
        <w:tc>
          <w:tcPr>
            <w:tcW w:w="1246" w:type="dxa"/>
            <w:tcBorders>
              <w:top w:val="nil"/>
              <w:left w:val="nil"/>
              <w:bottom w:val="single" w:sz="4" w:space="0" w:color="auto"/>
              <w:right w:val="single" w:sz="4" w:space="0" w:color="auto"/>
            </w:tcBorders>
            <w:shd w:val="clear" w:color="auto" w:fill="auto"/>
            <w:vAlign w:val="center"/>
            <w:hideMark/>
          </w:tcPr>
          <w:p w14:paraId="527220C7" w14:textId="1E2B9746"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чел./га</w:t>
            </w:r>
          </w:p>
        </w:tc>
        <w:tc>
          <w:tcPr>
            <w:tcW w:w="4365" w:type="dxa"/>
            <w:tcBorders>
              <w:top w:val="nil"/>
              <w:left w:val="nil"/>
              <w:bottom w:val="single" w:sz="4" w:space="0" w:color="auto"/>
              <w:right w:val="single" w:sz="4" w:space="0" w:color="auto"/>
            </w:tcBorders>
            <w:shd w:val="clear" w:color="auto" w:fill="auto"/>
            <w:vAlign w:val="center"/>
            <w:hideMark/>
          </w:tcPr>
          <w:p w14:paraId="7F60611C" w14:textId="6E02D756" w:rsidR="00D128DD" w:rsidRPr="00E53202" w:rsidRDefault="00D128DD" w:rsidP="00D12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42,64</w:t>
            </w:r>
          </w:p>
        </w:tc>
      </w:tr>
    </w:tbl>
    <w:p w14:paraId="6338AFAC" w14:textId="77777777" w:rsidR="009F48DD" w:rsidRDefault="009F48DD" w:rsidP="00C62C29">
      <w:pPr>
        <w:pStyle w:val="A7"/>
      </w:pPr>
    </w:p>
    <w:p w14:paraId="750B28D9" w14:textId="380C6845" w:rsidR="00E531FC" w:rsidRPr="00E53202" w:rsidRDefault="00E531FC" w:rsidP="00C62C29">
      <w:pPr>
        <w:pStyle w:val="A7"/>
      </w:pPr>
      <w:r w:rsidRPr="00E53202">
        <w:t>Территория</w:t>
      </w:r>
      <w:r w:rsidR="00221DD0">
        <w:t xml:space="preserve"> </w:t>
      </w:r>
      <w:r w:rsidRPr="00E53202">
        <w:t>Галкинско</w:t>
      </w:r>
      <w:r w:rsidR="00CD3053">
        <w:t>го</w:t>
      </w:r>
      <w:r w:rsidRPr="00E53202">
        <w:t xml:space="preserve"> сельско</w:t>
      </w:r>
      <w:r w:rsidR="00CD3053">
        <w:t>го</w:t>
      </w:r>
      <w:r w:rsidRPr="00E53202">
        <w:t xml:space="preserve"> поселени</w:t>
      </w:r>
      <w:r w:rsidR="00CD3053">
        <w:t>я</w:t>
      </w:r>
      <w:r w:rsidRPr="00E53202">
        <w:t xml:space="preserve"> входит в состав Камышловского муниципального района Свердловской области.</w:t>
      </w:r>
      <w:r w:rsidR="00221DD0">
        <w:t xml:space="preserve"> </w:t>
      </w:r>
      <w:r w:rsidRPr="00E53202">
        <w:t>Галкинское сельское поселение</w:t>
      </w:r>
      <w:r w:rsidR="009F48DD">
        <w:t xml:space="preserve"> </w:t>
      </w:r>
      <w:r w:rsidRPr="00E53202">
        <w:t xml:space="preserve">занимает значительную территорию Камышловского района к северу от железной дороги Екатеринбург - Тюмень. </w:t>
      </w:r>
    </w:p>
    <w:p w14:paraId="1502F032" w14:textId="687B74B2" w:rsidR="00474D51" w:rsidRPr="00E53202" w:rsidRDefault="00E531FC" w:rsidP="00C62C29">
      <w:pPr>
        <w:pStyle w:val="A7"/>
      </w:pPr>
      <w:r w:rsidRPr="00E53202">
        <w:t xml:space="preserve">Галкинское сельское поселение наделено статусом сельское поселение с 1 января 2006 года. Центр </w:t>
      </w:r>
      <w:r w:rsidR="0081464E">
        <w:t>сельского поселения</w:t>
      </w:r>
      <w:r w:rsidRPr="00E53202">
        <w:t xml:space="preserve"> село Квашнинское. </w:t>
      </w:r>
      <w:r w:rsidR="008F6E9F">
        <w:t>Сельское поселение</w:t>
      </w:r>
      <w:r w:rsidRPr="00E53202">
        <w:t xml:space="preserve"> состоит из </w:t>
      </w:r>
      <w:r w:rsidR="009F48DD">
        <w:t>4</w:t>
      </w:r>
      <w:r w:rsidRPr="00E53202">
        <w:t xml:space="preserve"> территориально-структурных подразделений (ТСП) - сельских советов: Галкинский, Квашнинский, Кочневский, Куровский. </w:t>
      </w:r>
    </w:p>
    <w:p w14:paraId="2B1D23CE" w14:textId="5123893B" w:rsidR="00474D51" w:rsidRPr="00E53202" w:rsidRDefault="00E531FC" w:rsidP="00C62C29">
      <w:pPr>
        <w:pStyle w:val="A7"/>
      </w:pPr>
      <w:r w:rsidRPr="00E53202">
        <w:t xml:space="preserve">На территории </w:t>
      </w:r>
      <w:r w:rsidR="0081464E">
        <w:t>сельского поселения</w:t>
      </w:r>
      <w:r w:rsidRPr="00E53202">
        <w:t xml:space="preserve"> расположено 14 населенных пунктов: </w:t>
      </w:r>
    </w:p>
    <w:p w14:paraId="6CE8815E" w14:textId="4142BD76" w:rsidR="00474D51" w:rsidRPr="00E53202" w:rsidRDefault="00E531FC" w:rsidP="009E3F38">
      <w:pPr>
        <w:pStyle w:val="afd"/>
        <w:numPr>
          <w:ilvl w:val="0"/>
          <w:numId w:val="2"/>
        </w:numPr>
        <w:ind w:left="0" w:firstLine="567"/>
      </w:pPr>
      <w:r w:rsidRPr="00E53202">
        <w:t xml:space="preserve">с. Галкинское; </w:t>
      </w:r>
    </w:p>
    <w:p w14:paraId="6078A707" w14:textId="46FEAA25" w:rsidR="00474D51" w:rsidRPr="00E53202" w:rsidRDefault="00E531FC" w:rsidP="009E3F38">
      <w:pPr>
        <w:pStyle w:val="afd"/>
        <w:numPr>
          <w:ilvl w:val="0"/>
          <w:numId w:val="2"/>
        </w:numPr>
        <w:ind w:left="0" w:firstLine="567"/>
      </w:pPr>
      <w:r w:rsidRPr="00E53202">
        <w:t xml:space="preserve">с. Квашнинское; </w:t>
      </w:r>
    </w:p>
    <w:p w14:paraId="6ECD1AAB" w14:textId="041E6461" w:rsidR="00474D51" w:rsidRPr="00E53202" w:rsidRDefault="00E531FC" w:rsidP="009E3F38">
      <w:pPr>
        <w:pStyle w:val="afd"/>
        <w:numPr>
          <w:ilvl w:val="0"/>
          <w:numId w:val="2"/>
        </w:numPr>
        <w:ind w:left="0" w:firstLine="567"/>
      </w:pPr>
      <w:r w:rsidRPr="00E53202">
        <w:t xml:space="preserve">с. Кочневское; </w:t>
      </w:r>
    </w:p>
    <w:p w14:paraId="05D7A36C" w14:textId="6BBBB278" w:rsidR="00474D51" w:rsidRPr="00E53202" w:rsidRDefault="00E531FC" w:rsidP="009E3F38">
      <w:pPr>
        <w:pStyle w:val="afd"/>
        <w:numPr>
          <w:ilvl w:val="0"/>
          <w:numId w:val="2"/>
        </w:numPr>
        <w:ind w:left="0" w:firstLine="567"/>
      </w:pPr>
      <w:r w:rsidRPr="00E53202">
        <w:t>с. Куровское;</w:t>
      </w:r>
    </w:p>
    <w:p w14:paraId="24E0CC67" w14:textId="0710287C" w:rsidR="00474D51" w:rsidRPr="00E53202" w:rsidRDefault="00E531FC" w:rsidP="009E3F38">
      <w:pPr>
        <w:pStyle w:val="afd"/>
        <w:numPr>
          <w:ilvl w:val="0"/>
          <w:numId w:val="2"/>
        </w:numPr>
        <w:ind w:left="0" w:firstLine="567"/>
      </w:pPr>
      <w:r w:rsidRPr="00E53202">
        <w:t xml:space="preserve">д. Бутырки; </w:t>
      </w:r>
    </w:p>
    <w:p w14:paraId="4463DCC3" w14:textId="7DD30408" w:rsidR="00474D51" w:rsidRPr="00E53202" w:rsidRDefault="00E531FC" w:rsidP="009E3F38">
      <w:pPr>
        <w:pStyle w:val="afd"/>
        <w:numPr>
          <w:ilvl w:val="0"/>
          <w:numId w:val="2"/>
        </w:numPr>
        <w:ind w:left="0" w:firstLine="567"/>
      </w:pPr>
      <w:r w:rsidRPr="00E53202">
        <w:t xml:space="preserve">п. Калина; </w:t>
      </w:r>
    </w:p>
    <w:p w14:paraId="3F54CF13" w14:textId="4D3B4B23" w:rsidR="00474D51" w:rsidRPr="00E53202" w:rsidRDefault="00E531FC" w:rsidP="009E3F38">
      <w:pPr>
        <w:pStyle w:val="afd"/>
        <w:numPr>
          <w:ilvl w:val="0"/>
          <w:numId w:val="2"/>
        </w:numPr>
        <w:ind w:left="0" w:firstLine="567"/>
      </w:pPr>
      <w:r w:rsidRPr="00E53202">
        <w:t xml:space="preserve">с. Б.Пульниково; </w:t>
      </w:r>
    </w:p>
    <w:p w14:paraId="28997A1B" w14:textId="3398EDE9" w:rsidR="00474D51" w:rsidRPr="00E53202" w:rsidRDefault="00E531FC" w:rsidP="009E3F38">
      <w:pPr>
        <w:pStyle w:val="afd"/>
        <w:numPr>
          <w:ilvl w:val="0"/>
          <w:numId w:val="2"/>
        </w:numPr>
        <w:ind w:left="0" w:firstLine="567"/>
      </w:pPr>
      <w:r w:rsidRPr="00E53202">
        <w:t xml:space="preserve">д. Першата; </w:t>
      </w:r>
    </w:p>
    <w:p w14:paraId="26E557F9" w14:textId="7141E90F" w:rsidR="00474D51" w:rsidRPr="00E53202" w:rsidRDefault="00E531FC" w:rsidP="009E3F38">
      <w:pPr>
        <w:pStyle w:val="afd"/>
        <w:numPr>
          <w:ilvl w:val="0"/>
          <w:numId w:val="2"/>
        </w:numPr>
        <w:ind w:left="0" w:firstLine="567"/>
      </w:pPr>
      <w:r w:rsidRPr="00E53202">
        <w:t xml:space="preserve">д. Михайловка; </w:t>
      </w:r>
    </w:p>
    <w:p w14:paraId="2DC9609C" w14:textId="0DF00059" w:rsidR="00474D51" w:rsidRPr="00E53202" w:rsidRDefault="00E531FC" w:rsidP="009E3F38">
      <w:pPr>
        <w:pStyle w:val="afd"/>
        <w:numPr>
          <w:ilvl w:val="0"/>
          <w:numId w:val="2"/>
        </w:numPr>
        <w:ind w:left="0" w:firstLine="567"/>
      </w:pPr>
      <w:r w:rsidRPr="00E53202">
        <w:t xml:space="preserve">п. Рассвет; </w:t>
      </w:r>
    </w:p>
    <w:p w14:paraId="13A32AA4" w14:textId="20883F1C" w:rsidR="00474D51" w:rsidRPr="00E53202" w:rsidRDefault="00E531FC" w:rsidP="009E3F38">
      <w:pPr>
        <w:pStyle w:val="afd"/>
        <w:numPr>
          <w:ilvl w:val="0"/>
          <w:numId w:val="2"/>
        </w:numPr>
        <w:ind w:left="0" w:firstLine="567"/>
      </w:pPr>
      <w:r w:rsidRPr="00E53202">
        <w:t>д. Ерзовка;</w:t>
      </w:r>
    </w:p>
    <w:p w14:paraId="40AD8715" w14:textId="259B3F3F" w:rsidR="00474D51" w:rsidRPr="00E53202" w:rsidRDefault="00E531FC" w:rsidP="009E3F38">
      <w:pPr>
        <w:pStyle w:val="afd"/>
        <w:numPr>
          <w:ilvl w:val="0"/>
          <w:numId w:val="2"/>
        </w:numPr>
        <w:ind w:left="0" w:firstLine="567"/>
      </w:pPr>
      <w:r w:rsidRPr="00E53202">
        <w:t xml:space="preserve">д. М.Пульникова; </w:t>
      </w:r>
    </w:p>
    <w:p w14:paraId="59B6E094" w14:textId="130ED185" w:rsidR="00474D51" w:rsidRPr="00E53202" w:rsidRDefault="00E531FC" w:rsidP="009E3F38">
      <w:pPr>
        <w:pStyle w:val="afd"/>
        <w:numPr>
          <w:ilvl w:val="0"/>
          <w:numId w:val="2"/>
        </w:numPr>
        <w:ind w:left="0" w:firstLine="567"/>
      </w:pPr>
      <w:r w:rsidRPr="00E53202">
        <w:t>д. Мельниково;</w:t>
      </w:r>
    </w:p>
    <w:p w14:paraId="2D7B8B25" w14:textId="46D901D4" w:rsidR="00E531FC" w:rsidRPr="00E53202" w:rsidRDefault="00E531FC" w:rsidP="009E3F38">
      <w:pPr>
        <w:pStyle w:val="afd"/>
        <w:numPr>
          <w:ilvl w:val="0"/>
          <w:numId w:val="2"/>
        </w:numPr>
        <w:ind w:left="0" w:firstLine="567"/>
      </w:pPr>
      <w:r w:rsidRPr="00E53202">
        <w:t>х-р Бухаровский.</w:t>
      </w:r>
    </w:p>
    <w:p w14:paraId="23965DAB" w14:textId="77777777" w:rsidR="00B91918" w:rsidRPr="00E53202" w:rsidRDefault="00B91918" w:rsidP="00B91918">
      <w:r w:rsidRPr="00E53202">
        <w:br w:type="page"/>
      </w:r>
    </w:p>
    <w:p w14:paraId="24DB1524" w14:textId="5B77F246" w:rsidR="009D1A34" w:rsidRPr="00E53202" w:rsidRDefault="007416FE" w:rsidP="00CB20F2">
      <w:pPr>
        <w:pStyle w:val="30"/>
        <w:numPr>
          <w:ilvl w:val="2"/>
          <w:numId w:val="1"/>
        </w:numPr>
        <w:ind w:left="0" w:firstLine="567"/>
        <w:rPr>
          <w:szCs w:val="24"/>
        </w:rPr>
      </w:pPr>
      <w:bookmarkStart w:id="12" w:name="_Toc188461346"/>
      <w:r w:rsidRPr="00E53202">
        <w:rPr>
          <w:szCs w:val="24"/>
        </w:rPr>
        <w:lastRenderedPageBreak/>
        <w:t>Социально-экономическое положение</w:t>
      </w:r>
      <w:bookmarkEnd w:id="12"/>
    </w:p>
    <w:p w14:paraId="5E347128" w14:textId="52EBDF08" w:rsidR="00623D1F" w:rsidRPr="00E53202" w:rsidRDefault="00623D1F" w:rsidP="009E3F38">
      <w:pPr>
        <w:pStyle w:val="A7"/>
      </w:pPr>
      <w:r w:rsidRPr="00E53202">
        <w:t xml:space="preserve">Развитие социальной сферы </w:t>
      </w:r>
      <w:r w:rsidR="00E95C06">
        <w:t>поселения</w:t>
      </w:r>
      <w:r w:rsidRPr="00E53202">
        <w:t xml:space="preserve"> необходимо для создания комфортных условий проживания для населения, в том числе получения доступных и качественных услуг в сфере образования, здравоохранения, культуры и спорта. </w:t>
      </w:r>
    </w:p>
    <w:p w14:paraId="1CE5E3E0" w14:textId="77777777" w:rsidR="00623D1F" w:rsidRPr="00E53202" w:rsidRDefault="00623D1F" w:rsidP="009E3F38">
      <w:pPr>
        <w:pStyle w:val="A7"/>
      </w:pPr>
      <w:r w:rsidRPr="00E53202">
        <w:t xml:space="preserve">Социальную сферу условно можно разделить на две подсистемы – бюджетную и коммерческую, которые отличаются источниками финансирования, методами управления и во многом оказываемым набором услуг. </w:t>
      </w:r>
    </w:p>
    <w:p w14:paraId="3A63C1C5" w14:textId="77777777" w:rsidR="00623D1F" w:rsidRPr="00E53202" w:rsidRDefault="00623D1F" w:rsidP="009E3F38">
      <w:pPr>
        <w:pStyle w:val="A7"/>
      </w:pPr>
      <w:r w:rsidRPr="00E53202">
        <w:t xml:space="preserve">Бюджетная подсистема ориентирована на обеспечение всего населения гарантированным набором услуг, которые обеспечиваются учреждениями здравоохранения, образования, культуры, спорта, социальной защиты и рядом других. Вместимость и достаточность таких объектов нормируется в соответствии с действующими нормативами, что во многом определяет темпы их расширения на перспективу. </w:t>
      </w:r>
    </w:p>
    <w:p w14:paraId="6D4A8099" w14:textId="4F6013DE" w:rsidR="00623D1F" w:rsidRPr="00E53202" w:rsidRDefault="00623D1F" w:rsidP="009E3F38">
      <w:pPr>
        <w:pStyle w:val="A7"/>
      </w:pPr>
      <w:r w:rsidRPr="00E53202">
        <w:t xml:space="preserve">Коммерческая подсистема ориентирована на предоставление более широкого спектра услуг, оказываемых в соответствии с платежеспособным спросом на них, которые обеспечиваются торговыми, зрелищно-развлекательными, спортивно-оздоровительными и другими организациями. Вместимость и достаточность таких объектов не нормируется, а их развитие происходит за счет внебюджетных источников и зависит от набора определенных факторов: динамика численности населения, роста доходов и т.п. </w:t>
      </w:r>
    </w:p>
    <w:p w14:paraId="689E6635" w14:textId="0FDCBCD0" w:rsidR="007F73F4" w:rsidRPr="00B8076D" w:rsidRDefault="00AA4C2F" w:rsidP="009E3F38">
      <w:pPr>
        <w:pStyle w:val="A7"/>
        <w:rPr>
          <w:highlight w:val="yellow"/>
        </w:rPr>
      </w:pPr>
      <w:proofErr w:type="gramStart"/>
      <w:r w:rsidRPr="00834F61">
        <w:t xml:space="preserve">Сельское хозяйство представлено </w:t>
      </w:r>
      <w:r w:rsidR="00632613" w:rsidRPr="00B8076D">
        <w:rPr>
          <w:highlight w:val="yellow"/>
        </w:rPr>
        <w:t xml:space="preserve">крестьянское хозяйство </w:t>
      </w:r>
      <w:r w:rsidR="00CF3E9E" w:rsidRPr="00B8076D">
        <w:rPr>
          <w:highlight w:val="yellow"/>
        </w:rPr>
        <w:t>«</w:t>
      </w:r>
      <w:r w:rsidR="00632613" w:rsidRPr="00B8076D">
        <w:rPr>
          <w:highlight w:val="yellow"/>
        </w:rPr>
        <w:t>Пульниковское</w:t>
      </w:r>
      <w:r w:rsidR="00CF3E9E" w:rsidRPr="00B8076D">
        <w:rPr>
          <w:highlight w:val="yellow"/>
        </w:rPr>
        <w:t>»</w:t>
      </w:r>
      <w:r w:rsidR="00632613" w:rsidRPr="00B8076D">
        <w:rPr>
          <w:highlight w:val="yellow"/>
        </w:rPr>
        <w:t xml:space="preserve"> (выращивание однолетних кормовых культур), Кочнева Оксана Викторовна (выращивание однолетних кормовых культур), </w:t>
      </w:r>
      <w:r w:rsidR="006E221A" w:rsidRPr="00B8076D">
        <w:rPr>
          <w:highlight w:val="yellow"/>
        </w:rPr>
        <w:t>М</w:t>
      </w:r>
      <w:r w:rsidR="00632613" w:rsidRPr="00B8076D">
        <w:rPr>
          <w:highlight w:val="yellow"/>
        </w:rPr>
        <w:t xml:space="preserve">ельниченко </w:t>
      </w:r>
      <w:r w:rsidR="006E221A" w:rsidRPr="00B8076D">
        <w:rPr>
          <w:highlight w:val="yellow"/>
        </w:rPr>
        <w:t>Л</w:t>
      </w:r>
      <w:r w:rsidR="00632613" w:rsidRPr="00B8076D">
        <w:rPr>
          <w:highlight w:val="yellow"/>
        </w:rPr>
        <w:t xml:space="preserve">юдмила </w:t>
      </w:r>
      <w:r w:rsidR="006E221A" w:rsidRPr="00B8076D">
        <w:rPr>
          <w:highlight w:val="yellow"/>
        </w:rPr>
        <w:t>А</w:t>
      </w:r>
      <w:r w:rsidR="00632613" w:rsidRPr="00B8076D">
        <w:rPr>
          <w:highlight w:val="yellow"/>
        </w:rPr>
        <w:t xml:space="preserve">натольевна (разведение прочих животных), </w:t>
      </w:r>
      <w:r w:rsidR="006E221A" w:rsidRPr="00B8076D">
        <w:rPr>
          <w:highlight w:val="yellow"/>
        </w:rPr>
        <w:t>М</w:t>
      </w:r>
      <w:r w:rsidR="00632613" w:rsidRPr="00B8076D">
        <w:rPr>
          <w:highlight w:val="yellow"/>
        </w:rPr>
        <w:t xml:space="preserve">урзалинов </w:t>
      </w:r>
      <w:r w:rsidR="006E221A" w:rsidRPr="00B8076D">
        <w:rPr>
          <w:highlight w:val="yellow"/>
        </w:rPr>
        <w:t>Б</w:t>
      </w:r>
      <w:r w:rsidR="00632613" w:rsidRPr="00B8076D">
        <w:rPr>
          <w:highlight w:val="yellow"/>
        </w:rPr>
        <w:t xml:space="preserve">арамбай (производство молочной продукции), </w:t>
      </w:r>
      <w:r w:rsidR="006E221A" w:rsidRPr="00B8076D">
        <w:rPr>
          <w:highlight w:val="yellow"/>
        </w:rPr>
        <w:t>Н</w:t>
      </w:r>
      <w:r w:rsidR="00632613" w:rsidRPr="00B8076D">
        <w:rPr>
          <w:highlight w:val="yellow"/>
        </w:rPr>
        <w:t xml:space="preserve">амеровский </w:t>
      </w:r>
      <w:r w:rsidR="006E221A" w:rsidRPr="00B8076D">
        <w:rPr>
          <w:highlight w:val="yellow"/>
        </w:rPr>
        <w:t>Е</w:t>
      </w:r>
      <w:r w:rsidR="00632613" w:rsidRPr="00B8076D">
        <w:rPr>
          <w:highlight w:val="yellow"/>
        </w:rPr>
        <w:t xml:space="preserve">вгений </w:t>
      </w:r>
      <w:r w:rsidR="006E221A" w:rsidRPr="00B8076D">
        <w:rPr>
          <w:highlight w:val="yellow"/>
        </w:rPr>
        <w:t>Г</w:t>
      </w:r>
      <w:r w:rsidR="00632613" w:rsidRPr="00B8076D">
        <w:rPr>
          <w:highlight w:val="yellow"/>
        </w:rPr>
        <w:t xml:space="preserve">еннадьевич (пчеловодство), обслуживающий сельскохозяйственный потребительский кооператив </w:t>
      </w:r>
      <w:r w:rsidR="00CF3E9E" w:rsidRPr="00B8076D">
        <w:rPr>
          <w:highlight w:val="yellow"/>
        </w:rPr>
        <w:t>«</w:t>
      </w:r>
      <w:r w:rsidR="006E221A" w:rsidRPr="00B8076D">
        <w:rPr>
          <w:highlight w:val="yellow"/>
        </w:rPr>
        <w:t>М</w:t>
      </w:r>
      <w:r w:rsidR="00632613" w:rsidRPr="00B8076D">
        <w:rPr>
          <w:highlight w:val="yellow"/>
        </w:rPr>
        <w:t xml:space="preserve">ашино-технологическая компания </w:t>
      </w:r>
      <w:r w:rsidR="00CF3E9E" w:rsidRPr="00B8076D">
        <w:rPr>
          <w:highlight w:val="yellow"/>
        </w:rPr>
        <w:t>«</w:t>
      </w:r>
      <w:r w:rsidR="006E221A" w:rsidRPr="00B8076D">
        <w:rPr>
          <w:highlight w:val="yellow"/>
        </w:rPr>
        <w:t>У</w:t>
      </w:r>
      <w:r w:rsidR="00632613" w:rsidRPr="00B8076D">
        <w:rPr>
          <w:highlight w:val="yellow"/>
        </w:rPr>
        <w:t>ральская</w:t>
      </w:r>
      <w:r w:rsidR="00CF3E9E" w:rsidRPr="00B8076D">
        <w:rPr>
          <w:highlight w:val="yellow"/>
        </w:rPr>
        <w:t>»</w:t>
      </w:r>
      <w:r w:rsidR="006E221A" w:rsidRPr="00B8076D">
        <w:rPr>
          <w:highlight w:val="yellow"/>
        </w:rPr>
        <w:t xml:space="preserve"> </w:t>
      </w:r>
      <w:r w:rsidR="00632613" w:rsidRPr="00B8076D">
        <w:rPr>
          <w:highlight w:val="yellow"/>
        </w:rPr>
        <w:t xml:space="preserve">(смешанное сельское хозяйство), общество с ограниченной ответственностью </w:t>
      </w:r>
      <w:r w:rsidR="00CF3E9E" w:rsidRPr="00B8076D">
        <w:rPr>
          <w:highlight w:val="yellow"/>
        </w:rPr>
        <w:t>«</w:t>
      </w:r>
      <w:r w:rsidR="006E221A" w:rsidRPr="00B8076D">
        <w:rPr>
          <w:highlight w:val="yellow"/>
        </w:rPr>
        <w:t>Г</w:t>
      </w:r>
      <w:r w:rsidR="00632613" w:rsidRPr="00B8076D">
        <w:rPr>
          <w:highlight w:val="yellow"/>
        </w:rPr>
        <w:t>алкинское</w:t>
      </w:r>
      <w:r w:rsidR="00CF3E9E" w:rsidRPr="00B8076D">
        <w:rPr>
          <w:highlight w:val="yellow"/>
        </w:rPr>
        <w:t>»</w:t>
      </w:r>
      <w:r w:rsidR="00632613" w:rsidRPr="00B8076D">
        <w:rPr>
          <w:highlight w:val="yellow"/>
        </w:rPr>
        <w:t xml:space="preserve"> (смешанное сельское хозяйство), общество с ограниченной ответственностью </w:t>
      </w:r>
      <w:r w:rsidR="00CF3E9E" w:rsidRPr="00B8076D">
        <w:rPr>
          <w:highlight w:val="yellow"/>
        </w:rPr>
        <w:t>«</w:t>
      </w:r>
      <w:r w:rsidR="006E221A" w:rsidRPr="00B8076D">
        <w:rPr>
          <w:highlight w:val="yellow"/>
        </w:rPr>
        <w:t>К</w:t>
      </w:r>
      <w:r w:rsidR="00632613" w:rsidRPr="00B8076D">
        <w:rPr>
          <w:highlight w:val="yellow"/>
        </w:rPr>
        <w:t>амышловкартофель</w:t>
      </w:r>
      <w:r w:rsidR="00CF3E9E" w:rsidRPr="00B8076D">
        <w:rPr>
          <w:highlight w:val="yellow"/>
        </w:rPr>
        <w:t>»</w:t>
      </w:r>
      <w:r w:rsidR="00632613" w:rsidRPr="00B8076D">
        <w:rPr>
          <w:highlight w:val="yellow"/>
        </w:rPr>
        <w:t xml:space="preserve"> (выращивание столовых корнеплодных и клубнеплодных</w:t>
      </w:r>
      <w:proofErr w:type="gramEnd"/>
      <w:r w:rsidR="00632613" w:rsidRPr="00B8076D">
        <w:rPr>
          <w:highlight w:val="yellow"/>
        </w:rPr>
        <w:t xml:space="preserve"> культур с высоким содержанием крахмала или инулина), общество с ограниченной ответственностью научное производственное объединение </w:t>
      </w:r>
      <w:r w:rsidR="00CF3E9E" w:rsidRPr="00B8076D">
        <w:rPr>
          <w:highlight w:val="yellow"/>
        </w:rPr>
        <w:t>«</w:t>
      </w:r>
      <w:r w:rsidR="006E221A" w:rsidRPr="00B8076D">
        <w:rPr>
          <w:highlight w:val="yellow"/>
        </w:rPr>
        <w:t>А</w:t>
      </w:r>
      <w:r w:rsidR="00632613" w:rsidRPr="00B8076D">
        <w:rPr>
          <w:highlight w:val="yellow"/>
        </w:rPr>
        <w:t>льянс</w:t>
      </w:r>
      <w:r w:rsidR="00CF3E9E" w:rsidRPr="00B8076D">
        <w:rPr>
          <w:highlight w:val="yellow"/>
        </w:rPr>
        <w:t>»</w:t>
      </w:r>
      <w:r w:rsidR="00632613" w:rsidRPr="00B8076D">
        <w:rPr>
          <w:highlight w:val="yellow"/>
        </w:rPr>
        <w:t xml:space="preserve"> (смешанное сельское хозяйство), </w:t>
      </w:r>
      <w:r w:rsidR="006E221A" w:rsidRPr="00B8076D">
        <w:rPr>
          <w:highlight w:val="yellow"/>
        </w:rPr>
        <w:t>П</w:t>
      </w:r>
      <w:r w:rsidR="00632613" w:rsidRPr="00B8076D">
        <w:rPr>
          <w:highlight w:val="yellow"/>
        </w:rPr>
        <w:t xml:space="preserve">ономарёв </w:t>
      </w:r>
      <w:r w:rsidR="006E221A" w:rsidRPr="00B8076D">
        <w:rPr>
          <w:highlight w:val="yellow"/>
        </w:rPr>
        <w:t>П</w:t>
      </w:r>
      <w:r w:rsidR="00632613" w:rsidRPr="00B8076D">
        <w:rPr>
          <w:highlight w:val="yellow"/>
        </w:rPr>
        <w:t xml:space="preserve">авел </w:t>
      </w:r>
      <w:r w:rsidR="006E221A" w:rsidRPr="00B8076D">
        <w:rPr>
          <w:highlight w:val="yellow"/>
        </w:rPr>
        <w:t>В</w:t>
      </w:r>
      <w:r w:rsidR="00632613" w:rsidRPr="00B8076D">
        <w:rPr>
          <w:highlight w:val="yellow"/>
        </w:rPr>
        <w:t xml:space="preserve">алерьевич (животноводство), сельскохозяйственный потребительский перерабатывающий кооператив </w:t>
      </w:r>
      <w:r w:rsidR="00CF3E9E" w:rsidRPr="00B8076D">
        <w:rPr>
          <w:highlight w:val="yellow"/>
        </w:rPr>
        <w:t>«У</w:t>
      </w:r>
      <w:r w:rsidR="00632613" w:rsidRPr="00B8076D">
        <w:rPr>
          <w:highlight w:val="yellow"/>
        </w:rPr>
        <w:t>ралагрокооперация</w:t>
      </w:r>
      <w:r w:rsidR="00CF3E9E" w:rsidRPr="00B8076D">
        <w:rPr>
          <w:highlight w:val="yellow"/>
        </w:rPr>
        <w:t>»</w:t>
      </w:r>
      <w:r w:rsidR="00632613" w:rsidRPr="00B8076D">
        <w:rPr>
          <w:highlight w:val="yellow"/>
        </w:rPr>
        <w:t xml:space="preserve"> (переработка и консер вирование овощей (кроме картофеля) и грибов), </w:t>
      </w:r>
      <w:r w:rsidR="00CF3E9E" w:rsidRPr="00B8076D">
        <w:rPr>
          <w:highlight w:val="yellow"/>
        </w:rPr>
        <w:t>Т</w:t>
      </w:r>
      <w:r w:rsidR="00632613" w:rsidRPr="00B8076D">
        <w:rPr>
          <w:highlight w:val="yellow"/>
        </w:rPr>
        <w:t xml:space="preserve">ружеников </w:t>
      </w:r>
      <w:r w:rsidR="00CF3E9E" w:rsidRPr="00B8076D">
        <w:rPr>
          <w:highlight w:val="yellow"/>
        </w:rPr>
        <w:t>И</w:t>
      </w:r>
      <w:r w:rsidR="00632613" w:rsidRPr="00B8076D">
        <w:rPr>
          <w:highlight w:val="yellow"/>
        </w:rPr>
        <w:t xml:space="preserve">горь </w:t>
      </w:r>
      <w:r w:rsidR="00CF3E9E" w:rsidRPr="00B8076D">
        <w:rPr>
          <w:highlight w:val="yellow"/>
        </w:rPr>
        <w:t>О</w:t>
      </w:r>
      <w:r w:rsidR="00632613" w:rsidRPr="00B8076D">
        <w:rPr>
          <w:highlight w:val="yellow"/>
        </w:rPr>
        <w:t>легович (разведение лошадей и прочих животных семейства лошадиных отряда непарнокопытных).</w:t>
      </w:r>
    </w:p>
    <w:p w14:paraId="6CF3168F" w14:textId="74DAA373" w:rsidR="00AA4C2F" w:rsidRPr="00E53202" w:rsidRDefault="00AA4C2F" w:rsidP="009E3F38">
      <w:pPr>
        <w:pStyle w:val="A7"/>
      </w:pPr>
      <w:r w:rsidRPr="00E53202">
        <w:t>Основное направление агропромышленного комплекса - мясомолочное производство и производство зерновых культур.</w:t>
      </w:r>
    </w:p>
    <w:p w14:paraId="1D32E879" w14:textId="5435B6FC" w:rsidR="007416FE" w:rsidRPr="00E53202" w:rsidRDefault="00052E38" w:rsidP="009E3F38">
      <w:pPr>
        <w:pStyle w:val="A7"/>
      </w:pPr>
      <w:r w:rsidRPr="00E53202">
        <w:t>Социально-э</w:t>
      </w:r>
      <w:r w:rsidR="006E2289" w:rsidRPr="00E53202">
        <w:t xml:space="preserve">кономическое развитие </w:t>
      </w:r>
      <w:r w:rsidR="0081464E">
        <w:t>сельского поселения</w:t>
      </w:r>
      <w:r w:rsidR="006E2289" w:rsidRPr="00E53202">
        <w:t xml:space="preserve"> характеризуется основными показателями </w:t>
      </w:r>
      <w:r w:rsidR="00972570" w:rsidRPr="00E53202">
        <w:t>приведенными в таблице 2.</w:t>
      </w:r>
    </w:p>
    <w:p w14:paraId="7A7B8457" w14:textId="7E4692F9" w:rsidR="00DB09C4" w:rsidRPr="00E53202" w:rsidRDefault="00DB09C4" w:rsidP="009E3F38">
      <w:pPr>
        <w:pStyle w:val="A7"/>
      </w:pPr>
      <w:r w:rsidRPr="00E53202">
        <w:t>Экономический потенциал сельского поселения значителен, но в настоящее время слабо задействован, особенно в части развития предпринимательства, переработк</w:t>
      </w:r>
      <w:r w:rsidR="00B8076D">
        <w:t>и</w:t>
      </w:r>
      <w:r w:rsidRPr="00E53202">
        <w:t xml:space="preserve"> сельскохозяйственной продукции, развития услуг населению, развития личных подсобных хозяйств. </w:t>
      </w:r>
    </w:p>
    <w:p w14:paraId="2923776A" w14:textId="77777777" w:rsidR="00DB09C4" w:rsidRPr="00E53202" w:rsidRDefault="00DB09C4" w:rsidP="009E3F38">
      <w:pPr>
        <w:pStyle w:val="A7"/>
      </w:pPr>
      <w:r w:rsidRPr="00E53202">
        <w:lastRenderedPageBreak/>
        <w:t>Базовый ресурсный потенциал территории (природно-ресурсный, экономико-географический, демографический) не получает должного развития.</w:t>
      </w:r>
    </w:p>
    <w:p w14:paraId="77DEDFC9" w14:textId="77777777" w:rsidR="00DB09C4" w:rsidRPr="00E53202" w:rsidRDefault="00DB09C4" w:rsidP="009E3F38">
      <w:pPr>
        <w:pStyle w:val="A7"/>
      </w:pPr>
      <w:r w:rsidRPr="00E53202">
        <w:t xml:space="preserve"> В сельском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сельского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 </w:t>
      </w:r>
    </w:p>
    <w:p w14:paraId="4C736724" w14:textId="77777777" w:rsidR="00542005" w:rsidRPr="00E53202" w:rsidRDefault="00DB09C4" w:rsidP="009E3F38">
      <w:pPr>
        <w:pStyle w:val="A7"/>
      </w:pPr>
      <w:r w:rsidRPr="00E53202">
        <w:t xml:space="preserve">Старение объектов образования, культуры, спорта и их материальной базы. </w:t>
      </w:r>
    </w:p>
    <w:p w14:paraId="1C3FE5CA" w14:textId="77777777" w:rsidR="00001779" w:rsidRPr="00E53202" w:rsidRDefault="00DB09C4" w:rsidP="009E3F38">
      <w:pPr>
        <w:pStyle w:val="A7"/>
      </w:pPr>
      <w:r w:rsidRPr="00E53202">
        <w:t xml:space="preserve">Проанализировав вышеперечисленные отправные рубежи необходимо сделать вывод: </w:t>
      </w:r>
    </w:p>
    <w:p w14:paraId="1000CCA8" w14:textId="2E4CFBE5" w:rsidR="00001779" w:rsidRPr="00E53202" w:rsidRDefault="00DB09C4" w:rsidP="009E3F38">
      <w:pPr>
        <w:pStyle w:val="A7"/>
      </w:pPr>
      <w:r w:rsidRPr="00E53202">
        <w:t xml:space="preserve">В обобщенном виде главной целью Программы развития </w:t>
      </w:r>
      <w:r w:rsidRPr="00B8076D">
        <w:rPr>
          <w:highlight w:val="yellow"/>
        </w:rPr>
        <w:t>социальной инфраструктуры</w:t>
      </w:r>
      <w:r w:rsidRPr="00E53202">
        <w:t xml:space="preserve"> Галкинск</w:t>
      </w:r>
      <w:r w:rsidR="00984434">
        <w:t>ого</w:t>
      </w:r>
      <w:r w:rsidRPr="00E53202">
        <w:t xml:space="preserve"> сельско</w:t>
      </w:r>
      <w:r w:rsidR="00984434">
        <w:t>го</w:t>
      </w:r>
      <w:r w:rsidRPr="00E53202">
        <w:t xml:space="preserve"> поселени</w:t>
      </w:r>
      <w:r w:rsidR="00984434">
        <w:t>я</w:t>
      </w:r>
      <w:r w:rsidRPr="00E53202">
        <w:t xml:space="preserve"> на 2018-2028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14:paraId="74899FF0" w14:textId="77777777" w:rsidR="00001779" w:rsidRPr="00E53202" w:rsidRDefault="00DB09C4" w:rsidP="009E3F38">
      <w:pPr>
        <w:pStyle w:val="A7"/>
      </w:pPr>
      <w:r w:rsidRPr="00E53202">
        <w:t xml:space="preserve">Для достижения поставленных целей в среднесрочной перспективе необходимо решить следующие задачи: </w:t>
      </w:r>
    </w:p>
    <w:p w14:paraId="77B9316B" w14:textId="4879305B" w:rsidR="00001779" w:rsidRPr="00E53202" w:rsidRDefault="00DB09C4" w:rsidP="009E3F38">
      <w:pPr>
        <w:pStyle w:val="afd"/>
        <w:numPr>
          <w:ilvl w:val="0"/>
          <w:numId w:val="2"/>
        </w:numPr>
        <w:ind w:left="0" w:firstLine="567"/>
      </w:pPr>
      <w:r w:rsidRPr="00E53202">
        <w:t xml:space="preserve">создание правовых, организационных и экономических условий для перехода к устойчивому социально-экономическому развитию сельского поселения, эффективной реализации полномочий органов местного самоуправления; </w:t>
      </w:r>
    </w:p>
    <w:p w14:paraId="0E21763C" w14:textId="0D72627D" w:rsidR="00001779" w:rsidRPr="00E53202" w:rsidRDefault="00DB09C4" w:rsidP="009E3F38">
      <w:pPr>
        <w:pStyle w:val="afd"/>
        <w:numPr>
          <w:ilvl w:val="0"/>
          <w:numId w:val="2"/>
        </w:numPr>
        <w:ind w:left="0" w:firstLine="567"/>
      </w:pPr>
      <w:r w:rsidRPr="00E53202">
        <w:t xml:space="preserve">развитие и расширение сферы информационно-консультационного и правового обслуживания населения; </w:t>
      </w:r>
    </w:p>
    <w:p w14:paraId="0093E2C1" w14:textId="7842B449" w:rsidR="00001779" w:rsidRPr="00E53202" w:rsidRDefault="00DB09C4" w:rsidP="009E3F38">
      <w:pPr>
        <w:pStyle w:val="afd"/>
        <w:numPr>
          <w:ilvl w:val="0"/>
          <w:numId w:val="2"/>
        </w:numPr>
        <w:ind w:left="0" w:firstLine="567"/>
      </w:pPr>
      <w:r w:rsidRPr="00E53202">
        <w:t xml:space="preserve">строительство новых и ремонт старых коммунальных сетей; </w:t>
      </w:r>
    </w:p>
    <w:p w14:paraId="641826F4" w14:textId="74DFF073" w:rsidR="00001779" w:rsidRPr="00E53202" w:rsidRDefault="00DB09C4" w:rsidP="009E3F38">
      <w:pPr>
        <w:pStyle w:val="afd"/>
        <w:numPr>
          <w:ilvl w:val="0"/>
          <w:numId w:val="2"/>
        </w:numPr>
        <w:ind w:left="0" w:firstLine="567"/>
      </w:pPr>
      <w:r w:rsidRPr="00E53202">
        <w:t xml:space="preserve">строительство и ремонт дорог общего пользования местного значения в населенных пунктах сельского поселения; </w:t>
      </w:r>
    </w:p>
    <w:p w14:paraId="19117E7E" w14:textId="7C9B7131" w:rsidR="00001779" w:rsidRPr="00E53202" w:rsidRDefault="00DB09C4" w:rsidP="009E3F38">
      <w:pPr>
        <w:pStyle w:val="afd"/>
        <w:numPr>
          <w:ilvl w:val="0"/>
          <w:numId w:val="2"/>
        </w:numPr>
        <w:ind w:left="0" w:firstLine="567"/>
      </w:pPr>
      <w:r w:rsidRPr="00E53202">
        <w:t xml:space="preserve">улучшение состояния здоровья населения путем вовлечения в спортивную и культурную жизнь сельского поселения; </w:t>
      </w:r>
    </w:p>
    <w:p w14:paraId="2207D82B" w14:textId="09183D73" w:rsidR="00001779" w:rsidRPr="00E53202" w:rsidRDefault="00DB09C4" w:rsidP="009E3F38">
      <w:pPr>
        <w:pStyle w:val="afd"/>
        <w:numPr>
          <w:ilvl w:val="0"/>
          <w:numId w:val="2"/>
        </w:numPr>
        <w:ind w:left="0" w:firstLine="567"/>
      </w:pPr>
      <w:r w:rsidRPr="00E53202">
        <w:t xml:space="preserve">повышение роли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  </w:t>
      </w:r>
    </w:p>
    <w:p w14:paraId="44F6C2FC" w14:textId="77777777" w:rsidR="004267AD" w:rsidRDefault="00DB09C4" w:rsidP="009E3F38">
      <w:pPr>
        <w:pStyle w:val="afd"/>
        <w:numPr>
          <w:ilvl w:val="0"/>
          <w:numId w:val="2"/>
        </w:numPr>
        <w:ind w:left="0" w:firstLine="567"/>
      </w:pPr>
      <w:r w:rsidRPr="00E53202">
        <w:t xml:space="preserve">ремонт объектов культуры и активизация культурной деятельности; </w:t>
      </w:r>
    </w:p>
    <w:p w14:paraId="72D8DD1D" w14:textId="1B73876C" w:rsidR="00001779" w:rsidRPr="00E53202" w:rsidRDefault="00DB09C4" w:rsidP="009E3F38">
      <w:pPr>
        <w:pStyle w:val="afd"/>
        <w:numPr>
          <w:ilvl w:val="0"/>
          <w:numId w:val="2"/>
        </w:numPr>
        <w:ind w:left="0" w:firstLine="567"/>
      </w:pPr>
      <w:r w:rsidRPr="00E53202">
        <w:t>развитие личны</w:t>
      </w:r>
      <w:r w:rsidR="004267AD">
        <w:t>х</w:t>
      </w:r>
      <w:r w:rsidRPr="00E53202">
        <w:t xml:space="preserve"> подсобны</w:t>
      </w:r>
      <w:r w:rsidR="00B8076D">
        <w:t>х</w:t>
      </w:r>
      <w:r w:rsidRPr="00E53202">
        <w:t xml:space="preserve"> хозяйств;</w:t>
      </w:r>
    </w:p>
    <w:p w14:paraId="2CB2AFE5" w14:textId="77A12BA6" w:rsidR="00001779" w:rsidRPr="00E53202" w:rsidRDefault="00DB09C4" w:rsidP="009E3F38">
      <w:pPr>
        <w:pStyle w:val="afd"/>
        <w:numPr>
          <w:ilvl w:val="0"/>
          <w:numId w:val="2"/>
        </w:numPr>
        <w:ind w:left="0" w:firstLine="567"/>
      </w:pPr>
      <w:r w:rsidRPr="00E53202">
        <w:t xml:space="preserve">создание условий для безопасного проживания населения на территории сельского поселения; </w:t>
      </w:r>
    </w:p>
    <w:p w14:paraId="0B795F7A" w14:textId="157BB97F" w:rsidR="00001779" w:rsidRPr="00E53202" w:rsidRDefault="00DB09C4" w:rsidP="009E3F38">
      <w:pPr>
        <w:pStyle w:val="afd"/>
        <w:numPr>
          <w:ilvl w:val="0"/>
          <w:numId w:val="2"/>
        </w:numPr>
        <w:ind w:left="0" w:firstLine="567"/>
      </w:pPr>
      <w:r w:rsidRPr="00E53202">
        <w:t>повышение качества и уровня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w:t>
      </w:r>
      <w:r w:rsidR="00001779" w:rsidRPr="00E53202">
        <w:t>.</w:t>
      </w:r>
    </w:p>
    <w:p w14:paraId="5AD3B632" w14:textId="530A0522" w:rsidR="00DB09C4" w:rsidRPr="00E53202" w:rsidRDefault="00DB09C4" w:rsidP="009E3F38">
      <w:pPr>
        <w:pStyle w:val="A7"/>
      </w:pPr>
      <w:r w:rsidRPr="00E53202">
        <w:t xml:space="preserve">Уровень и качество жизни населения должны </w:t>
      </w:r>
      <w:r w:rsidR="00984434" w:rsidRPr="00984434">
        <w:t>рассматриваться</w:t>
      </w:r>
      <w:r w:rsidRPr="00E53202">
        <w:t xml:space="preserve">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14:paraId="7598E651" w14:textId="77777777" w:rsidR="001A3AA6" w:rsidRPr="00E53202" w:rsidRDefault="001A3AA6" w:rsidP="00DB09C4">
      <w:pPr>
        <w:spacing w:after="0" w:line="276" w:lineRule="auto"/>
        <w:ind w:firstLine="567"/>
        <w:jc w:val="both"/>
        <w:rPr>
          <w:rFonts w:ascii="Times New Roman" w:eastAsia="Calibri" w:hAnsi="Times New Roman" w:cs="Times New Roman"/>
          <w:sz w:val="24"/>
          <w:szCs w:val="24"/>
        </w:rPr>
      </w:pPr>
    </w:p>
    <w:p w14:paraId="6B59BF4C" w14:textId="3B137C6B" w:rsidR="00DB09C4" w:rsidRPr="00E53202" w:rsidRDefault="00DB09C4" w:rsidP="00DB09C4">
      <w:pPr>
        <w:spacing w:after="0" w:line="276" w:lineRule="auto"/>
        <w:ind w:firstLine="567"/>
        <w:jc w:val="both"/>
        <w:rPr>
          <w:rFonts w:ascii="Times New Roman" w:hAnsi="Times New Roman" w:cs="Times New Roman"/>
          <w:sz w:val="24"/>
          <w:szCs w:val="24"/>
        </w:rPr>
        <w:sectPr w:rsidR="00DB09C4" w:rsidRPr="00E53202" w:rsidSect="002C4D92">
          <w:footerReference w:type="default" r:id="rId13"/>
          <w:pgSz w:w="11906" w:h="16838" w:code="9"/>
          <w:pgMar w:top="1134" w:right="567" w:bottom="1134" w:left="1134" w:header="709" w:footer="709" w:gutter="0"/>
          <w:cols w:space="708"/>
          <w:docGrid w:linePitch="360"/>
        </w:sectPr>
      </w:pPr>
    </w:p>
    <w:p w14:paraId="6D6A29E4" w14:textId="315A2C14" w:rsidR="00A11F28" w:rsidRPr="00E53202" w:rsidRDefault="00A11F28" w:rsidP="002509AA">
      <w:pPr>
        <w:pStyle w:val="aff"/>
      </w:pPr>
      <w:r w:rsidRPr="00E53202">
        <w:lastRenderedPageBreak/>
        <w:t>Таблица 2. Показатели социально-экономического развития</w:t>
      </w:r>
    </w:p>
    <w:tbl>
      <w:tblPr>
        <w:tblW w:w="15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
        <w:gridCol w:w="2894"/>
        <w:gridCol w:w="7041"/>
        <w:gridCol w:w="1117"/>
        <w:gridCol w:w="1159"/>
        <w:gridCol w:w="1159"/>
        <w:gridCol w:w="1159"/>
      </w:tblGrid>
      <w:tr w:rsidR="00064410" w:rsidRPr="00E53202" w14:paraId="39BEA306" w14:textId="77777777" w:rsidTr="009F7F4C">
        <w:trPr>
          <w:trHeight w:val="19"/>
          <w:tblHeader/>
        </w:trPr>
        <w:tc>
          <w:tcPr>
            <w:tcW w:w="620" w:type="dxa"/>
            <w:shd w:val="clear" w:color="auto" w:fill="auto"/>
            <w:vAlign w:val="center"/>
            <w:hideMark/>
          </w:tcPr>
          <w:p w14:paraId="44FB130C"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2894" w:type="dxa"/>
            <w:shd w:val="clear" w:color="auto" w:fill="auto"/>
            <w:vAlign w:val="center"/>
            <w:hideMark/>
          </w:tcPr>
          <w:p w14:paraId="6F168DA5"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Сфера</w:t>
            </w:r>
          </w:p>
        </w:tc>
        <w:tc>
          <w:tcPr>
            <w:tcW w:w="7041" w:type="dxa"/>
            <w:shd w:val="clear" w:color="auto" w:fill="auto"/>
            <w:vAlign w:val="center"/>
            <w:hideMark/>
          </w:tcPr>
          <w:p w14:paraId="4F44EE6C"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Показатель</w:t>
            </w:r>
          </w:p>
        </w:tc>
        <w:tc>
          <w:tcPr>
            <w:tcW w:w="1117" w:type="dxa"/>
            <w:shd w:val="clear" w:color="auto" w:fill="auto"/>
            <w:vAlign w:val="center"/>
            <w:hideMark/>
          </w:tcPr>
          <w:p w14:paraId="227B8C43"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1159" w:type="dxa"/>
            <w:shd w:val="clear" w:color="auto" w:fill="auto"/>
            <w:vAlign w:val="center"/>
            <w:hideMark/>
          </w:tcPr>
          <w:p w14:paraId="78C0B6CF"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2021</w:t>
            </w:r>
          </w:p>
        </w:tc>
        <w:tc>
          <w:tcPr>
            <w:tcW w:w="1159" w:type="dxa"/>
            <w:shd w:val="clear" w:color="auto" w:fill="auto"/>
            <w:vAlign w:val="center"/>
            <w:hideMark/>
          </w:tcPr>
          <w:p w14:paraId="1432268D"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2022</w:t>
            </w:r>
          </w:p>
        </w:tc>
        <w:tc>
          <w:tcPr>
            <w:tcW w:w="1159" w:type="dxa"/>
            <w:shd w:val="clear" w:color="auto" w:fill="auto"/>
            <w:vAlign w:val="center"/>
            <w:hideMark/>
          </w:tcPr>
          <w:p w14:paraId="62FDB2BB" w14:textId="77777777" w:rsidR="00064410" w:rsidRPr="00E53202" w:rsidRDefault="00064410" w:rsidP="006E370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2023</w:t>
            </w:r>
          </w:p>
        </w:tc>
      </w:tr>
      <w:tr w:rsidR="00750838" w:rsidRPr="00E53202" w14:paraId="62172F67" w14:textId="77777777" w:rsidTr="009F7F4C">
        <w:trPr>
          <w:trHeight w:val="69"/>
        </w:trPr>
        <w:tc>
          <w:tcPr>
            <w:tcW w:w="620" w:type="dxa"/>
            <w:vMerge w:val="restart"/>
            <w:tcBorders>
              <w:top w:val="single" w:sz="4" w:space="0" w:color="auto"/>
              <w:left w:val="single" w:sz="4" w:space="0" w:color="auto"/>
              <w:right w:val="single" w:sz="4" w:space="0" w:color="auto"/>
            </w:tcBorders>
            <w:vAlign w:val="center"/>
          </w:tcPr>
          <w:p w14:paraId="2667226B" w14:textId="41ECA20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w:t>
            </w:r>
          </w:p>
        </w:tc>
        <w:tc>
          <w:tcPr>
            <w:tcW w:w="2894" w:type="dxa"/>
            <w:vMerge w:val="restart"/>
            <w:tcBorders>
              <w:top w:val="single" w:sz="4" w:space="0" w:color="auto"/>
              <w:left w:val="single" w:sz="4" w:space="0" w:color="auto"/>
              <w:right w:val="single" w:sz="4" w:space="0" w:color="auto"/>
            </w:tcBorders>
            <w:vAlign w:val="center"/>
          </w:tcPr>
          <w:p w14:paraId="5DA029FA" w14:textId="2E10CAA6"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Демография</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477441E" w14:textId="553B0F8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Численность населения (среднегодовая)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E7D2D1B" w14:textId="55D09ED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3384877" w14:textId="3F6A794B"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2755</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140C70A" w14:textId="72BC0E41"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D207AE2" w14:textId="6CB2B965"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3425</w:t>
            </w:r>
          </w:p>
        </w:tc>
      </w:tr>
      <w:tr w:rsidR="00750838" w:rsidRPr="00E53202" w14:paraId="133A9C93" w14:textId="77777777" w:rsidTr="009F7F4C">
        <w:trPr>
          <w:trHeight w:val="69"/>
        </w:trPr>
        <w:tc>
          <w:tcPr>
            <w:tcW w:w="620" w:type="dxa"/>
            <w:vMerge/>
            <w:tcBorders>
              <w:left w:val="single" w:sz="4" w:space="0" w:color="auto"/>
              <w:right w:val="single" w:sz="4" w:space="0" w:color="auto"/>
            </w:tcBorders>
            <w:vAlign w:val="center"/>
          </w:tcPr>
          <w:p w14:paraId="2E8273A3"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D9AF94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D5AC495" w14:textId="30CA470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Естественный прирост (убыль) населения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E345827" w14:textId="5B149DC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7926A9B4" w14:textId="6F66E6E5"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5B4960EA" w14:textId="6CB20488"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917DB08" w14:textId="706D7FC4"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21</w:t>
            </w:r>
          </w:p>
        </w:tc>
      </w:tr>
      <w:tr w:rsidR="00750838" w:rsidRPr="00E53202" w14:paraId="4093C99E"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4A955EA3"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5F5C65A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6B3F08F" w14:textId="2544CEE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Миграционный прирост (убыль) населения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0208FB0" w14:textId="5BC1B6B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2C3548F3" w14:textId="06B507DD"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133C6F6B" w14:textId="2BB6EF98"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08B06E2" w14:textId="1DD2EA16"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-35</w:t>
            </w:r>
          </w:p>
        </w:tc>
      </w:tr>
      <w:tr w:rsidR="00750838" w:rsidRPr="00E53202" w14:paraId="3DFD579B"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00AA911D" w14:textId="4DDED02F"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w:t>
            </w:r>
          </w:p>
        </w:tc>
        <w:tc>
          <w:tcPr>
            <w:tcW w:w="2894" w:type="dxa"/>
            <w:vMerge w:val="restart"/>
            <w:tcBorders>
              <w:top w:val="single" w:sz="4" w:space="0" w:color="auto"/>
              <w:left w:val="single" w:sz="4" w:space="0" w:color="auto"/>
              <w:right w:val="single" w:sz="4" w:space="0" w:color="auto"/>
            </w:tcBorders>
            <w:vAlign w:val="center"/>
          </w:tcPr>
          <w:p w14:paraId="2A8DA96D" w14:textId="77E58638"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Труд и занятость населения</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7A994AA" w14:textId="3B5B08C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Среднесписочная численность работников (без внешних совместителей) по полному кругу организаций</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FB90979" w14:textId="2E6DA76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8AD42A1" w14:textId="3E6E20B7" w:rsidR="00750838" w:rsidRPr="00E53202" w:rsidRDefault="00937666"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9E21094" w14:textId="405BA7D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0A2BB6F" w14:textId="06FECBF3"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287</w:t>
            </w:r>
          </w:p>
        </w:tc>
      </w:tr>
      <w:tr w:rsidR="00750838" w:rsidRPr="00E53202" w14:paraId="47A7782D" w14:textId="77777777" w:rsidTr="009F7F4C">
        <w:trPr>
          <w:trHeight w:val="19"/>
        </w:trPr>
        <w:tc>
          <w:tcPr>
            <w:tcW w:w="620" w:type="dxa"/>
            <w:vMerge/>
            <w:tcBorders>
              <w:left w:val="single" w:sz="4" w:space="0" w:color="auto"/>
              <w:right w:val="single" w:sz="4" w:space="0" w:color="auto"/>
            </w:tcBorders>
            <w:vAlign w:val="center"/>
          </w:tcPr>
          <w:p w14:paraId="3B16BDAF"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277BD6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6A95E7F" w14:textId="1C25CE2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Среднесписочная численность работников (без внешних совместителей) по организациям, не относящимся к субъектам малого предпринимательства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A9B1EC1" w14:textId="716246B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BF7AC41" w14:textId="6240D70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79800CC" w14:textId="6C8689C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D635B03" w14:textId="5771F04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5B7E9E75" w14:textId="77777777" w:rsidTr="009F7F4C">
        <w:trPr>
          <w:trHeight w:val="19"/>
        </w:trPr>
        <w:tc>
          <w:tcPr>
            <w:tcW w:w="620" w:type="dxa"/>
            <w:vMerge/>
            <w:tcBorders>
              <w:left w:val="single" w:sz="4" w:space="0" w:color="auto"/>
              <w:right w:val="single" w:sz="4" w:space="0" w:color="auto"/>
            </w:tcBorders>
            <w:vAlign w:val="center"/>
          </w:tcPr>
          <w:p w14:paraId="7EBA3A6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495E618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4D013D7" w14:textId="68C7CDF9"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Численность граждан, обратившихся за содействием в поиске подходящей работы в органы службы занятости населения (на конец периода),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D9607DA" w14:textId="5435C34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FB833D9" w14:textId="2D91E37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8A9FD33" w14:textId="50CF660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C6360A0" w14:textId="72E1EB2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0C0666E0" w14:textId="77777777" w:rsidTr="009F7F4C">
        <w:trPr>
          <w:trHeight w:val="19"/>
        </w:trPr>
        <w:tc>
          <w:tcPr>
            <w:tcW w:w="620" w:type="dxa"/>
            <w:vMerge/>
            <w:tcBorders>
              <w:left w:val="single" w:sz="4" w:space="0" w:color="auto"/>
              <w:right w:val="single" w:sz="4" w:space="0" w:color="auto"/>
            </w:tcBorders>
            <w:vAlign w:val="center"/>
          </w:tcPr>
          <w:p w14:paraId="2391E18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2E857E3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246CD3B" w14:textId="2BD5953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численность официально зарегистрированных безработных</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13C2974" w14:textId="3BCB124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чел.</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C0EF285" w14:textId="78886AA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47ADF09" w14:textId="2470927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8CB5846" w14:textId="3AABDC8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35309923"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6CA5530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1D6E069C" w14:textId="131D696D"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21005FD2" w14:textId="3E9F62F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Уровень зарегистрированной безработицы (на конец периода)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668CA44" w14:textId="4F89A3C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D24576A" w14:textId="6E5DC530"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2,20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63A46A4" w14:textId="1E62BADA"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2,20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4B4BFD8" w14:textId="74E896E2"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2,20</w:t>
            </w:r>
          </w:p>
        </w:tc>
      </w:tr>
      <w:tr w:rsidR="00750838" w:rsidRPr="00E53202" w14:paraId="319810F9"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246F9B20" w14:textId="3AD64EE2"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w:t>
            </w:r>
          </w:p>
        </w:tc>
        <w:tc>
          <w:tcPr>
            <w:tcW w:w="2894" w:type="dxa"/>
            <w:vMerge w:val="restart"/>
            <w:tcBorders>
              <w:top w:val="single" w:sz="4" w:space="0" w:color="auto"/>
              <w:left w:val="single" w:sz="4" w:space="0" w:color="auto"/>
              <w:right w:val="single" w:sz="4" w:space="0" w:color="auto"/>
            </w:tcBorders>
            <w:vAlign w:val="center"/>
          </w:tcPr>
          <w:p w14:paraId="689ED212" w14:textId="4A9CFD9B"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Собственное производство</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2FEDE644" w14:textId="03BA046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Объем отгруженных товаров собственного производства, выполненных работ и услуг собственными силами производителей промышленной продукции,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4A77D7E" w14:textId="12483FE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8862CDB" w14:textId="78C97D1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E739E7C" w14:textId="64D1410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493B51F" w14:textId="5AD974C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27AA65F2" w14:textId="77777777" w:rsidTr="009F48DD">
        <w:trPr>
          <w:trHeight w:val="19"/>
        </w:trPr>
        <w:tc>
          <w:tcPr>
            <w:tcW w:w="620" w:type="dxa"/>
            <w:vMerge/>
            <w:tcBorders>
              <w:left w:val="single" w:sz="4" w:space="0" w:color="auto"/>
              <w:right w:val="single" w:sz="4" w:space="0" w:color="auto"/>
            </w:tcBorders>
            <w:vAlign w:val="center"/>
          </w:tcPr>
          <w:p w14:paraId="31CFE87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1015E61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327BC92" w14:textId="0B0972F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добыча полезных ископаемых</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679EED4" w14:textId="048CD9D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ECC00EC" w14:textId="0B05320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534C49A1" w14:textId="654369B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0B194E8" w14:textId="6711187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5B45699C" w14:textId="77777777" w:rsidTr="009F48DD">
        <w:trPr>
          <w:trHeight w:val="19"/>
        </w:trPr>
        <w:tc>
          <w:tcPr>
            <w:tcW w:w="620" w:type="dxa"/>
            <w:vMerge/>
            <w:tcBorders>
              <w:left w:val="single" w:sz="4" w:space="0" w:color="auto"/>
              <w:right w:val="single" w:sz="4" w:space="0" w:color="auto"/>
            </w:tcBorders>
            <w:vAlign w:val="center"/>
          </w:tcPr>
          <w:p w14:paraId="4F15AA56"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0D3492A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4EA588C" w14:textId="3D50AB2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обрабатывающие производства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D53CAD4" w14:textId="5AC3988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3298E3EF" w14:textId="13E2339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2E6D1527" w14:textId="3EE9EB2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9D13E07" w14:textId="7E76F172"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6ECB6789"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10F1621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174BB1D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DF35203" w14:textId="381A1BD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производство и распределение электроэнергии, газа и воды</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A9E180E" w14:textId="5CAC04D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E0D9831" w14:textId="4E437DB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A94781B" w14:textId="0E3B5AE9"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CD0514A" w14:textId="571E721B"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254075A6" w14:textId="77777777" w:rsidTr="009F48DD">
        <w:trPr>
          <w:trHeight w:val="19"/>
        </w:trPr>
        <w:tc>
          <w:tcPr>
            <w:tcW w:w="620" w:type="dxa"/>
            <w:vMerge w:val="restart"/>
            <w:tcBorders>
              <w:top w:val="single" w:sz="4" w:space="0" w:color="auto"/>
              <w:left w:val="single" w:sz="4" w:space="0" w:color="auto"/>
              <w:right w:val="single" w:sz="4" w:space="0" w:color="auto"/>
            </w:tcBorders>
            <w:vAlign w:val="center"/>
          </w:tcPr>
          <w:p w14:paraId="0C4FE2F1" w14:textId="2F64F7E0"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w:t>
            </w:r>
          </w:p>
        </w:tc>
        <w:tc>
          <w:tcPr>
            <w:tcW w:w="2894" w:type="dxa"/>
            <w:vMerge w:val="restart"/>
            <w:tcBorders>
              <w:top w:val="single" w:sz="4" w:space="0" w:color="auto"/>
              <w:left w:val="single" w:sz="4" w:space="0" w:color="auto"/>
              <w:right w:val="single" w:sz="4" w:space="0" w:color="auto"/>
            </w:tcBorders>
            <w:vAlign w:val="center"/>
          </w:tcPr>
          <w:p w14:paraId="6FC1E7E0" w14:textId="4F862889"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Производство основных видов промышленной продукции</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CE982A5" w14:textId="68CDF9A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Добыча нефти, включая газовый конденсат</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545E0F7" w14:textId="40EEFBA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т</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04D4224D" w14:textId="580AD9C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59348AC9" w14:textId="158BA17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FBD1E4E" w14:textId="63E4E79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1F5F8FB6" w14:textId="77777777" w:rsidTr="009F48DD">
        <w:trPr>
          <w:trHeight w:val="19"/>
        </w:trPr>
        <w:tc>
          <w:tcPr>
            <w:tcW w:w="620" w:type="dxa"/>
            <w:vMerge/>
            <w:tcBorders>
              <w:left w:val="single" w:sz="4" w:space="0" w:color="auto"/>
              <w:right w:val="single" w:sz="4" w:space="0" w:color="auto"/>
            </w:tcBorders>
            <w:vAlign w:val="center"/>
          </w:tcPr>
          <w:p w14:paraId="34EE169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2CE50B3A"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9EC7347" w14:textId="03A53D0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Добыча газа природного и попутного</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F0F6860" w14:textId="47223989"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млрд. м</w:t>
            </w:r>
            <w:r w:rsidRPr="00E53202">
              <w:rPr>
                <w:rFonts w:ascii="Times New Roman" w:hAnsi="Times New Roman" w:cs="Times New Roman"/>
                <w:color w:val="000000"/>
                <w:sz w:val="18"/>
                <w:szCs w:val="18"/>
                <w:vertAlign w:val="superscript"/>
              </w:rPr>
              <w:t>3</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7D23EED5" w14:textId="0508A9D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668E57EA" w14:textId="10D30DD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DCF93A1" w14:textId="2D2197D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2418D8F5" w14:textId="77777777" w:rsidTr="009F48DD">
        <w:trPr>
          <w:trHeight w:val="19"/>
        </w:trPr>
        <w:tc>
          <w:tcPr>
            <w:tcW w:w="620" w:type="dxa"/>
            <w:vMerge/>
            <w:tcBorders>
              <w:left w:val="single" w:sz="4" w:space="0" w:color="auto"/>
              <w:right w:val="single" w:sz="4" w:space="0" w:color="auto"/>
            </w:tcBorders>
            <w:vAlign w:val="center"/>
          </w:tcPr>
          <w:p w14:paraId="3018F54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4886C5E3"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5628388" w14:textId="4B63972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Производство электроэнергии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F5CF217" w14:textId="46A9E4C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кВтч</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0BC03599" w14:textId="434ABF8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67D4EEDE" w14:textId="632E058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EDCB501" w14:textId="3CC0ED72"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26BCB40A" w14:textId="77777777" w:rsidTr="009F48DD">
        <w:trPr>
          <w:trHeight w:val="69"/>
        </w:trPr>
        <w:tc>
          <w:tcPr>
            <w:tcW w:w="620" w:type="dxa"/>
            <w:vMerge/>
            <w:tcBorders>
              <w:left w:val="single" w:sz="4" w:space="0" w:color="auto"/>
              <w:bottom w:val="single" w:sz="4" w:space="0" w:color="auto"/>
              <w:right w:val="single" w:sz="4" w:space="0" w:color="auto"/>
            </w:tcBorders>
            <w:vAlign w:val="center"/>
          </w:tcPr>
          <w:p w14:paraId="6847F09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2AE4C20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24F4F1E5" w14:textId="210C8C0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Заготовка древесины</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3F0A61F" w14:textId="79641AC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тыс. м</w:t>
            </w:r>
            <w:r w:rsidRPr="00E53202">
              <w:rPr>
                <w:rFonts w:ascii="Times New Roman" w:hAnsi="Times New Roman" w:cs="Times New Roman"/>
                <w:color w:val="000000"/>
                <w:sz w:val="18"/>
                <w:szCs w:val="18"/>
                <w:vertAlign w:val="superscript"/>
              </w:rPr>
              <w:t>3</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2221DB7D" w14:textId="0E6C6C2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07EE174A" w14:textId="18E06C6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400334B" w14:textId="5D70257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7205C305"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3053BDC6" w14:textId="75D8E426"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w:t>
            </w:r>
          </w:p>
        </w:tc>
        <w:tc>
          <w:tcPr>
            <w:tcW w:w="2894" w:type="dxa"/>
            <w:vMerge w:val="restart"/>
            <w:tcBorders>
              <w:top w:val="single" w:sz="4" w:space="0" w:color="auto"/>
              <w:left w:val="single" w:sz="4" w:space="0" w:color="auto"/>
              <w:right w:val="single" w:sz="4" w:space="0" w:color="auto"/>
            </w:tcBorders>
            <w:vAlign w:val="center"/>
          </w:tcPr>
          <w:p w14:paraId="17A41C1D" w14:textId="15CE569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Объём инвестиций и торговли</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0DD74D72" w14:textId="7BD161D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Объем инвестиций в основной капитал</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7C2B7C7" w14:textId="2AA2531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4110AF6" w14:textId="305B3E67"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1,54</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CDE45A7" w14:textId="3775B81B"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9,92</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622D9AE" w14:textId="1F4068DB"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2,91</w:t>
            </w:r>
          </w:p>
        </w:tc>
      </w:tr>
      <w:tr w:rsidR="00937666" w:rsidRPr="00E53202" w14:paraId="19F575B7" w14:textId="77777777" w:rsidTr="009F7F4C">
        <w:trPr>
          <w:trHeight w:val="19"/>
        </w:trPr>
        <w:tc>
          <w:tcPr>
            <w:tcW w:w="620" w:type="dxa"/>
            <w:vMerge/>
            <w:tcBorders>
              <w:left w:val="single" w:sz="4" w:space="0" w:color="auto"/>
              <w:right w:val="single" w:sz="4" w:space="0" w:color="auto"/>
            </w:tcBorders>
            <w:vAlign w:val="center"/>
          </w:tcPr>
          <w:p w14:paraId="22707D89"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08CA8D1"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F352EAC" w14:textId="2C98317B"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Объем работ по строительству</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64C40AB" w14:textId="65AF093B"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659C533" w14:textId="403B9663" w:rsidR="00937666" w:rsidRPr="00B8076D" w:rsidRDefault="00937666" w:rsidP="00937666">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EF10B8" w14:textId="68AC5322" w:rsidR="00937666" w:rsidRPr="00B8076D" w:rsidRDefault="00937666" w:rsidP="00937666">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A61187F" w14:textId="6A7B6644" w:rsidR="00937666" w:rsidRPr="00B8076D" w:rsidRDefault="00937666" w:rsidP="00937666">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0,00</w:t>
            </w:r>
          </w:p>
        </w:tc>
      </w:tr>
      <w:tr w:rsidR="00750838" w:rsidRPr="00E53202" w14:paraId="021F1727" w14:textId="77777777" w:rsidTr="009F7F4C">
        <w:trPr>
          <w:trHeight w:val="19"/>
        </w:trPr>
        <w:tc>
          <w:tcPr>
            <w:tcW w:w="620" w:type="dxa"/>
            <w:vMerge/>
            <w:tcBorders>
              <w:left w:val="single" w:sz="4" w:space="0" w:color="auto"/>
              <w:right w:val="single" w:sz="4" w:space="0" w:color="auto"/>
            </w:tcBorders>
            <w:vAlign w:val="center"/>
          </w:tcPr>
          <w:p w14:paraId="78B19C1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0BDD11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D0AEB6C" w14:textId="5AA3D29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Оборот розничной торговли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6F64B13" w14:textId="59D26D6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1AB049F" w14:textId="78BBE8FF"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8DD371B" w14:textId="5BE68402"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997DDA6" w14:textId="327A2121"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r>
      <w:tr w:rsidR="00750838" w:rsidRPr="00E53202" w14:paraId="0B9CF945" w14:textId="77777777" w:rsidTr="009F7F4C">
        <w:trPr>
          <w:trHeight w:val="19"/>
        </w:trPr>
        <w:tc>
          <w:tcPr>
            <w:tcW w:w="620" w:type="dxa"/>
            <w:vMerge/>
            <w:tcBorders>
              <w:left w:val="single" w:sz="4" w:space="0" w:color="auto"/>
              <w:right w:val="single" w:sz="4" w:space="0" w:color="auto"/>
            </w:tcBorders>
            <w:vAlign w:val="center"/>
          </w:tcPr>
          <w:p w14:paraId="7DC7F19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A8BC6B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F53F08A" w14:textId="37D6692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Объем реализации платных услуг</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23FBAAC" w14:textId="378C4BC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1E91879" w14:textId="1C4469B0"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65CB870" w14:textId="07974E99"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E1CA2C3" w14:textId="7BEA2E04"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r>
      <w:tr w:rsidR="00750838" w:rsidRPr="00E53202" w14:paraId="7AE61BC2"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20138B2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28CE552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0EA46D11" w14:textId="1AB689B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Производство сельскохозяйственной продукции (без учета населения)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4F8E0BE" w14:textId="67CEE1B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AD2C25F" w14:textId="06B50877"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2779F30" w14:textId="6A126371"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222C4D6" w14:textId="76611D9A"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r>
      <w:tr w:rsidR="00750838" w:rsidRPr="00E53202" w14:paraId="09CA519A" w14:textId="77777777" w:rsidTr="009F48DD">
        <w:trPr>
          <w:trHeight w:val="19"/>
        </w:trPr>
        <w:tc>
          <w:tcPr>
            <w:tcW w:w="620" w:type="dxa"/>
            <w:vMerge w:val="restart"/>
            <w:tcBorders>
              <w:top w:val="single" w:sz="4" w:space="0" w:color="auto"/>
              <w:left w:val="single" w:sz="4" w:space="0" w:color="auto"/>
              <w:right w:val="single" w:sz="4" w:space="0" w:color="auto"/>
            </w:tcBorders>
            <w:vAlign w:val="center"/>
          </w:tcPr>
          <w:p w14:paraId="68C3CF65" w14:textId="1CE07558"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w:t>
            </w:r>
          </w:p>
        </w:tc>
        <w:tc>
          <w:tcPr>
            <w:tcW w:w="2894" w:type="dxa"/>
            <w:vMerge w:val="restart"/>
            <w:tcBorders>
              <w:top w:val="single" w:sz="4" w:space="0" w:color="auto"/>
              <w:left w:val="single" w:sz="4" w:space="0" w:color="auto"/>
              <w:right w:val="single" w:sz="4" w:space="0" w:color="auto"/>
            </w:tcBorders>
            <w:vAlign w:val="center"/>
          </w:tcPr>
          <w:p w14:paraId="3AF84184" w14:textId="6A02633E"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Инфраструктура населенных пунктов</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0F6270A" w14:textId="42A068F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Количество населенных пунктов, не имеющих централизованного электроснабжения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E448C6A" w14:textId="1C84F62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6CB99ED" w14:textId="1CBA240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BDCBD4A" w14:textId="1ECB9DE9"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E568F74" w14:textId="166D538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2ACF7BCD" w14:textId="77777777" w:rsidTr="00C33B82">
        <w:trPr>
          <w:trHeight w:val="19"/>
        </w:trPr>
        <w:tc>
          <w:tcPr>
            <w:tcW w:w="620" w:type="dxa"/>
            <w:vMerge/>
            <w:tcBorders>
              <w:left w:val="single" w:sz="4" w:space="0" w:color="auto"/>
              <w:right w:val="single" w:sz="4" w:space="0" w:color="auto"/>
            </w:tcBorders>
            <w:vAlign w:val="center"/>
          </w:tcPr>
          <w:p w14:paraId="31A9292F"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419DB84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AB46612" w14:textId="50E5C51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Количество населенных пунктов, не обеспеченных круглогодичной транспортной связью с сетью автомобильных дорог общего пользования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5BCA34B" w14:textId="19C7A15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0D15D85" w14:textId="24BF2E3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AFD9906" w14:textId="3331240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DE44FA0" w14:textId="44B7841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21DD2542" w14:textId="77777777" w:rsidTr="009F48DD">
        <w:trPr>
          <w:trHeight w:val="19"/>
        </w:trPr>
        <w:tc>
          <w:tcPr>
            <w:tcW w:w="620" w:type="dxa"/>
            <w:vMerge/>
            <w:tcBorders>
              <w:left w:val="single" w:sz="4" w:space="0" w:color="auto"/>
              <w:right w:val="single" w:sz="4" w:space="0" w:color="auto"/>
            </w:tcBorders>
            <w:vAlign w:val="center"/>
          </w:tcPr>
          <w:p w14:paraId="74CD36A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FB73E18"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3D62837" w14:textId="66C87E8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Количество населенных пунктов, не обеспеченных выходом в сеть Интернет</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9D18572" w14:textId="34ABAD5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5F93A7C" w14:textId="0F4B3A8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545793F" w14:textId="0373160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5492354" w14:textId="49763CF4"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5CCF2A50" w14:textId="77777777" w:rsidTr="00937666">
        <w:trPr>
          <w:trHeight w:val="64"/>
        </w:trPr>
        <w:tc>
          <w:tcPr>
            <w:tcW w:w="620" w:type="dxa"/>
            <w:vMerge/>
            <w:tcBorders>
              <w:left w:val="single" w:sz="4" w:space="0" w:color="auto"/>
              <w:bottom w:val="single" w:sz="4" w:space="0" w:color="auto"/>
              <w:right w:val="single" w:sz="4" w:space="0" w:color="auto"/>
            </w:tcBorders>
            <w:vAlign w:val="center"/>
          </w:tcPr>
          <w:p w14:paraId="3BEB235A"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46B80D6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DE652B4" w14:textId="15FD1AB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Количество населенных пунктов, не имеющих централизованного газоснабжения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7FF7EA9" w14:textId="29F6B46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FAAE6E0" w14:textId="16DF765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14</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A67CBCF" w14:textId="2F5DAFF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14</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B029305" w14:textId="0FB04A2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14</w:t>
            </w:r>
          </w:p>
        </w:tc>
      </w:tr>
      <w:tr w:rsidR="00750838" w:rsidRPr="00E53202" w14:paraId="3C02B299"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129736E0" w14:textId="3180E854"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w:t>
            </w:r>
          </w:p>
        </w:tc>
        <w:tc>
          <w:tcPr>
            <w:tcW w:w="2894" w:type="dxa"/>
            <w:vMerge w:val="restart"/>
            <w:tcBorders>
              <w:top w:val="single" w:sz="4" w:space="0" w:color="auto"/>
              <w:left w:val="single" w:sz="4" w:space="0" w:color="auto"/>
              <w:right w:val="single" w:sz="4" w:space="0" w:color="auto"/>
            </w:tcBorders>
            <w:vAlign w:val="center"/>
          </w:tcPr>
          <w:p w14:paraId="4E20F3DC" w14:textId="395DA3AD"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Финансы</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1381982" w14:textId="150EE3F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 xml:space="preserve">Доходы бюджета </w:t>
            </w:r>
            <w:r w:rsidR="0081464E">
              <w:rPr>
                <w:rFonts w:ascii="Times New Roman" w:hAnsi="Times New Roman" w:cs="Times New Roman"/>
                <w:color w:val="000000"/>
                <w:sz w:val="18"/>
                <w:szCs w:val="18"/>
              </w:rPr>
              <w:t>сельского поселения</w:t>
            </w:r>
            <w:r w:rsidRPr="00E53202">
              <w:rPr>
                <w:rFonts w:ascii="Times New Roman" w:hAnsi="Times New Roman" w:cs="Times New Roman"/>
                <w:color w:val="000000"/>
                <w:sz w:val="18"/>
                <w:szCs w:val="18"/>
              </w:rPr>
              <w:t>,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0378138" w14:textId="028B79F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C6517E3" w14:textId="507E0906"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D523170" w14:textId="1E580B3E"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53F6497" w14:textId="0EE143A3"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95,64</w:t>
            </w:r>
          </w:p>
        </w:tc>
      </w:tr>
      <w:tr w:rsidR="00750838" w:rsidRPr="00E53202" w14:paraId="4402542F" w14:textId="77777777" w:rsidTr="009F7F4C">
        <w:trPr>
          <w:trHeight w:val="19"/>
        </w:trPr>
        <w:tc>
          <w:tcPr>
            <w:tcW w:w="620" w:type="dxa"/>
            <w:vMerge/>
            <w:tcBorders>
              <w:left w:val="single" w:sz="4" w:space="0" w:color="auto"/>
              <w:right w:val="single" w:sz="4" w:space="0" w:color="auto"/>
            </w:tcBorders>
            <w:vAlign w:val="center"/>
          </w:tcPr>
          <w:p w14:paraId="4E8A64D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2E4B23A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3A2D90B" w14:textId="00D1D7C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96D30A4" w14:textId="0D4F8BA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F005E2" w14:textId="72CFA3D6"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F1E5DB5" w14:textId="4272E754"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AFDC1D9" w14:textId="4C499CAE" w:rsidR="00750838" w:rsidRPr="00B8076D" w:rsidRDefault="00DF4CBF"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r>
      <w:tr w:rsidR="00750838" w:rsidRPr="00E53202" w14:paraId="65C90607"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28646B5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2F75A68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F82EB1A" w14:textId="2865CF7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 xml:space="preserve">Расходы бюджета </w:t>
            </w:r>
            <w:r w:rsidR="0081464E">
              <w:rPr>
                <w:rFonts w:ascii="Times New Roman" w:hAnsi="Times New Roman" w:cs="Times New Roman"/>
                <w:color w:val="000000"/>
                <w:sz w:val="18"/>
                <w:szCs w:val="18"/>
              </w:rPr>
              <w:t>сельского поселения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C821EA8" w14:textId="25CA0FE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6DF078B" w14:textId="35BF7CE7"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5314AB8" w14:textId="15B18D1A"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F0C4BEA" w14:textId="54E8BA51"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96</w:t>
            </w:r>
          </w:p>
        </w:tc>
      </w:tr>
      <w:tr w:rsidR="00750838" w:rsidRPr="00E53202" w14:paraId="51D7FDEC"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6BF93952" w14:textId="549DF5F1"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w:t>
            </w:r>
          </w:p>
        </w:tc>
        <w:tc>
          <w:tcPr>
            <w:tcW w:w="2894" w:type="dxa"/>
            <w:vMerge w:val="restart"/>
            <w:tcBorders>
              <w:top w:val="single" w:sz="4" w:space="0" w:color="auto"/>
              <w:left w:val="single" w:sz="4" w:space="0" w:color="auto"/>
              <w:right w:val="single" w:sz="4" w:space="0" w:color="auto"/>
            </w:tcBorders>
            <w:vAlign w:val="center"/>
          </w:tcPr>
          <w:p w14:paraId="5318E584" w14:textId="4AF1123D"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Ввод в действие жилых домов и объектов соцкультбыта</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D29D3FD" w14:textId="752238E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Жилые дома (общая площадь квартир)</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8B68559" w14:textId="77EA1BA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тыс. м</w:t>
            </w:r>
            <w:r w:rsidRPr="00E53202">
              <w:rPr>
                <w:rFonts w:ascii="Times New Roman" w:hAnsi="Times New Roman" w:cs="Times New Roman"/>
                <w:color w:val="000000"/>
                <w:sz w:val="18"/>
                <w:szCs w:val="18"/>
                <w:vertAlign w:val="superscript"/>
              </w:rPr>
              <w:t>2</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D268BAA" w14:textId="685515F2"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AC8B48C" w14:textId="3212C4EF"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0C35D1D" w14:textId="6A439B31" w:rsidR="00750838" w:rsidRPr="00B8076D" w:rsidRDefault="00750838" w:rsidP="00750838">
            <w:pPr>
              <w:spacing w:after="0" w:line="240" w:lineRule="auto"/>
              <w:jc w:val="center"/>
              <w:rPr>
                <w:rFonts w:ascii="Times New Roman" w:hAnsi="Times New Roman" w:cs="Times New Roman"/>
                <w:color w:val="000000"/>
                <w:sz w:val="18"/>
                <w:szCs w:val="18"/>
                <w:highlight w:val="yellow"/>
              </w:rPr>
            </w:pPr>
            <w:r w:rsidRPr="00B8076D">
              <w:rPr>
                <w:rFonts w:ascii="Times New Roman" w:hAnsi="Times New Roman" w:cs="Times New Roman"/>
                <w:color w:val="000000"/>
                <w:sz w:val="18"/>
                <w:szCs w:val="18"/>
                <w:highlight w:val="yellow"/>
              </w:rPr>
              <w:t>68</w:t>
            </w:r>
          </w:p>
        </w:tc>
      </w:tr>
      <w:tr w:rsidR="00750838" w:rsidRPr="00E53202" w14:paraId="63AF60EC" w14:textId="77777777" w:rsidTr="009F7F4C">
        <w:trPr>
          <w:trHeight w:val="19"/>
        </w:trPr>
        <w:tc>
          <w:tcPr>
            <w:tcW w:w="620" w:type="dxa"/>
            <w:vMerge/>
            <w:tcBorders>
              <w:left w:val="single" w:sz="4" w:space="0" w:color="auto"/>
              <w:right w:val="single" w:sz="4" w:space="0" w:color="auto"/>
            </w:tcBorders>
            <w:vAlign w:val="center"/>
          </w:tcPr>
          <w:p w14:paraId="66351F26"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1EF8DB8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C0ACB5E" w14:textId="5060C90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Общеобразовательные школы</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528C29E" w14:textId="2C0E2E2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уч. мест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7BF0FB4" w14:textId="025E4E3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7CA19E0" w14:textId="3AA2AAD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F4F63AB" w14:textId="7301EEAC"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381</w:t>
            </w:r>
          </w:p>
        </w:tc>
      </w:tr>
      <w:tr w:rsidR="00750838" w:rsidRPr="00E53202" w14:paraId="588E4666" w14:textId="77777777" w:rsidTr="009F7F4C">
        <w:trPr>
          <w:trHeight w:val="69"/>
        </w:trPr>
        <w:tc>
          <w:tcPr>
            <w:tcW w:w="620" w:type="dxa"/>
            <w:vMerge/>
            <w:tcBorders>
              <w:left w:val="single" w:sz="4" w:space="0" w:color="auto"/>
              <w:right w:val="single" w:sz="4" w:space="0" w:color="auto"/>
            </w:tcBorders>
            <w:vAlign w:val="center"/>
          </w:tcPr>
          <w:p w14:paraId="5A263AB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07A7576D"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9D19503" w14:textId="3CEF266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Дошкольные образовательные учреждения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84E7892" w14:textId="59A7BFA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мест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57442C5" w14:textId="0A6A06E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8324F37" w14:textId="6220EB9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D15CE0A" w14:textId="02E11473"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249</w:t>
            </w:r>
          </w:p>
        </w:tc>
      </w:tr>
      <w:tr w:rsidR="00750838" w:rsidRPr="00E53202" w14:paraId="6BE21465" w14:textId="77777777" w:rsidTr="009F48DD">
        <w:trPr>
          <w:trHeight w:val="19"/>
        </w:trPr>
        <w:tc>
          <w:tcPr>
            <w:tcW w:w="620" w:type="dxa"/>
            <w:vMerge/>
            <w:tcBorders>
              <w:left w:val="single" w:sz="4" w:space="0" w:color="auto"/>
              <w:bottom w:val="single" w:sz="4" w:space="0" w:color="auto"/>
              <w:right w:val="single" w:sz="4" w:space="0" w:color="auto"/>
            </w:tcBorders>
            <w:vAlign w:val="center"/>
          </w:tcPr>
          <w:p w14:paraId="652F9F0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6EF5BA6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3FD8F02" w14:textId="3DA127B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Больницы (врачебная амбулатория)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1642E8C" w14:textId="2DA68A5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койко/мест</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4B5A7D23" w14:textId="390C3ECD" w:rsidR="00750838" w:rsidRPr="00E53202" w:rsidRDefault="00750838" w:rsidP="00750838">
            <w:pPr>
              <w:spacing w:after="0" w:line="240" w:lineRule="auto"/>
              <w:jc w:val="center"/>
              <w:rPr>
                <w:rFonts w:ascii="Times New Roman" w:hAnsi="Times New Roman" w:cs="Times New Roman"/>
                <w:color w:val="000000"/>
                <w:sz w:val="18"/>
                <w:szCs w:val="18"/>
              </w:rPr>
            </w:pPr>
            <w:r w:rsidRPr="00E56F9A">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697F7E1B" w14:textId="05A88182" w:rsidR="00750838" w:rsidRPr="00E53202" w:rsidRDefault="00750838" w:rsidP="00750838">
            <w:pPr>
              <w:spacing w:after="0" w:line="240" w:lineRule="auto"/>
              <w:jc w:val="center"/>
              <w:rPr>
                <w:rFonts w:ascii="Times New Roman" w:hAnsi="Times New Roman" w:cs="Times New Roman"/>
                <w:color w:val="000000"/>
                <w:sz w:val="18"/>
                <w:szCs w:val="18"/>
              </w:rPr>
            </w:pPr>
            <w:r w:rsidRPr="00E56F9A">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B15BC35" w14:textId="415D313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0328BA1C"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5B354A0C" w14:textId="4D66B39F"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w:t>
            </w:r>
          </w:p>
        </w:tc>
        <w:tc>
          <w:tcPr>
            <w:tcW w:w="2894" w:type="dxa"/>
            <w:vMerge w:val="restart"/>
            <w:tcBorders>
              <w:top w:val="single" w:sz="4" w:space="0" w:color="auto"/>
              <w:left w:val="single" w:sz="4" w:space="0" w:color="auto"/>
              <w:right w:val="single" w:sz="4" w:space="0" w:color="auto"/>
            </w:tcBorders>
            <w:vAlign w:val="center"/>
          </w:tcPr>
          <w:p w14:paraId="266682CE" w14:textId="7805CA0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Жилищно-коммунальный комплекс</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5B4E783" w14:textId="112464A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Число организаций, оказывающих жилищно-коммунальные услуги,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8225BCA" w14:textId="3C35588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9282DFF" w14:textId="2835CE6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57972C4" w14:textId="71317144"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F34AEF4" w14:textId="6C20B412"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r>
      <w:tr w:rsidR="00750838" w:rsidRPr="00E53202" w14:paraId="407FB4EA" w14:textId="77777777" w:rsidTr="009F7F4C">
        <w:trPr>
          <w:trHeight w:val="19"/>
        </w:trPr>
        <w:tc>
          <w:tcPr>
            <w:tcW w:w="620" w:type="dxa"/>
            <w:vMerge/>
            <w:tcBorders>
              <w:left w:val="single" w:sz="4" w:space="0" w:color="auto"/>
              <w:right w:val="single" w:sz="4" w:space="0" w:color="auto"/>
            </w:tcBorders>
            <w:vAlign w:val="center"/>
          </w:tcPr>
          <w:p w14:paraId="4C78742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440BD30F"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4ACB25B" w14:textId="144F777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число организаций, оказывающих коммунальные услуги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043009C" w14:textId="47A6B40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ед.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57B394F" w14:textId="4AAF8133"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3528755" w14:textId="0EDBCE6B"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01E967A" w14:textId="1B4783DC"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5</w:t>
            </w:r>
          </w:p>
        </w:tc>
      </w:tr>
      <w:tr w:rsidR="00750838" w:rsidRPr="00E53202" w14:paraId="712E0ED5" w14:textId="77777777" w:rsidTr="009F7F4C">
        <w:trPr>
          <w:trHeight w:val="19"/>
        </w:trPr>
        <w:tc>
          <w:tcPr>
            <w:tcW w:w="620" w:type="dxa"/>
            <w:vMerge/>
            <w:tcBorders>
              <w:left w:val="single" w:sz="4" w:space="0" w:color="auto"/>
              <w:right w:val="single" w:sz="4" w:space="0" w:color="auto"/>
            </w:tcBorders>
            <w:vAlign w:val="center"/>
          </w:tcPr>
          <w:p w14:paraId="40034205"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808A0D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E0F4EF1" w14:textId="1808145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Общая дебиторская задолженность ЖКК</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C54508A" w14:textId="0901702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млн. 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9A28192" w14:textId="711BF8E3"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12,00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A5183CD" w14:textId="5E7BB6B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12,00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43A0711" w14:textId="36736EE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12,00</w:t>
            </w:r>
          </w:p>
        </w:tc>
      </w:tr>
      <w:tr w:rsidR="00750838" w:rsidRPr="00E53202" w14:paraId="4C40688E" w14:textId="77777777" w:rsidTr="009F7F4C">
        <w:trPr>
          <w:trHeight w:val="19"/>
        </w:trPr>
        <w:tc>
          <w:tcPr>
            <w:tcW w:w="620" w:type="dxa"/>
            <w:vMerge/>
            <w:tcBorders>
              <w:left w:val="single" w:sz="4" w:space="0" w:color="auto"/>
              <w:right w:val="single" w:sz="4" w:space="0" w:color="auto"/>
            </w:tcBorders>
            <w:vAlign w:val="center"/>
          </w:tcPr>
          <w:p w14:paraId="0EFC04B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54E3D71"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5980B24" w14:textId="65D46CB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оборудованной одновременно централизованным водоснабжением, водоотведением, отоплением, горячим водоснабжением, газоснабжением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4F03DEB" w14:textId="215AB4C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F84320B" w14:textId="6AC1DA89"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D80A963" w14:textId="55AC158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BEF0930" w14:textId="188C50B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C927E9" w:rsidRPr="00E53202" w14:paraId="36D3F642" w14:textId="77777777" w:rsidTr="009F48DD">
        <w:trPr>
          <w:trHeight w:val="19"/>
        </w:trPr>
        <w:tc>
          <w:tcPr>
            <w:tcW w:w="620" w:type="dxa"/>
            <w:vMerge/>
            <w:tcBorders>
              <w:left w:val="single" w:sz="4" w:space="0" w:color="auto"/>
              <w:right w:val="single" w:sz="4" w:space="0" w:color="auto"/>
            </w:tcBorders>
            <w:vAlign w:val="center"/>
          </w:tcPr>
          <w:p w14:paraId="5DF7DBA3" w14:textId="77777777" w:rsidR="00C927E9" w:rsidRPr="00E53202" w:rsidRDefault="00C927E9" w:rsidP="00C927E9">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08B1E412" w14:textId="77777777" w:rsidR="00C927E9" w:rsidRPr="00E53202" w:rsidRDefault="00C927E9" w:rsidP="00C927E9">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2B873093" w14:textId="4B550C7D" w:rsidR="00C927E9" w:rsidRPr="00E53202" w:rsidRDefault="00C927E9" w:rsidP="00C927E9">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оборудованных централизованным водоснабжением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C5F4D6B" w14:textId="18CCEE8E" w:rsidR="00C927E9" w:rsidRPr="00E53202" w:rsidRDefault="00C927E9" w:rsidP="00C927E9">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F29EFCA" w14:textId="0709F319" w:rsidR="00C927E9" w:rsidRPr="00E53202" w:rsidRDefault="00C927E9" w:rsidP="00C927E9">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6</w:t>
            </w: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36E10435" w14:textId="3D07D12F" w:rsidR="00C927E9" w:rsidRPr="00E53202" w:rsidRDefault="00C927E9" w:rsidP="00C927E9">
            <w:pPr>
              <w:spacing w:after="0" w:line="240" w:lineRule="auto"/>
              <w:jc w:val="center"/>
              <w:rPr>
                <w:rFonts w:ascii="Times New Roman" w:hAnsi="Times New Roman" w:cs="Times New Roman"/>
                <w:color w:val="000000"/>
                <w:sz w:val="18"/>
                <w:szCs w:val="18"/>
              </w:rPr>
            </w:pPr>
            <w:r w:rsidRPr="0041222F">
              <w:rPr>
                <w:rFonts w:ascii="Times New Roman" w:hAnsi="Times New Roman" w:cs="Times New Roman"/>
                <w:color w:val="000000"/>
                <w:sz w:val="18"/>
                <w:szCs w:val="18"/>
              </w:rPr>
              <w:t>60,00</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716B276A" w14:textId="041F3647" w:rsidR="00C927E9" w:rsidRPr="00E53202" w:rsidRDefault="00C927E9" w:rsidP="00C927E9">
            <w:pPr>
              <w:spacing w:after="0" w:line="240" w:lineRule="auto"/>
              <w:jc w:val="center"/>
              <w:rPr>
                <w:rFonts w:ascii="Times New Roman" w:hAnsi="Times New Roman" w:cs="Times New Roman"/>
                <w:color w:val="000000"/>
                <w:sz w:val="18"/>
                <w:szCs w:val="18"/>
              </w:rPr>
            </w:pPr>
            <w:r w:rsidRPr="0041222F">
              <w:rPr>
                <w:rFonts w:ascii="Times New Roman" w:hAnsi="Times New Roman" w:cs="Times New Roman"/>
                <w:color w:val="000000"/>
                <w:sz w:val="18"/>
                <w:szCs w:val="18"/>
              </w:rPr>
              <w:t>60,00</w:t>
            </w:r>
          </w:p>
        </w:tc>
      </w:tr>
      <w:tr w:rsidR="00750838" w:rsidRPr="00E53202" w14:paraId="0095DCD4" w14:textId="77777777" w:rsidTr="009F7F4C">
        <w:trPr>
          <w:trHeight w:val="19"/>
        </w:trPr>
        <w:tc>
          <w:tcPr>
            <w:tcW w:w="620" w:type="dxa"/>
            <w:vMerge/>
            <w:tcBorders>
              <w:left w:val="single" w:sz="4" w:space="0" w:color="auto"/>
              <w:right w:val="single" w:sz="4" w:space="0" w:color="auto"/>
            </w:tcBorders>
            <w:vAlign w:val="center"/>
          </w:tcPr>
          <w:p w14:paraId="7C9B196A"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652AF6B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C48749F" w14:textId="2E17BAA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оборудованных централизованным водоотведением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2AEC7EF" w14:textId="5F60E49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639034D" w14:textId="14E87B59"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44074E5" w14:textId="41C272A9"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7D13974" w14:textId="70D67F5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4EF22C7D" w14:textId="77777777" w:rsidTr="009F7F4C">
        <w:trPr>
          <w:trHeight w:val="19"/>
        </w:trPr>
        <w:tc>
          <w:tcPr>
            <w:tcW w:w="620" w:type="dxa"/>
            <w:vMerge/>
            <w:tcBorders>
              <w:left w:val="single" w:sz="4" w:space="0" w:color="auto"/>
              <w:right w:val="single" w:sz="4" w:space="0" w:color="auto"/>
            </w:tcBorders>
            <w:vAlign w:val="center"/>
          </w:tcPr>
          <w:p w14:paraId="104561A6"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0BFCC5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90FCD75" w14:textId="7C455FE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оборудованных централизованным отоплением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E49F68B" w14:textId="0C7C59B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68401B3" w14:textId="232390D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141E347" w14:textId="5F7AB5D9"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7B8FDED" w14:textId="5BD4BA3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20,00</w:t>
            </w:r>
          </w:p>
        </w:tc>
      </w:tr>
      <w:tr w:rsidR="00750838" w:rsidRPr="00E53202" w14:paraId="219B02BB" w14:textId="77777777" w:rsidTr="009F7F4C">
        <w:trPr>
          <w:trHeight w:val="19"/>
        </w:trPr>
        <w:tc>
          <w:tcPr>
            <w:tcW w:w="620" w:type="dxa"/>
            <w:vMerge/>
            <w:tcBorders>
              <w:left w:val="single" w:sz="4" w:space="0" w:color="auto"/>
              <w:right w:val="single" w:sz="4" w:space="0" w:color="auto"/>
            </w:tcBorders>
            <w:vAlign w:val="center"/>
          </w:tcPr>
          <w:p w14:paraId="3BA18483"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3E656BE8"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3E986B6" w14:textId="66E9C98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оборудованных централизованным газоснабжением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0E1CF61" w14:textId="31E49B6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1DD9F38" w14:textId="48C6DC9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E31FF29" w14:textId="53187DED"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F169D3C" w14:textId="2E39A162"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5EF7A410"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52C48431"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581037D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013B56D4" w14:textId="327C475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площади жилых помещений, оборудованных централизованным горячим водоснабжением</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C7EB212" w14:textId="64C9B93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3823915" w14:textId="6503250B"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5D47FB8" w14:textId="432A134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4348C50" w14:textId="7D43D4B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0,00</w:t>
            </w:r>
          </w:p>
        </w:tc>
      </w:tr>
      <w:tr w:rsidR="00750838" w:rsidRPr="00E53202" w14:paraId="0ACE326B"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5D5DF332" w14:textId="7FE4BCE6"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w:t>
            </w:r>
          </w:p>
        </w:tc>
        <w:tc>
          <w:tcPr>
            <w:tcW w:w="2894" w:type="dxa"/>
            <w:vMerge w:val="restart"/>
            <w:tcBorders>
              <w:top w:val="single" w:sz="4" w:space="0" w:color="auto"/>
              <w:left w:val="single" w:sz="4" w:space="0" w:color="auto"/>
              <w:right w:val="single" w:sz="4" w:space="0" w:color="auto"/>
            </w:tcBorders>
            <w:vAlign w:val="center"/>
          </w:tcPr>
          <w:p w14:paraId="7847A8E4" w14:textId="052FCF13"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Уровень жизни населения</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702729F6" w14:textId="1627C7C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Среднемесячная начисленная заработная плата,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981BB61" w14:textId="0F27AF6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0FE3933" w14:textId="0081C0C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34125,00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3E545DF" w14:textId="0CCDD73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36323,00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DB66F06" w14:textId="3869884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38365,00</w:t>
            </w:r>
          </w:p>
        </w:tc>
      </w:tr>
      <w:tr w:rsidR="00937666" w:rsidRPr="00E53202" w14:paraId="479F2972" w14:textId="77777777" w:rsidTr="009F48DD">
        <w:trPr>
          <w:trHeight w:val="19"/>
        </w:trPr>
        <w:tc>
          <w:tcPr>
            <w:tcW w:w="620" w:type="dxa"/>
            <w:vMerge/>
            <w:tcBorders>
              <w:left w:val="single" w:sz="4" w:space="0" w:color="auto"/>
              <w:right w:val="single" w:sz="4" w:space="0" w:color="auto"/>
            </w:tcBorders>
            <w:vAlign w:val="center"/>
          </w:tcPr>
          <w:p w14:paraId="2370E274"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3CAC3CBB"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6A29B70" w14:textId="725EAED3"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учреждениях здравоохранения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731F8CC" w14:textId="3565D621"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73226D2B" w14:textId="0F750FB8"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0AC2FA45" w14:textId="6702DD39"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7507CF0D" w14:textId="731E2BEB" w:rsidR="00937666" w:rsidRPr="00E53202" w:rsidRDefault="00937666" w:rsidP="00937666">
            <w:pPr>
              <w:spacing w:after="0" w:line="240" w:lineRule="auto"/>
              <w:jc w:val="center"/>
              <w:rPr>
                <w:rFonts w:ascii="Times New Roman" w:hAnsi="Times New Roman" w:cs="Times New Roman"/>
                <w:color w:val="000000"/>
                <w:sz w:val="18"/>
                <w:szCs w:val="18"/>
              </w:rPr>
            </w:pPr>
            <w:r w:rsidRPr="00BA2C40">
              <w:rPr>
                <w:rFonts w:ascii="Times New Roman" w:hAnsi="Times New Roman" w:cs="Times New Roman"/>
                <w:color w:val="000000"/>
                <w:sz w:val="18"/>
                <w:szCs w:val="18"/>
              </w:rPr>
              <w:t>н/д</w:t>
            </w:r>
          </w:p>
        </w:tc>
      </w:tr>
      <w:tr w:rsidR="00937666" w:rsidRPr="00E53202" w14:paraId="32B420D2" w14:textId="77777777" w:rsidTr="009F48DD">
        <w:trPr>
          <w:trHeight w:val="19"/>
        </w:trPr>
        <w:tc>
          <w:tcPr>
            <w:tcW w:w="620" w:type="dxa"/>
            <w:vMerge/>
            <w:tcBorders>
              <w:left w:val="single" w:sz="4" w:space="0" w:color="auto"/>
              <w:right w:val="single" w:sz="4" w:space="0" w:color="auto"/>
            </w:tcBorders>
            <w:vAlign w:val="center"/>
          </w:tcPr>
          <w:p w14:paraId="4005E0D7"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3C8F7D8F" w14:textId="77777777" w:rsidR="00937666" w:rsidRPr="00E53202" w:rsidRDefault="00937666" w:rsidP="00937666">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7D0AE8A" w14:textId="32A97FC4"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образовательных учреждениях</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BC4CAEF" w14:textId="2B974929"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57AA14C1" w14:textId="326258BD"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32EB1977" w14:textId="03131AEA" w:rsidR="00937666" w:rsidRPr="00E53202" w:rsidRDefault="00937666" w:rsidP="00937666">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003CAC8C" w14:textId="5F682C5B" w:rsidR="00937666" w:rsidRPr="00E53202" w:rsidRDefault="00937666" w:rsidP="00937666">
            <w:pPr>
              <w:spacing w:after="0" w:line="240" w:lineRule="auto"/>
              <w:jc w:val="center"/>
              <w:rPr>
                <w:rFonts w:ascii="Times New Roman" w:hAnsi="Times New Roman" w:cs="Times New Roman"/>
                <w:color w:val="000000"/>
                <w:sz w:val="18"/>
                <w:szCs w:val="18"/>
              </w:rPr>
            </w:pPr>
            <w:r w:rsidRPr="00BA2C40">
              <w:rPr>
                <w:rFonts w:ascii="Times New Roman" w:hAnsi="Times New Roman" w:cs="Times New Roman"/>
                <w:color w:val="000000"/>
                <w:sz w:val="18"/>
                <w:szCs w:val="18"/>
              </w:rPr>
              <w:t>н/д</w:t>
            </w:r>
          </w:p>
        </w:tc>
      </w:tr>
      <w:tr w:rsidR="00750838" w:rsidRPr="00E53202" w14:paraId="1EB87BE2" w14:textId="77777777" w:rsidTr="009F7F4C">
        <w:trPr>
          <w:trHeight w:val="19"/>
        </w:trPr>
        <w:tc>
          <w:tcPr>
            <w:tcW w:w="620" w:type="dxa"/>
            <w:vMerge/>
            <w:tcBorders>
              <w:left w:val="single" w:sz="4" w:space="0" w:color="auto"/>
              <w:right w:val="single" w:sz="4" w:space="0" w:color="auto"/>
            </w:tcBorders>
            <w:vAlign w:val="center"/>
          </w:tcPr>
          <w:p w14:paraId="435BE75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37C6CEA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0F35CB2" w14:textId="257ADFB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учреждениях культуры</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3380C0D" w14:textId="75E462C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833446F" w14:textId="55ADCE6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48604,92</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1D53DF3" w14:textId="07D3E6C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52732,00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B67523" w14:textId="77E47E3B"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63523,00</w:t>
            </w:r>
          </w:p>
        </w:tc>
      </w:tr>
      <w:tr w:rsidR="00750838" w:rsidRPr="00E53202" w14:paraId="630C4E04" w14:textId="77777777" w:rsidTr="009F48DD">
        <w:trPr>
          <w:trHeight w:val="19"/>
        </w:trPr>
        <w:tc>
          <w:tcPr>
            <w:tcW w:w="620" w:type="dxa"/>
            <w:vMerge/>
            <w:tcBorders>
              <w:left w:val="single" w:sz="4" w:space="0" w:color="auto"/>
              <w:right w:val="single" w:sz="4" w:space="0" w:color="auto"/>
            </w:tcBorders>
            <w:vAlign w:val="center"/>
          </w:tcPr>
          <w:p w14:paraId="2675617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002926A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5BD1B14" w14:textId="674EF02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учреждениях физкультуры, спорта и молодёжной политики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2C4A783" w14:textId="5A5F2F0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4D5AF4E7" w14:textId="495EFA1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3572111F" w14:textId="3875B2D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4079C83" w14:textId="0C034D1D" w:rsidR="00750838" w:rsidRPr="00E53202" w:rsidRDefault="00937666"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r>
      <w:tr w:rsidR="00750838" w:rsidRPr="00E53202" w14:paraId="24212BFB" w14:textId="77777777" w:rsidTr="009F7F4C">
        <w:trPr>
          <w:trHeight w:val="19"/>
        </w:trPr>
        <w:tc>
          <w:tcPr>
            <w:tcW w:w="620" w:type="dxa"/>
            <w:vMerge/>
            <w:tcBorders>
              <w:left w:val="single" w:sz="4" w:space="0" w:color="auto"/>
              <w:right w:val="single" w:sz="4" w:space="0" w:color="auto"/>
            </w:tcBorders>
            <w:vAlign w:val="center"/>
          </w:tcPr>
          <w:p w14:paraId="6A19D62D"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C3A7DA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AF41CF4" w14:textId="12D0CBC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Среднемесячная начисленная пенсия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207A504" w14:textId="6F27495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A526557" w14:textId="5136897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606A11B" w14:textId="34439C4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75F753A" w14:textId="78AECC0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20018,53</w:t>
            </w:r>
          </w:p>
        </w:tc>
      </w:tr>
      <w:tr w:rsidR="00750838" w:rsidRPr="00E53202" w14:paraId="6A40B86D"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27A1040B"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6724D4E3"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0B07FFD4" w14:textId="448BB3E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Среднемесячный подушевой доход</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CEE290E" w14:textId="3E8147F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руб.</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7A9CB09" w14:textId="00B368B1"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7DF0703" w14:textId="7DC3EF1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21CE9C3" w14:textId="0AFC4A1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40873,70</w:t>
            </w:r>
          </w:p>
        </w:tc>
      </w:tr>
      <w:tr w:rsidR="00750838" w:rsidRPr="00E53202" w14:paraId="3CD812D5"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4FF01E97" w14:textId="3E05E9F6"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w:t>
            </w:r>
          </w:p>
        </w:tc>
        <w:tc>
          <w:tcPr>
            <w:tcW w:w="2894" w:type="dxa"/>
            <w:vMerge w:val="restart"/>
            <w:tcBorders>
              <w:top w:val="single" w:sz="4" w:space="0" w:color="auto"/>
              <w:left w:val="single" w:sz="4" w:space="0" w:color="auto"/>
              <w:right w:val="single" w:sz="4" w:space="0" w:color="auto"/>
            </w:tcBorders>
            <w:vAlign w:val="center"/>
          </w:tcPr>
          <w:p w14:paraId="49D25D66" w14:textId="03ED45F5"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Критерии доступности для населения коммунальных услуг</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2655E407" w14:textId="40A1755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расходов на коммунальные услуги в совокупном доходе семьи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819AF71" w14:textId="0D1F39F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6C6628" w14:textId="01FF646B"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597D9C9" w14:textId="3DBC0C6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D8AB1E9" w14:textId="4666B30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4F528BC5" w14:textId="77777777" w:rsidTr="009F7F4C">
        <w:trPr>
          <w:trHeight w:val="19"/>
        </w:trPr>
        <w:tc>
          <w:tcPr>
            <w:tcW w:w="620" w:type="dxa"/>
            <w:vMerge/>
            <w:tcBorders>
              <w:left w:val="single" w:sz="4" w:space="0" w:color="auto"/>
              <w:right w:val="single" w:sz="4" w:space="0" w:color="auto"/>
            </w:tcBorders>
            <w:vAlign w:val="center"/>
          </w:tcPr>
          <w:p w14:paraId="4857516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58DA454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8A016AC" w14:textId="4162428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Доля населения с доходами ниже прожиточного минимума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0929D93" w14:textId="719FF2F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3B3E91E" w14:textId="2038BC1C"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8030023" w14:textId="3B9531A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6290931" w14:textId="2665EB2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н/д</w:t>
            </w:r>
          </w:p>
        </w:tc>
      </w:tr>
      <w:tr w:rsidR="00750838" w:rsidRPr="00E53202" w14:paraId="565AE48D" w14:textId="77777777" w:rsidTr="009F7F4C">
        <w:trPr>
          <w:trHeight w:val="19"/>
        </w:trPr>
        <w:tc>
          <w:tcPr>
            <w:tcW w:w="620" w:type="dxa"/>
            <w:vMerge/>
            <w:tcBorders>
              <w:left w:val="single" w:sz="4" w:space="0" w:color="auto"/>
              <w:right w:val="single" w:sz="4" w:space="0" w:color="auto"/>
            </w:tcBorders>
            <w:vAlign w:val="center"/>
          </w:tcPr>
          <w:p w14:paraId="2CC8DEC8"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31176CCF"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AB605FB" w14:textId="0C7A1637"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Уровень собираемости платежей за коммунальные услуги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41064A5" w14:textId="42B2E3D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3F1EE72" w14:textId="63DBA13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35589D1" w14:textId="7BC4D3AE"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395012D" w14:textId="61F5F61B"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92,00</w:t>
            </w:r>
          </w:p>
        </w:tc>
      </w:tr>
      <w:tr w:rsidR="00750838" w:rsidRPr="00270F6A" w14:paraId="7364414A"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31A6737A"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59A8DB9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DFD52FA" w14:textId="307F7A19"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 xml:space="preserve">Доля получателей субсидий на оплату коммунальных услуг в общей численности </w:t>
            </w:r>
            <w:r w:rsidRPr="00E53202">
              <w:rPr>
                <w:rFonts w:ascii="Times New Roman" w:hAnsi="Times New Roman" w:cs="Times New Roman"/>
                <w:color w:val="000000"/>
                <w:sz w:val="18"/>
                <w:szCs w:val="18"/>
              </w:rPr>
              <w:br/>
              <w:t>населения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A6504DB" w14:textId="257BEDB2"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0781CB3" w14:textId="1E5A8CA0" w:rsidR="00750838" w:rsidRPr="00270F6A" w:rsidRDefault="00750838" w:rsidP="00750838">
            <w:pPr>
              <w:spacing w:after="0" w:line="240" w:lineRule="auto"/>
              <w:jc w:val="center"/>
              <w:rPr>
                <w:rFonts w:ascii="Times New Roman" w:hAnsi="Times New Roman" w:cs="Times New Roman"/>
                <w:color w:val="000000"/>
                <w:sz w:val="18"/>
                <w:szCs w:val="18"/>
                <w:highlight w:val="yellow"/>
              </w:rPr>
            </w:pPr>
            <w:r w:rsidRPr="00270F6A">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AF1E262" w14:textId="12D18A21" w:rsidR="00750838" w:rsidRPr="00270F6A" w:rsidRDefault="00750838" w:rsidP="00750838">
            <w:pPr>
              <w:spacing w:after="0" w:line="240" w:lineRule="auto"/>
              <w:jc w:val="center"/>
              <w:rPr>
                <w:rFonts w:ascii="Times New Roman" w:hAnsi="Times New Roman" w:cs="Times New Roman"/>
                <w:color w:val="000000"/>
                <w:sz w:val="18"/>
                <w:szCs w:val="18"/>
                <w:highlight w:val="yellow"/>
              </w:rPr>
            </w:pPr>
            <w:r w:rsidRPr="00270F6A">
              <w:rPr>
                <w:rFonts w:ascii="Times New Roman" w:hAnsi="Times New Roman" w:cs="Times New Roman"/>
                <w:color w:val="000000"/>
                <w:sz w:val="18"/>
                <w:szCs w:val="18"/>
                <w:highlight w:val="yellow"/>
              </w:rPr>
              <w:t>н/д</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869DE6" w14:textId="018694FE" w:rsidR="00750838" w:rsidRPr="00270F6A" w:rsidRDefault="00750838" w:rsidP="00750838">
            <w:pPr>
              <w:spacing w:after="0" w:line="240" w:lineRule="auto"/>
              <w:jc w:val="center"/>
              <w:rPr>
                <w:rFonts w:ascii="Times New Roman" w:hAnsi="Times New Roman" w:cs="Times New Roman"/>
                <w:color w:val="000000"/>
                <w:sz w:val="18"/>
                <w:szCs w:val="18"/>
                <w:highlight w:val="yellow"/>
              </w:rPr>
            </w:pPr>
            <w:r w:rsidRPr="00270F6A">
              <w:rPr>
                <w:rFonts w:ascii="Times New Roman" w:hAnsi="Times New Roman" w:cs="Times New Roman"/>
                <w:color w:val="000000"/>
                <w:sz w:val="18"/>
                <w:szCs w:val="18"/>
                <w:highlight w:val="yellow"/>
              </w:rPr>
              <w:t>н/д</w:t>
            </w:r>
          </w:p>
        </w:tc>
      </w:tr>
      <w:tr w:rsidR="00750838" w:rsidRPr="00E53202" w14:paraId="6E0DDFD3" w14:textId="77777777" w:rsidTr="009F7F4C">
        <w:trPr>
          <w:trHeight w:val="19"/>
        </w:trPr>
        <w:tc>
          <w:tcPr>
            <w:tcW w:w="620" w:type="dxa"/>
            <w:vMerge w:val="restart"/>
            <w:tcBorders>
              <w:top w:val="single" w:sz="4" w:space="0" w:color="auto"/>
              <w:left w:val="single" w:sz="4" w:space="0" w:color="auto"/>
              <w:right w:val="single" w:sz="4" w:space="0" w:color="auto"/>
            </w:tcBorders>
            <w:vAlign w:val="center"/>
          </w:tcPr>
          <w:p w14:paraId="6829B1AF" w14:textId="7EC32E05"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w:t>
            </w:r>
          </w:p>
        </w:tc>
        <w:tc>
          <w:tcPr>
            <w:tcW w:w="2894" w:type="dxa"/>
            <w:vMerge w:val="restart"/>
            <w:tcBorders>
              <w:top w:val="single" w:sz="4" w:space="0" w:color="auto"/>
              <w:left w:val="single" w:sz="4" w:space="0" w:color="auto"/>
              <w:right w:val="single" w:sz="4" w:space="0" w:color="auto"/>
            </w:tcBorders>
            <w:vAlign w:val="center"/>
          </w:tcPr>
          <w:p w14:paraId="229285E1" w14:textId="6A7E7432"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Показатели энерго- и ресурсосбережения</w:t>
            </w: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A26D384" w14:textId="6A687F1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Количество многоквартирных жилых домов, имеющих энергетический паспорт,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E8D536E" w14:textId="45E024C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EC6930E" w14:textId="5EEBA3D6"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3044FBC" w14:textId="7DEF6DBD"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773BC5C" w14:textId="7E5B2F5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1738DB36" w14:textId="77777777" w:rsidTr="009F7F4C">
        <w:trPr>
          <w:trHeight w:val="19"/>
        </w:trPr>
        <w:tc>
          <w:tcPr>
            <w:tcW w:w="620" w:type="dxa"/>
            <w:vMerge/>
            <w:tcBorders>
              <w:left w:val="single" w:sz="4" w:space="0" w:color="auto"/>
              <w:right w:val="single" w:sz="4" w:space="0" w:color="auto"/>
            </w:tcBorders>
            <w:vAlign w:val="center"/>
          </w:tcPr>
          <w:p w14:paraId="255089A8"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1DBDAA01"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02FB624" w14:textId="72A8CF1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по результатам энергетического обследования</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16B4B63" w14:textId="511E1833"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C37D34E" w14:textId="45340BD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4B235F8" w14:textId="14AC999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3CD54BF" w14:textId="7AADCA5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2FA21A7C" w14:textId="77777777" w:rsidTr="009F7F4C">
        <w:trPr>
          <w:trHeight w:val="19"/>
        </w:trPr>
        <w:tc>
          <w:tcPr>
            <w:tcW w:w="620" w:type="dxa"/>
            <w:vMerge/>
            <w:tcBorders>
              <w:left w:val="single" w:sz="4" w:space="0" w:color="auto"/>
              <w:right w:val="single" w:sz="4" w:space="0" w:color="auto"/>
            </w:tcBorders>
            <w:vAlign w:val="center"/>
          </w:tcPr>
          <w:p w14:paraId="7B3E667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23ED670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59741C0" w14:textId="49187C3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на основании проектной документации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6C24F65" w14:textId="4B61F49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76CBE12" w14:textId="78B4420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1C46D10" w14:textId="34623060"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798E551" w14:textId="19BA3513"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34508578" w14:textId="77777777" w:rsidTr="009F7F4C">
        <w:trPr>
          <w:trHeight w:val="19"/>
        </w:trPr>
        <w:tc>
          <w:tcPr>
            <w:tcW w:w="620" w:type="dxa"/>
            <w:vMerge/>
            <w:tcBorders>
              <w:left w:val="single" w:sz="4" w:space="0" w:color="auto"/>
              <w:right w:val="single" w:sz="4" w:space="0" w:color="auto"/>
            </w:tcBorders>
            <w:vAlign w:val="center"/>
          </w:tcPr>
          <w:p w14:paraId="78DEDA84"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1871E12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63D68D79" w14:textId="103C89A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Число проведенных энергетических обследований,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8FE36AC" w14:textId="389E6F1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B84248D" w14:textId="1047352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77AF44F" w14:textId="6A88BC2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2FB78A7" w14:textId="772B44E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544D8935" w14:textId="77777777" w:rsidTr="009F7F4C">
        <w:trPr>
          <w:trHeight w:val="19"/>
        </w:trPr>
        <w:tc>
          <w:tcPr>
            <w:tcW w:w="620" w:type="dxa"/>
            <w:vMerge/>
            <w:tcBorders>
              <w:left w:val="single" w:sz="4" w:space="0" w:color="auto"/>
              <w:right w:val="single" w:sz="4" w:space="0" w:color="auto"/>
            </w:tcBorders>
            <w:vAlign w:val="center"/>
          </w:tcPr>
          <w:p w14:paraId="101D2E8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4A8EB407"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F9D5937" w14:textId="445074ED"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жилищном фонде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27489AB" w14:textId="5DA2772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BD2342C" w14:textId="1B089404"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0A2847AA" w14:textId="260C2DD9"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65209C4" w14:textId="4E065E1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2A0AD0F6" w14:textId="77777777" w:rsidTr="009F7F4C">
        <w:trPr>
          <w:trHeight w:val="19"/>
        </w:trPr>
        <w:tc>
          <w:tcPr>
            <w:tcW w:w="620" w:type="dxa"/>
            <w:vMerge/>
            <w:tcBorders>
              <w:left w:val="single" w:sz="4" w:space="0" w:color="auto"/>
              <w:right w:val="single" w:sz="4" w:space="0" w:color="auto"/>
            </w:tcBorders>
            <w:vAlign w:val="center"/>
          </w:tcPr>
          <w:p w14:paraId="3D958A66"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2CEB443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58A4F807" w14:textId="6FCECE7F"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организациях коммунального комплекса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BCBFCA9" w14:textId="6BD4DDAA"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BA8AA3F" w14:textId="640823B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0981E56" w14:textId="25138208"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6D08F01" w14:textId="74A20ED7"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775F5E84" w14:textId="77777777" w:rsidTr="009F7F4C">
        <w:trPr>
          <w:trHeight w:val="19"/>
        </w:trPr>
        <w:tc>
          <w:tcPr>
            <w:tcW w:w="620" w:type="dxa"/>
            <w:vMerge/>
            <w:tcBorders>
              <w:left w:val="single" w:sz="4" w:space="0" w:color="auto"/>
              <w:right w:val="single" w:sz="4" w:space="0" w:color="auto"/>
            </w:tcBorders>
            <w:vAlign w:val="center"/>
          </w:tcPr>
          <w:p w14:paraId="7BFF3EA9"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0A13DCAC"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7056EF4" w14:textId="262A4CB4"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Число заключенных энергосервисных договоров, в том числе: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67E5085" w14:textId="3FCD545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6E3DBE8" w14:textId="2DA0DD6E"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3E7801BD" w14:textId="028E2AA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CE77AD1" w14:textId="599727F6"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541CAB26" w14:textId="77777777" w:rsidTr="009F7F4C">
        <w:trPr>
          <w:trHeight w:val="19"/>
        </w:trPr>
        <w:tc>
          <w:tcPr>
            <w:tcW w:w="620" w:type="dxa"/>
            <w:vMerge/>
            <w:tcBorders>
              <w:left w:val="single" w:sz="4" w:space="0" w:color="auto"/>
              <w:right w:val="single" w:sz="4" w:space="0" w:color="auto"/>
            </w:tcBorders>
            <w:vAlign w:val="center"/>
          </w:tcPr>
          <w:p w14:paraId="20B9EFC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18318370"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3E8C0BBF" w14:textId="201ED56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жилищном фонде</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DAB70BC" w14:textId="59ED6F36"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5510A7AC" w14:textId="46FC6642"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7AFD6758" w14:textId="539E20D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66729074" w14:textId="66E3701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5F5A1B73" w14:textId="77777777" w:rsidTr="009F7F4C">
        <w:trPr>
          <w:trHeight w:val="19"/>
        </w:trPr>
        <w:tc>
          <w:tcPr>
            <w:tcW w:w="620" w:type="dxa"/>
            <w:vMerge/>
            <w:tcBorders>
              <w:left w:val="single" w:sz="4" w:space="0" w:color="auto"/>
              <w:right w:val="single" w:sz="4" w:space="0" w:color="auto"/>
            </w:tcBorders>
            <w:vAlign w:val="center"/>
          </w:tcPr>
          <w:p w14:paraId="6ADEB80E"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right w:val="single" w:sz="4" w:space="0" w:color="auto"/>
            </w:tcBorders>
            <w:vAlign w:val="center"/>
          </w:tcPr>
          <w:p w14:paraId="7D47D676"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47FB63EE" w14:textId="5D05EDD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в организациях коммунального комплекса</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2356D11" w14:textId="478119D5"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6A5E338" w14:textId="0204EAE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50A9E1B" w14:textId="1E346CDC"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3604594" w14:textId="4D9112B5"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0</w:t>
            </w:r>
          </w:p>
        </w:tc>
      </w:tr>
      <w:tr w:rsidR="00750838" w:rsidRPr="00E53202" w14:paraId="6865D0F5" w14:textId="77777777" w:rsidTr="009F7F4C">
        <w:trPr>
          <w:trHeight w:val="19"/>
        </w:trPr>
        <w:tc>
          <w:tcPr>
            <w:tcW w:w="620" w:type="dxa"/>
            <w:vMerge/>
            <w:tcBorders>
              <w:left w:val="single" w:sz="4" w:space="0" w:color="auto"/>
              <w:bottom w:val="single" w:sz="4" w:space="0" w:color="auto"/>
              <w:right w:val="single" w:sz="4" w:space="0" w:color="auto"/>
            </w:tcBorders>
            <w:vAlign w:val="center"/>
          </w:tcPr>
          <w:p w14:paraId="1EDBFF12"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2894" w:type="dxa"/>
            <w:vMerge/>
            <w:tcBorders>
              <w:left w:val="single" w:sz="4" w:space="0" w:color="auto"/>
              <w:bottom w:val="single" w:sz="4" w:space="0" w:color="auto"/>
              <w:right w:val="single" w:sz="4" w:space="0" w:color="auto"/>
            </w:tcBorders>
            <w:vAlign w:val="center"/>
          </w:tcPr>
          <w:p w14:paraId="78D5056A" w14:textId="77777777" w:rsidR="00750838" w:rsidRPr="00E53202" w:rsidRDefault="00750838" w:rsidP="00750838">
            <w:pPr>
              <w:spacing w:after="0" w:line="240" w:lineRule="auto"/>
              <w:jc w:val="center"/>
              <w:rPr>
                <w:rFonts w:ascii="Times New Roman" w:eastAsia="Times New Roman" w:hAnsi="Times New Roman" w:cs="Times New Roman"/>
                <w:color w:val="000000"/>
                <w:sz w:val="18"/>
                <w:szCs w:val="18"/>
                <w:lang w:eastAsia="ru-RU"/>
              </w:rPr>
            </w:pPr>
          </w:p>
        </w:tc>
        <w:tc>
          <w:tcPr>
            <w:tcW w:w="7041" w:type="dxa"/>
            <w:tcBorders>
              <w:top w:val="single" w:sz="4" w:space="0" w:color="auto"/>
              <w:left w:val="single" w:sz="4" w:space="0" w:color="auto"/>
              <w:bottom w:val="single" w:sz="4" w:space="0" w:color="auto"/>
              <w:right w:val="single" w:sz="4" w:space="0" w:color="auto"/>
            </w:tcBorders>
            <w:shd w:val="clear" w:color="auto" w:fill="auto"/>
            <w:vAlign w:val="center"/>
          </w:tcPr>
          <w:p w14:paraId="1F3DB656" w14:textId="08064048"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Число организаций коммунального комплекса, имеющих утвержденную программу в области энергосбережения и повышения энергетической эффективности</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D88BA6A" w14:textId="72DCCD10" w:rsidR="00750838" w:rsidRPr="00E53202" w:rsidRDefault="00750838" w:rsidP="00750838">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шт.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21643EB0" w14:textId="7DD3D3CA"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3</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1DC5B909" w14:textId="44C59A04"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3</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14:paraId="4558529B" w14:textId="59F22BCF" w:rsidR="00750838" w:rsidRPr="00E53202" w:rsidRDefault="00750838" w:rsidP="00750838">
            <w:pPr>
              <w:spacing w:after="0" w:line="240" w:lineRule="auto"/>
              <w:jc w:val="center"/>
              <w:rPr>
                <w:rFonts w:ascii="Times New Roman" w:hAnsi="Times New Roman" w:cs="Times New Roman"/>
                <w:color w:val="000000"/>
                <w:sz w:val="18"/>
                <w:szCs w:val="18"/>
              </w:rPr>
            </w:pPr>
            <w:r w:rsidRPr="00750838">
              <w:rPr>
                <w:rFonts w:ascii="Times New Roman" w:hAnsi="Times New Roman" w:cs="Times New Roman"/>
                <w:color w:val="000000"/>
                <w:sz w:val="18"/>
                <w:szCs w:val="18"/>
              </w:rPr>
              <w:t>3</w:t>
            </w:r>
          </w:p>
        </w:tc>
      </w:tr>
    </w:tbl>
    <w:p w14:paraId="1DCC6FF8" w14:textId="77777777" w:rsidR="001A3AA6" w:rsidRPr="00E53202" w:rsidRDefault="001A3AA6" w:rsidP="00B874CA">
      <w:pPr>
        <w:spacing w:line="276" w:lineRule="auto"/>
        <w:ind w:firstLine="567"/>
        <w:rPr>
          <w:rFonts w:ascii="Times New Roman" w:hAnsi="Times New Roman" w:cs="Times New Roman"/>
          <w:sz w:val="24"/>
          <w:szCs w:val="24"/>
        </w:rPr>
        <w:sectPr w:rsidR="001A3AA6" w:rsidRPr="00E53202" w:rsidSect="002C4D92">
          <w:pgSz w:w="16838" w:h="11906" w:orient="landscape"/>
          <w:pgMar w:top="1134" w:right="567" w:bottom="1134" w:left="1134" w:header="709" w:footer="709" w:gutter="0"/>
          <w:cols w:space="708"/>
          <w:docGrid w:linePitch="360"/>
        </w:sectPr>
      </w:pPr>
    </w:p>
    <w:p w14:paraId="6D5F435C" w14:textId="6EAC6D08" w:rsidR="007D52DD" w:rsidRPr="00E53202" w:rsidRDefault="007D52DD" w:rsidP="00CB20F2">
      <w:pPr>
        <w:pStyle w:val="30"/>
        <w:numPr>
          <w:ilvl w:val="2"/>
          <w:numId w:val="1"/>
        </w:numPr>
        <w:ind w:left="0" w:firstLine="567"/>
        <w:rPr>
          <w:szCs w:val="24"/>
        </w:rPr>
      </w:pPr>
      <w:bookmarkStart w:id="13" w:name="_Toc188461347"/>
      <w:r w:rsidRPr="00E53202">
        <w:rPr>
          <w:szCs w:val="24"/>
        </w:rPr>
        <w:lastRenderedPageBreak/>
        <w:t>Градообразующие предприятия</w:t>
      </w:r>
      <w:bookmarkEnd w:id="13"/>
    </w:p>
    <w:p w14:paraId="72A5B7E2" w14:textId="3C3A7357" w:rsidR="004C5B61" w:rsidRPr="00E53202" w:rsidRDefault="00BF50E6" w:rsidP="009E3F38">
      <w:pPr>
        <w:pStyle w:val="A7"/>
      </w:pPr>
      <w:r w:rsidRPr="00E53202">
        <w:t>Распоряжение Правительства Российской Федерации от 29 июля 2014 года № 1398-р «Об утверждении перечня монопрофильных муниципальных образований РФ (моногородов)» содержит перечень монопрофильных муниципальных образований. Одним из критериев отнесения к ним является наличие градообразующей организации (предприятия)</w:t>
      </w:r>
      <w:r w:rsidR="00895F82" w:rsidRPr="00E53202">
        <w:t xml:space="preserve">. </w:t>
      </w:r>
      <w:r w:rsidR="00F7126E" w:rsidRPr="00E53202">
        <w:t xml:space="preserve">Градообразующие предприятия </w:t>
      </w:r>
      <w:r w:rsidR="00270F6A">
        <w:t xml:space="preserve">на территории поселения </w:t>
      </w:r>
      <w:r w:rsidR="00F7126E" w:rsidRPr="00E53202">
        <w:t>отсутствую</w:t>
      </w:r>
      <w:r w:rsidR="00E53202">
        <w:t>т</w:t>
      </w:r>
      <w:r w:rsidR="001D1941" w:rsidRPr="00E53202">
        <w:t>.</w:t>
      </w:r>
    </w:p>
    <w:p w14:paraId="0E24DBEC" w14:textId="4E13B364" w:rsidR="001F48BA" w:rsidRPr="00E53202" w:rsidRDefault="001F48BA" w:rsidP="00CB20F2">
      <w:pPr>
        <w:pStyle w:val="30"/>
        <w:numPr>
          <w:ilvl w:val="2"/>
          <w:numId w:val="1"/>
        </w:numPr>
        <w:ind w:left="0" w:firstLine="567"/>
        <w:rPr>
          <w:szCs w:val="24"/>
        </w:rPr>
      </w:pPr>
      <w:bookmarkStart w:id="14" w:name="_Toc188461348"/>
      <w:r w:rsidRPr="00E53202">
        <w:rPr>
          <w:szCs w:val="24"/>
        </w:rPr>
        <w:t>Характеристики климатической зоны</w:t>
      </w:r>
      <w:bookmarkEnd w:id="14"/>
    </w:p>
    <w:p w14:paraId="0599C6DA" w14:textId="0057B5E1" w:rsidR="00431E78" w:rsidRPr="00E53202" w:rsidRDefault="00431E78" w:rsidP="00431E78">
      <w:pPr>
        <w:pStyle w:val="A7"/>
      </w:pPr>
      <w:r w:rsidRPr="00E53202">
        <w:t xml:space="preserve">Для оценки внешних климатических условий на территории </w:t>
      </w:r>
      <w:r w:rsidR="0081464E">
        <w:t>сельского поселения</w:t>
      </w:r>
      <w:r w:rsidRPr="00E53202">
        <w:t xml:space="preserve">, использовались параметры, рекомендуемые СП 131.13330.2020 «Строительная климатология». Данные по климатическим условиям представлены в таблице </w:t>
      </w:r>
      <w:r w:rsidR="003235C3" w:rsidRPr="00E53202">
        <w:t>3.</w:t>
      </w:r>
    </w:p>
    <w:p w14:paraId="4C3DC4E5" w14:textId="1387216B" w:rsidR="00F210FE" w:rsidRPr="00E53202" w:rsidRDefault="00F210FE" w:rsidP="00431E78">
      <w:pPr>
        <w:pStyle w:val="A7"/>
      </w:pPr>
      <w:r w:rsidRPr="00E53202">
        <w:t>По агроклиматическому районированию Свердловской области Галкинское сельское поселение расположено в II климатическом районе. Типичный континентальный климат, с характерными зимними и летними погодами. Весна и осень очень неустойчивы по погоде.</w:t>
      </w:r>
    </w:p>
    <w:p w14:paraId="4219AEE5" w14:textId="1EBF75C1" w:rsidR="00F210FE" w:rsidRPr="00E53202" w:rsidRDefault="00F210FE" w:rsidP="00431E78">
      <w:pPr>
        <w:pStyle w:val="A7"/>
      </w:pPr>
      <w:r w:rsidRPr="00E53202">
        <w:t>Максимальная температура +38ºС, абсолютный минимум – 39ºС. Продолжительность отопительного периода – 2</w:t>
      </w:r>
      <w:r w:rsidR="001908CC">
        <w:t>44</w:t>
      </w:r>
      <w:r w:rsidRPr="00E53202">
        <w:t xml:space="preserve"> суток, средняя температура </w:t>
      </w:r>
      <w:r w:rsidR="000D63FD" w:rsidRPr="00E53202">
        <w:t>8</w:t>
      </w:r>
      <w:r w:rsidRPr="00E53202">
        <w:t>,</w:t>
      </w:r>
      <w:r w:rsidR="000D63FD" w:rsidRPr="00E53202">
        <w:t>9</w:t>
      </w:r>
      <w:r w:rsidRPr="00E53202">
        <w:t>ºС.</w:t>
      </w:r>
    </w:p>
    <w:p w14:paraId="7D03A88B" w14:textId="7168B399" w:rsidR="001F48BA" w:rsidRPr="00E53202" w:rsidRDefault="00431E78" w:rsidP="002509AA">
      <w:pPr>
        <w:pStyle w:val="aff"/>
      </w:pPr>
      <w:r w:rsidRPr="00E53202">
        <w:t xml:space="preserve">Таблица </w:t>
      </w:r>
      <w:r w:rsidR="003235C3" w:rsidRPr="00E53202">
        <w:t>3</w:t>
      </w:r>
      <w:r w:rsidRPr="00E53202">
        <w:t xml:space="preserve">. Климатические условия </w:t>
      </w:r>
      <w:r w:rsidR="0081464E">
        <w:t>сельского поселения</w:t>
      </w:r>
    </w:p>
    <w:tbl>
      <w:tblPr>
        <w:tblW w:w="10203" w:type="dxa"/>
        <w:tblCellMar>
          <w:left w:w="0" w:type="dxa"/>
          <w:right w:w="0" w:type="dxa"/>
        </w:tblCellMar>
        <w:tblLook w:val="04A0" w:firstRow="1" w:lastRow="0" w:firstColumn="1" w:lastColumn="0" w:noHBand="0" w:noVBand="1"/>
      </w:tblPr>
      <w:tblGrid>
        <w:gridCol w:w="458"/>
        <w:gridCol w:w="7073"/>
        <w:gridCol w:w="661"/>
        <w:gridCol w:w="2011"/>
      </w:tblGrid>
      <w:tr w:rsidR="00C37AA8" w:rsidRPr="00E53202" w14:paraId="1C17AB55" w14:textId="77777777" w:rsidTr="002509AA">
        <w:trPr>
          <w:trHeight w:val="18"/>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DBB3D" w14:textId="77777777" w:rsidR="00C37AA8" w:rsidRPr="00E53202" w:rsidRDefault="00C37AA8" w:rsidP="00C37AA8">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7073" w:type="dxa"/>
            <w:tcBorders>
              <w:top w:val="single" w:sz="4" w:space="0" w:color="auto"/>
              <w:left w:val="nil"/>
              <w:bottom w:val="single" w:sz="4" w:space="0" w:color="auto"/>
              <w:right w:val="single" w:sz="4" w:space="0" w:color="auto"/>
            </w:tcBorders>
            <w:shd w:val="clear" w:color="auto" w:fill="auto"/>
            <w:noWrap/>
            <w:vAlign w:val="center"/>
            <w:hideMark/>
          </w:tcPr>
          <w:p w14:paraId="55C4EC79" w14:textId="77777777" w:rsidR="00C37AA8" w:rsidRPr="00E53202" w:rsidRDefault="00C37AA8" w:rsidP="00C37AA8">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Параметр</w:t>
            </w:r>
          </w:p>
        </w:tc>
        <w:tc>
          <w:tcPr>
            <w:tcW w:w="661" w:type="dxa"/>
            <w:tcBorders>
              <w:top w:val="single" w:sz="4" w:space="0" w:color="auto"/>
              <w:left w:val="nil"/>
              <w:bottom w:val="single" w:sz="4" w:space="0" w:color="auto"/>
              <w:right w:val="single" w:sz="4" w:space="0" w:color="auto"/>
            </w:tcBorders>
            <w:shd w:val="clear" w:color="auto" w:fill="auto"/>
            <w:vAlign w:val="center"/>
            <w:hideMark/>
          </w:tcPr>
          <w:p w14:paraId="7EB0CB93" w14:textId="77777777" w:rsidR="00C37AA8" w:rsidRPr="00E53202" w:rsidRDefault="00C37AA8" w:rsidP="00C37AA8">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011" w:type="dxa"/>
            <w:tcBorders>
              <w:top w:val="single" w:sz="4" w:space="0" w:color="auto"/>
              <w:left w:val="nil"/>
              <w:bottom w:val="single" w:sz="4" w:space="0" w:color="auto"/>
              <w:right w:val="single" w:sz="4" w:space="0" w:color="auto"/>
            </w:tcBorders>
            <w:shd w:val="clear" w:color="auto" w:fill="auto"/>
            <w:vAlign w:val="center"/>
            <w:hideMark/>
          </w:tcPr>
          <w:p w14:paraId="5F7EBCA3" w14:textId="77777777" w:rsidR="00C37AA8" w:rsidRPr="00E53202" w:rsidRDefault="00C37AA8" w:rsidP="00C37AA8">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Значение</w:t>
            </w:r>
          </w:p>
        </w:tc>
      </w:tr>
      <w:tr w:rsidR="00342B8E" w:rsidRPr="00E53202" w14:paraId="521E0EA7"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314A7DB"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7073" w:type="dxa"/>
            <w:tcBorders>
              <w:top w:val="nil"/>
              <w:left w:val="nil"/>
              <w:bottom w:val="single" w:sz="4" w:space="0" w:color="auto"/>
              <w:right w:val="single" w:sz="4" w:space="0" w:color="auto"/>
            </w:tcBorders>
            <w:shd w:val="clear" w:color="auto" w:fill="auto"/>
            <w:vAlign w:val="center"/>
            <w:hideMark/>
          </w:tcPr>
          <w:p w14:paraId="5A785D71" w14:textId="0277E1CE" w:rsidR="00342B8E" w:rsidRPr="009035AE" w:rsidRDefault="008F6E9F" w:rsidP="00342B8E">
            <w:pPr>
              <w:spacing w:after="0" w:line="240" w:lineRule="auto"/>
              <w:jc w:val="center"/>
              <w:rPr>
                <w:rFonts w:ascii="Times New Roman" w:eastAsia="Times New Roman" w:hAnsi="Times New Roman" w:cs="Times New Roman"/>
                <w:color w:val="000000"/>
                <w:sz w:val="20"/>
                <w:szCs w:val="20"/>
                <w:lang w:eastAsia="ru-RU"/>
              </w:rPr>
            </w:pPr>
            <w:r w:rsidRPr="009035AE">
              <w:rPr>
                <w:rFonts w:ascii="Times New Roman" w:eastAsia="Times New Roman" w:hAnsi="Times New Roman" w:cs="Times New Roman"/>
                <w:color w:val="000000"/>
                <w:sz w:val="20"/>
                <w:szCs w:val="20"/>
                <w:lang w:eastAsia="ru-RU"/>
              </w:rPr>
              <w:t>Сельское поселение</w:t>
            </w:r>
          </w:p>
        </w:tc>
        <w:tc>
          <w:tcPr>
            <w:tcW w:w="661" w:type="dxa"/>
            <w:tcBorders>
              <w:top w:val="nil"/>
              <w:left w:val="nil"/>
              <w:bottom w:val="single" w:sz="4" w:space="0" w:color="auto"/>
              <w:right w:val="single" w:sz="4" w:space="0" w:color="auto"/>
            </w:tcBorders>
            <w:shd w:val="clear" w:color="auto" w:fill="auto"/>
            <w:vAlign w:val="center"/>
            <w:hideMark/>
          </w:tcPr>
          <w:p w14:paraId="56A58C92" w14:textId="0294A974"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w:t>
            </w:r>
          </w:p>
        </w:tc>
        <w:tc>
          <w:tcPr>
            <w:tcW w:w="2011" w:type="dxa"/>
            <w:tcBorders>
              <w:top w:val="nil"/>
              <w:left w:val="nil"/>
              <w:bottom w:val="single" w:sz="4" w:space="0" w:color="auto"/>
              <w:right w:val="single" w:sz="4" w:space="0" w:color="auto"/>
            </w:tcBorders>
            <w:shd w:val="clear" w:color="auto" w:fill="auto"/>
            <w:vAlign w:val="center"/>
            <w:hideMark/>
          </w:tcPr>
          <w:p w14:paraId="280E92AF" w14:textId="0A197C8B" w:rsidR="00342B8E" w:rsidRPr="00E53202" w:rsidRDefault="00342B8E" w:rsidP="00270F6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Галкинское </w:t>
            </w:r>
          </w:p>
        </w:tc>
      </w:tr>
      <w:tr w:rsidR="00342B8E" w:rsidRPr="00E53202" w14:paraId="32318B92"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6624F6A8"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7073" w:type="dxa"/>
            <w:tcBorders>
              <w:top w:val="nil"/>
              <w:left w:val="nil"/>
              <w:bottom w:val="single" w:sz="4" w:space="0" w:color="auto"/>
              <w:right w:val="single" w:sz="4" w:space="0" w:color="auto"/>
            </w:tcBorders>
            <w:shd w:val="clear" w:color="auto" w:fill="auto"/>
            <w:vAlign w:val="center"/>
            <w:hideMark/>
          </w:tcPr>
          <w:p w14:paraId="33176AA4" w14:textId="5EBEC8C7" w:rsidR="00342B8E" w:rsidRPr="009035AE"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9035AE">
              <w:rPr>
                <w:rFonts w:ascii="Times New Roman" w:eastAsia="Times New Roman" w:hAnsi="Times New Roman" w:cs="Times New Roman"/>
                <w:color w:val="000000"/>
                <w:sz w:val="20"/>
                <w:szCs w:val="20"/>
                <w:lang w:eastAsia="ru-RU"/>
              </w:rPr>
              <w:t>Субъект Российской Федерации</w:t>
            </w:r>
          </w:p>
        </w:tc>
        <w:tc>
          <w:tcPr>
            <w:tcW w:w="661" w:type="dxa"/>
            <w:tcBorders>
              <w:top w:val="nil"/>
              <w:left w:val="nil"/>
              <w:bottom w:val="single" w:sz="4" w:space="0" w:color="auto"/>
              <w:right w:val="single" w:sz="4" w:space="0" w:color="auto"/>
            </w:tcBorders>
            <w:shd w:val="clear" w:color="auto" w:fill="auto"/>
            <w:vAlign w:val="center"/>
            <w:hideMark/>
          </w:tcPr>
          <w:p w14:paraId="2462E6BA" w14:textId="48EE7B96"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vAlign w:val="center"/>
            <w:hideMark/>
          </w:tcPr>
          <w:p w14:paraId="013A3C8D" w14:textId="4EFE9F5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Свердловская область</w:t>
            </w:r>
          </w:p>
        </w:tc>
      </w:tr>
      <w:tr w:rsidR="00342B8E" w:rsidRPr="00E53202" w14:paraId="6D96224A"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1C4292C"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7073" w:type="dxa"/>
            <w:tcBorders>
              <w:top w:val="nil"/>
              <w:left w:val="nil"/>
              <w:bottom w:val="single" w:sz="4" w:space="0" w:color="auto"/>
              <w:right w:val="single" w:sz="4" w:space="0" w:color="auto"/>
            </w:tcBorders>
            <w:shd w:val="clear" w:color="auto" w:fill="auto"/>
            <w:vAlign w:val="center"/>
            <w:hideMark/>
          </w:tcPr>
          <w:p w14:paraId="4D6C46C0" w14:textId="724DCBA1"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Ближайший город из перечня по СП 131.13330.2020 - Строительная климатология (СНиП 23-01-99)</w:t>
            </w:r>
          </w:p>
        </w:tc>
        <w:tc>
          <w:tcPr>
            <w:tcW w:w="661" w:type="dxa"/>
            <w:tcBorders>
              <w:top w:val="nil"/>
              <w:left w:val="nil"/>
              <w:bottom w:val="single" w:sz="4" w:space="0" w:color="auto"/>
              <w:right w:val="single" w:sz="4" w:space="0" w:color="auto"/>
            </w:tcBorders>
            <w:shd w:val="clear" w:color="auto" w:fill="auto"/>
            <w:vAlign w:val="center"/>
            <w:hideMark/>
          </w:tcPr>
          <w:p w14:paraId="4DE31A10" w14:textId="193B4A6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vAlign w:val="center"/>
            <w:hideMark/>
          </w:tcPr>
          <w:p w14:paraId="1C6BC5F6" w14:textId="52AFA1BC"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Каменск-Уральский</w:t>
            </w:r>
          </w:p>
        </w:tc>
      </w:tr>
      <w:tr w:rsidR="00342B8E" w:rsidRPr="00E53202" w14:paraId="1D697B6A"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3AE6C5E"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7073" w:type="dxa"/>
            <w:tcBorders>
              <w:top w:val="nil"/>
              <w:left w:val="nil"/>
              <w:bottom w:val="single" w:sz="4" w:space="0" w:color="auto"/>
              <w:right w:val="single" w:sz="4" w:space="0" w:color="auto"/>
            </w:tcBorders>
            <w:shd w:val="clear" w:color="auto" w:fill="auto"/>
            <w:vAlign w:val="center"/>
            <w:hideMark/>
          </w:tcPr>
          <w:p w14:paraId="458012D0" w14:textId="4601377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Температура воздуха наиболее холодных суток, обеспеченностью 0,92</w:t>
            </w:r>
          </w:p>
        </w:tc>
        <w:tc>
          <w:tcPr>
            <w:tcW w:w="661" w:type="dxa"/>
            <w:tcBorders>
              <w:top w:val="nil"/>
              <w:left w:val="nil"/>
              <w:bottom w:val="single" w:sz="4" w:space="0" w:color="auto"/>
              <w:right w:val="single" w:sz="4" w:space="0" w:color="auto"/>
            </w:tcBorders>
            <w:shd w:val="clear" w:color="auto" w:fill="auto"/>
            <w:vAlign w:val="center"/>
            <w:hideMark/>
          </w:tcPr>
          <w:p w14:paraId="5D5E8609" w14:textId="7E72AC3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0E48E442" w14:textId="65BB360C"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-39</w:t>
            </w:r>
          </w:p>
        </w:tc>
      </w:tr>
      <w:tr w:rsidR="00342B8E" w:rsidRPr="00E53202" w14:paraId="195AFE1F"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72B05743"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7073" w:type="dxa"/>
            <w:tcBorders>
              <w:top w:val="nil"/>
              <w:left w:val="nil"/>
              <w:bottom w:val="single" w:sz="4" w:space="0" w:color="auto"/>
              <w:right w:val="single" w:sz="4" w:space="0" w:color="auto"/>
            </w:tcBorders>
            <w:shd w:val="clear" w:color="auto" w:fill="auto"/>
            <w:vAlign w:val="center"/>
            <w:hideMark/>
          </w:tcPr>
          <w:p w14:paraId="7210A9A9" w14:textId="0013A59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Температура воздуха наиболее холодной пятидневки, обеспеченностью 0,92</w:t>
            </w:r>
          </w:p>
        </w:tc>
        <w:tc>
          <w:tcPr>
            <w:tcW w:w="661" w:type="dxa"/>
            <w:tcBorders>
              <w:top w:val="nil"/>
              <w:left w:val="nil"/>
              <w:bottom w:val="single" w:sz="4" w:space="0" w:color="auto"/>
              <w:right w:val="single" w:sz="4" w:space="0" w:color="auto"/>
            </w:tcBorders>
            <w:shd w:val="clear" w:color="auto" w:fill="auto"/>
            <w:vAlign w:val="center"/>
            <w:hideMark/>
          </w:tcPr>
          <w:p w14:paraId="0449B035" w14:textId="754511FA"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19F9A5D1" w14:textId="39E3633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-35</w:t>
            </w:r>
          </w:p>
        </w:tc>
      </w:tr>
      <w:tr w:rsidR="00342B8E" w:rsidRPr="00E53202" w14:paraId="65ACA1B9"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2D3B1C5"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7073" w:type="dxa"/>
            <w:tcBorders>
              <w:top w:val="nil"/>
              <w:left w:val="nil"/>
              <w:bottom w:val="single" w:sz="4" w:space="0" w:color="auto"/>
              <w:right w:val="single" w:sz="4" w:space="0" w:color="auto"/>
            </w:tcBorders>
            <w:shd w:val="clear" w:color="auto" w:fill="auto"/>
            <w:vAlign w:val="center"/>
            <w:hideMark/>
          </w:tcPr>
          <w:p w14:paraId="1E57A97C" w14:textId="585A741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суточная амплитуда температуры воздуха наиболее холодного месяца</w:t>
            </w:r>
          </w:p>
        </w:tc>
        <w:tc>
          <w:tcPr>
            <w:tcW w:w="661" w:type="dxa"/>
            <w:tcBorders>
              <w:top w:val="nil"/>
              <w:left w:val="nil"/>
              <w:bottom w:val="single" w:sz="4" w:space="0" w:color="auto"/>
              <w:right w:val="single" w:sz="4" w:space="0" w:color="auto"/>
            </w:tcBorders>
            <w:shd w:val="clear" w:color="auto" w:fill="auto"/>
            <w:vAlign w:val="center"/>
            <w:hideMark/>
          </w:tcPr>
          <w:p w14:paraId="240DC880" w14:textId="717D078C"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3FD190CB" w14:textId="1F5E9AD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8,9</w:t>
            </w:r>
          </w:p>
        </w:tc>
      </w:tr>
      <w:tr w:rsidR="00342B8E" w:rsidRPr="00E53202" w14:paraId="4EA6EFB7"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AC51837"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7073" w:type="dxa"/>
            <w:tcBorders>
              <w:top w:val="nil"/>
              <w:left w:val="nil"/>
              <w:bottom w:val="single" w:sz="4" w:space="0" w:color="auto"/>
              <w:right w:val="single" w:sz="4" w:space="0" w:color="auto"/>
            </w:tcBorders>
            <w:shd w:val="clear" w:color="auto" w:fill="auto"/>
            <w:vAlign w:val="center"/>
            <w:hideMark/>
          </w:tcPr>
          <w:p w14:paraId="663EBFEF" w14:textId="0C84B044"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Продолжительность, периода со средней суточной температурой воздуха &lt;= 8 °C</w:t>
            </w:r>
          </w:p>
        </w:tc>
        <w:tc>
          <w:tcPr>
            <w:tcW w:w="661" w:type="dxa"/>
            <w:tcBorders>
              <w:top w:val="nil"/>
              <w:left w:val="nil"/>
              <w:bottom w:val="single" w:sz="4" w:space="0" w:color="auto"/>
              <w:right w:val="single" w:sz="4" w:space="0" w:color="auto"/>
            </w:tcBorders>
            <w:shd w:val="clear" w:color="auto" w:fill="auto"/>
            <w:vAlign w:val="center"/>
            <w:hideMark/>
          </w:tcPr>
          <w:p w14:paraId="10561862" w14:textId="7503FBB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сут</w:t>
            </w:r>
          </w:p>
        </w:tc>
        <w:tc>
          <w:tcPr>
            <w:tcW w:w="2011" w:type="dxa"/>
            <w:tcBorders>
              <w:top w:val="nil"/>
              <w:left w:val="nil"/>
              <w:bottom w:val="single" w:sz="4" w:space="0" w:color="auto"/>
              <w:right w:val="single" w:sz="4" w:space="0" w:color="auto"/>
            </w:tcBorders>
            <w:shd w:val="clear" w:color="auto" w:fill="auto"/>
            <w:noWrap/>
            <w:vAlign w:val="center"/>
            <w:hideMark/>
          </w:tcPr>
          <w:p w14:paraId="51F211EF" w14:textId="229790B5"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219</w:t>
            </w:r>
          </w:p>
        </w:tc>
      </w:tr>
      <w:tr w:rsidR="00342B8E" w:rsidRPr="00E53202" w14:paraId="18852E24"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75471CEA"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w:t>
            </w:r>
          </w:p>
        </w:tc>
        <w:tc>
          <w:tcPr>
            <w:tcW w:w="7073" w:type="dxa"/>
            <w:tcBorders>
              <w:top w:val="nil"/>
              <w:left w:val="nil"/>
              <w:bottom w:val="single" w:sz="4" w:space="0" w:color="auto"/>
              <w:right w:val="single" w:sz="4" w:space="0" w:color="auto"/>
            </w:tcBorders>
            <w:shd w:val="clear" w:color="auto" w:fill="auto"/>
            <w:vAlign w:val="center"/>
            <w:hideMark/>
          </w:tcPr>
          <w:p w14:paraId="442D2A41" w14:textId="6190F03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температура воздуха, периода со средней суточной температурой воздуха &lt;= 8 °C</w:t>
            </w:r>
          </w:p>
        </w:tc>
        <w:tc>
          <w:tcPr>
            <w:tcW w:w="661" w:type="dxa"/>
            <w:tcBorders>
              <w:top w:val="nil"/>
              <w:left w:val="nil"/>
              <w:bottom w:val="single" w:sz="4" w:space="0" w:color="auto"/>
              <w:right w:val="single" w:sz="4" w:space="0" w:color="auto"/>
            </w:tcBorders>
            <w:shd w:val="clear" w:color="auto" w:fill="auto"/>
            <w:vAlign w:val="center"/>
            <w:hideMark/>
          </w:tcPr>
          <w:p w14:paraId="13BAD329" w14:textId="26F28CB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014393AE" w14:textId="6C630C1E"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-6,3</w:t>
            </w:r>
          </w:p>
        </w:tc>
      </w:tr>
      <w:tr w:rsidR="00342B8E" w:rsidRPr="00E53202" w14:paraId="3F9F5E73"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847C9D6"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w:t>
            </w:r>
          </w:p>
        </w:tc>
        <w:tc>
          <w:tcPr>
            <w:tcW w:w="7073" w:type="dxa"/>
            <w:tcBorders>
              <w:top w:val="nil"/>
              <w:left w:val="nil"/>
              <w:bottom w:val="single" w:sz="4" w:space="0" w:color="auto"/>
              <w:right w:val="single" w:sz="4" w:space="0" w:color="auto"/>
            </w:tcBorders>
            <w:shd w:val="clear" w:color="auto" w:fill="auto"/>
            <w:vAlign w:val="center"/>
            <w:hideMark/>
          </w:tcPr>
          <w:p w14:paraId="0516E2E9" w14:textId="323D5BCA"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месячная относительная влажность воздуха наиболее холодного месяца</w:t>
            </w:r>
          </w:p>
        </w:tc>
        <w:tc>
          <w:tcPr>
            <w:tcW w:w="661" w:type="dxa"/>
            <w:tcBorders>
              <w:top w:val="nil"/>
              <w:left w:val="nil"/>
              <w:bottom w:val="single" w:sz="4" w:space="0" w:color="auto"/>
              <w:right w:val="single" w:sz="4" w:space="0" w:color="auto"/>
            </w:tcBorders>
            <w:shd w:val="clear" w:color="auto" w:fill="auto"/>
            <w:vAlign w:val="center"/>
            <w:hideMark/>
          </w:tcPr>
          <w:p w14:paraId="5A0BBD70" w14:textId="0139CEF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noWrap/>
            <w:vAlign w:val="center"/>
            <w:hideMark/>
          </w:tcPr>
          <w:p w14:paraId="0F6F65C1" w14:textId="313A4DC6"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78</w:t>
            </w:r>
          </w:p>
        </w:tc>
      </w:tr>
      <w:tr w:rsidR="00342B8E" w:rsidRPr="00E53202" w14:paraId="3290CE7E"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FF74A9A"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10</w:t>
            </w:r>
          </w:p>
        </w:tc>
        <w:tc>
          <w:tcPr>
            <w:tcW w:w="7073" w:type="dxa"/>
            <w:tcBorders>
              <w:top w:val="nil"/>
              <w:left w:val="nil"/>
              <w:bottom w:val="single" w:sz="4" w:space="0" w:color="auto"/>
              <w:right w:val="single" w:sz="4" w:space="0" w:color="auto"/>
            </w:tcBorders>
            <w:shd w:val="clear" w:color="auto" w:fill="auto"/>
            <w:vAlign w:val="center"/>
            <w:hideMark/>
          </w:tcPr>
          <w:p w14:paraId="2CF5D435" w14:textId="6E9F65CD"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осадков за ноябрь - март</w:t>
            </w:r>
          </w:p>
        </w:tc>
        <w:tc>
          <w:tcPr>
            <w:tcW w:w="661" w:type="dxa"/>
            <w:tcBorders>
              <w:top w:val="nil"/>
              <w:left w:val="nil"/>
              <w:bottom w:val="single" w:sz="4" w:space="0" w:color="auto"/>
              <w:right w:val="single" w:sz="4" w:space="0" w:color="auto"/>
            </w:tcBorders>
            <w:shd w:val="clear" w:color="auto" w:fill="auto"/>
            <w:vAlign w:val="center"/>
            <w:hideMark/>
          </w:tcPr>
          <w:p w14:paraId="6DDABC0F" w14:textId="571AA13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мм</w:t>
            </w:r>
          </w:p>
        </w:tc>
        <w:tc>
          <w:tcPr>
            <w:tcW w:w="2011" w:type="dxa"/>
            <w:tcBorders>
              <w:top w:val="nil"/>
              <w:left w:val="nil"/>
              <w:bottom w:val="single" w:sz="4" w:space="0" w:color="auto"/>
              <w:right w:val="single" w:sz="4" w:space="0" w:color="auto"/>
            </w:tcBorders>
            <w:shd w:val="clear" w:color="auto" w:fill="auto"/>
            <w:noWrap/>
            <w:vAlign w:val="center"/>
            <w:hideMark/>
          </w:tcPr>
          <w:p w14:paraId="7B6D7E3C" w14:textId="45828336"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121</w:t>
            </w:r>
          </w:p>
        </w:tc>
      </w:tr>
      <w:tr w:rsidR="00342B8E" w:rsidRPr="00E53202" w14:paraId="306E8AEE"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784E73A3"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11</w:t>
            </w:r>
          </w:p>
        </w:tc>
        <w:tc>
          <w:tcPr>
            <w:tcW w:w="7073" w:type="dxa"/>
            <w:tcBorders>
              <w:top w:val="nil"/>
              <w:left w:val="nil"/>
              <w:bottom w:val="single" w:sz="4" w:space="0" w:color="auto"/>
              <w:right w:val="single" w:sz="4" w:space="0" w:color="auto"/>
            </w:tcBorders>
            <w:shd w:val="clear" w:color="auto" w:fill="auto"/>
            <w:vAlign w:val="center"/>
            <w:hideMark/>
          </w:tcPr>
          <w:p w14:paraId="74B7396F" w14:textId="381A48E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Преобладающее направление ветра за декабрь - февраль</w:t>
            </w:r>
          </w:p>
        </w:tc>
        <w:tc>
          <w:tcPr>
            <w:tcW w:w="661" w:type="dxa"/>
            <w:tcBorders>
              <w:top w:val="nil"/>
              <w:left w:val="nil"/>
              <w:bottom w:val="single" w:sz="4" w:space="0" w:color="auto"/>
              <w:right w:val="single" w:sz="4" w:space="0" w:color="auto"/>
            </w:tcBorders>
            <w:shd w:val="clear" w:color="auto" w:fill="auto"/>
            <w:vAlign w:val="center"/>
            <w:hideMark/>
          </w:tcPr>
          <w:p w14:paraId="34235607" w14:textId="306A035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noWrap/>
            <w:vAlign w:val="center"/>
            <w:hideMark/>
          </w:tcPr>
          <w:p w14:paraId="4AA82A60" w14:textId="52009E2F"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Ю</w:t>
            </w:r>
          </w:p>
        </w:tc>
      </w:tr>
      <w:tr w:rsidR="00342B8E" w:rsidRPr="00E53202" w14:paraId="0934422D"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1BD48F13"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w:t>
            </w:r>
          </w:p>
        </w:tc>
        <w:tc>
          <w:tcPr>
            <w:tcW w:w="7073" w:type="dxa"/>
            <w:tcBorders>
              <w:top w:val="nil"/>
              <w:left w:val="nil"/>
              <w:bottom w:val="single" w:sz="4" w:space="0" w:color="auto"/>
              <w:right w:val="single" w:sz="4" w:space="0" w:color="auto"/>
            </w:tcBorders>
            <w:shd w:val="clear" w:color="auto" w:fill="auto"/>
            <w:vAlign w:val="center"/>
            <w:hideMark/>
          </w:tcPr>
          <w:p w14:paraId="448191BC" w14:textId="221E19BF"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Максимальная из средних скоростей ветра по румбам за январь</w:t>
            </w:r>
          </w:p>
        </w:tc>
        <w:tc>
          <w:tcPr>
            <w:tcW w:w="661" w:type="dxa"/>
            <w:tcBorders>
              <w:top w:val="nil"/>
              <w:left w:val="nil"/>
              <w:bottom w:val="single" w:sz="4" w:space="0" w:color="auto"/>
              <w:right w:val="single" w:sz="4" w:space="0" w:color="auto"/>
            </w:tcBorders>
            <w:shd w:val="clear" w:color="auto" w:fill="auto"/>
            <w:vAlign w:val="center"/>
            <w:hideMark/>
          </w:tcPr>
          <w:p w14:paraId="39C0BE3A" w14:textId="4656453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м/с</w:t>
            </w:r>
          </w:p>
        </w:tc>
        <w:tc>
          <w:tcPr>
            <w:tcW w:w="2011" w:type="dxa"/>
            <w:tcBorders>
              <w:top w:val="nil"/>
              <w:left w:val="nil"/>
              <w:bottom w:val="single" w:sz="4" w:space="0" w:color="auto"/>
              <w:right w:val="single" w:sz="4" w:space="0" w:color="auto"/>
            </w:tcBorders>
            <w:shd w:val="clear" w:color="auto" w:fill="auto"/>
            <w:noWrap/>
            <w:vAlign w:val="center"/>
            <w:hideMark/>
          </w:tcPr>
          <w:p w14:paraId="324E843F" w14:textId="0F9B4CBA"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w:t>
            </w:r>
          </w:p>
        </w:tc>
      </w:tr>
      <w:tr w:rsidR="00342B8E" w:rsidRPr="00E53202" w14:paraId="1F96A4E6"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4DB714B"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w:t>
            </w:r>
          </w:p>
        </w:tc>
        <w:tc>
          <w:tcPr>
            <w:tcW w:w="7073" w:type="dxa"/>
            <w:tcBorders>
              <w:top w:val="nil"/>
              <w:left w:val="nil"/>
              <w:bottom w:val="single" w:sz="4" w:space="0" w:color="auto"/>
              <w:right w:val="single" w:sz="4" w:space="0" w:color="auto"/>
            </w:tcBorders>
            <w:shd w:val="clear" w:color="auto" w:fill="auto"/>
            <w:vAlign w:val="center"/>
            <w:hideMark/>
          </w:tcPr>
          <w:p w14:paraId="619625E2" w14:textId="1AA8B109"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скорость ветра, за период со средней суточной температурой воздуха &lt;= 8 °C</w:t>
            </w:r>
          </w:p>
        </w:tc>
        <w:tc>
          <w:tcPr>
            <w:tcW w:w="661" w:type="dxa"/>
            <w:tcBorders>
              <w:top w:val="nil"/>
              <w:left w:val="nil"/>
              <w:bottom w:val="single" w:sz="4" w:space="0" w:color="auto"/>
              <w:right w:val="single" w:sz="4" w:space="0" w:color="auto"/>
            </w:tcBorders>
            <w:shd w:val="clear" w:color="auto" w:fill="auto"/>
            <w:vAlign w:val="center"/>
            <w:hideMark/>
          </w:tcPr>
          <w:p w14:paraId="58382E8F" w14:textId="0D1A86D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м/с</w:t>
            </w:r>
          </w:p>
        </w:tc>
        <w:tc>
          <w:tcPr>
            <w:tcW w:w="2011" w:type="dxa"/>
            <w:tcBorders>
              <w:top w:val="nil"/>
              <w:left w:val="nil"/>
              <w:bottom w:val="single" w:sz="4" w:space="0" w:color="auto"/>
              <w:right w:val="single" w:sz="4" w:space="0" w:color="auto"/>
            </w:tcBorders>
            <w:shd w:val="clear" w:color="auto" w:fill="auto"/>
            <w:noWrap/>
            <w:vAlign w:val="center"/>
            <w:hideMark/>
          </w:tcPr>
          <w:p w14:paraId="7E5F0D85" w14:textId="7BFB531C"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3,2</w:t>
            </w:r>
          </w:p>
        </w:tc>
      </w:tr>
      <w:tr w:rsidR="00342B8E" w:rsidRPr="00E53202" w14:paraId="56D26531"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7140CF83"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w:t>
            </w:r>
          </w:p>
        </w:tc>
        <w:tc>
          <w:tcPr>
            <w:tcW w:w="7073" w:type="dxa"/>
            <w:tcBorders>
              <w:top w:val="nil"/>
              <w:left w:val="nil"/>
              <w:bottom w:val="single" w:sz="4" w:space="0" w:color="auto"/>
              <w:right w:val="single" w:sz="4" w:space="0" w:color="auto"/>
            </w:tcBorders>
            <w:shd w:val="clear" w:color="auto" w:fill="auto"/>
            <w:vAlign w:val="center"/>
            <w:hideMark/>
          </w:tcPr>
          <w:p w14:paraId="5E65CB20" w14:textId="506FBD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Барометрическое давление</w:t>
            </w:r>
          </w:p>
        </w:tc>
        <w:tc>
          <w:tcPr>
            <w:tcW w:w="661" w:type="dxa"/>
            <w:tcBorders>
              <w:top w:val="nil"/>
              <w:left w:val="nil"/>
              <w:bottom w:val="single" w:sz="4" w:space="0" w:color="auto"/>
              <w:right w:val="single" w:sz="4" w:space="0" w:color="auto"/>
            </w:tcBorders>
            <w:shd w:val="clear" w:color="auto" w:fill="auto"/>
            <w:vAlign w:val="center"/>
            <w:hideMark/>
          </w:tcPr>
          <w:p w14:paraId="022E7241" w14:textId="2CE0B74C"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гПа</w:t>
            </w:r>
          </w:p>
        </w:tc>
        <w:tc>
          <w:tcPr>
            <w:tcW w:w="2011" w:type="dxa"/>
            <w:tcBorders>
              <w:top w:val="nil"/>
              <w:left w:val="nil"/>
              <w:bottom w:val="single" w:sz="4" w:space="0" w:color="auto"/>
              <w:right w:val="single" w:sz="4" w:space="0" w:color="auto"/>
            </w:tcBorders>
            <w:shd w:val="clear" w:color="auto" w:fill="auto"/>
            <w:noWrap/>
            <w:vAlign w:val="center"/>
            <w:hideMark/>
          </w:tcPr>
          <w:p w14:paraId="4AE1E31B" w14:textId="37FAEBA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996</w:t>
            </w:r>
          </w:p>
        </w:tc>
      </w:tr>
      <w:tr w:rsidR="00342B8E" w:rsidRPr="00E53202" w14:paraId="0965B44E"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6080E63C"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w:t>
            </w:r>
          </w:p>
        </w:tc>
        <w:tc>
          <w:tcPr>
            <w:tcW w:w="7073" w:type="dxa"/>
            <w:tcBorders>
              <w:top w:val="nil"/>
              <w:left w:val="nil"/>
              <w:bottom w:val="single" w:sz="4" w:space="0" w:color="auto"/>
              <w:right w:val="single" w:sz="4" w:space="0" w:color="auto"/>
            </w:tcBorders>
            <w:shd w:val="clear" w:color="auto" w:fill="auto"/>
            <w:vAlign w:val="center"/>
            <w:hideMark/>
          </w:tcPr>
          <w:p w14:paraId="4C0D790B" w14:textId="2638A41E"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Температура воздуха, обеспеченностью 0,95</w:t>
            </w:r>
          </w:p>
        </w:tc>
        <w:tc>
          <w:tcPr>
            <w:tcW w:w="661" w:type="dxa"/>
            <w:tcBorders>
              <w:top w:val="nil"/>
              <w:left w:val="nil"/>
              <w:bottom w:val="single" w:sz="4" w:space="0" w:color="auto"/>
              <w:right w:val="single" w:sz="4" w:space="0" w:color="auto"/>
            </w:tcBorders>
            <w:shd w:val="clear" w:color="auto" w:fill="auto"/>
            <w:vAlign w:val="center"/>
            <w:hideMark/>
          </w:tcPr>
          <w:p w14:paraId="3BE96E64" w14:textId="2D8C9FF6"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053CD28A" w14:textId="122E5F89"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w:t>
            </w:r>
          </w:p>
        </w:tc>
      </w:tr>
      <w:tr w:rsidR="00342B8E" w:rsidRPr="00E53202" w14:paraId="48E0B593"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1DC2C258"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16</w:t>
            </w:r>
          </w:p>
        </w:tc>
        <w:tc>
          <w:tcPr>
            <w:tcW w:w="7073" w:type="dxa"/>
            <w:tcBorders>
              <w:top w:val="nil"/>
              <w:left w:val="nil"/>
              <w:bottom w:val="single" w:sz="4" w:space="0" w:color="auto"/>
              <w:right w:val="single" w:sz="4" w:space="0" w:color="auto"/>
            </w:tcBorders>
            <w:shd w:val="clear" w:color="auto" w:fill="auto"/>
            <w:vAlign w:val="center"/>
            <w:hideMark/>
          </w:tcPr>
          <w:p w14:paraId="53A671AD" w14:textId="474B560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максимальная температура воздуха наиболее теплого месяца</w:t>
            </w:r>
          </w:p>
        </w:tc>
        <w:tc>
          <w:tcPr>
            <w:tcW w:w="661" w:type="dxa"/>
            <w:tcBorders>
              <w:top w:val="nil"/>
              <w:left w:val="nil"/>
              <w:bottom w:val="single" w:sz="4" w:space="0" w:color="auto"/>
              <w:right w:val="single" w:sz="4" w:space="0" w:color="auto"/>
            </w:tcBorders>
            <w:shd w:val="clear" w:color="auto" w:fill="auto"/>
            <w:vAlign w:val="center"/>
            <w:hideMark/>
          </w:tcPr>
          <w:p w14:paraId="3363CD2B" w14:textId="261D95BF"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16C2C3DD" w14:textId="0BA02B10"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24,9</w:t>
            </w:r>
          </w:p>
        </w:tc>
      </w:tr>
      <w:tr w:rsidR="00342B8E" w:rsidRPr="00E53202" w14:paraId="65201688"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6FA29C65"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17</w:t>
            </w:r>
          </w:p>
        </w:tc>
        <w:tc>
          <w:tcPr>
            <w:tcW w:w="7073" w:type="dxa"/>
            <w:tcBorders>
              <w:top w:val="nil"/>
              <w:left w:val="nil"/>
              <w:bottom w:val="single" w:sz="4" w:space="0" w:color="auto"/>
              <w:right w:val="single" w:sz="4" w:space="0" w:color="auto"/>
            </w:tcBorders>
            <w:shd w:val="clear" w:color="auto" w:fill="auto"/>
            <w:vAlign w:val="center"/>
            <w:hideMark/>
          </w:tcPr>
          <w:p w14:paraId="4C56C048" w14:textId="2365F993"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Абсолютная максимальная температура воздуха</w:t>
            </w:r>
          </w:p>
        </w:tc>
        <w:tc>
          <w:tcPr>
            <w:tcW w:w="661" w:type="dxa"/>
            <w:tcBorders>
              <w:top w:val="nil"/>
              <w:left w:val="nil"/>
              <w:bottom w:val="single" w:sz="4" w:space="0" w:color="auto"/>
              <w:right w:val="single" w:sz="4" w:space="0" w:color="auto"/>
            </w:tcBorders>
            <w:shd w:val="clear" w:color="auto" w:fill="auto"/>
            <w:vAlign w:val="center"/>
            <w:hideMark/>
          </w:tcPr>
          <w:p w14:paraId="371B7215" w14:textId="7A618FFE"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32F466FF" w14:textId="5D5B0689"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39</w:t>
            </w:r>
          </w:p>
        </w:tc>
      </w:tr>
      <w:tr w:rsidR="00342B8E" w:rsidRPr="00E53202" w14:paraId="490E0FDE"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1B0D4DB4"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w:t>
            </w:r>
          </w:p>
        </w:tc>
        <w:tc>
          <w:tcPr>
            <w:tcW w:w="7073" w:type="dxa"/>
            <w:tcBorders>
              <w:top w:val="nil"/>
              <w:left w:val="nil"/>
              <w:bottom w:val="single" w:sz="4" w:space="0" w:color="auto"/>
              <w:right w:val="single" w:sz="4" w:space="0" w:color="auto"/>
            </w:tcBorders>
            <w:shd w:val="clear" w:color="auto" w:fill="auto"/>
            <w:vAlign w:val="center"/>
            <w:hideMark/>
          </w:tcPr>
          <w:p w14:paraId="686AB440" w14:textId="64930536"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суточная амплитуда температуры воздуха наиболее теплого месяца</w:t>
            </w:r>
          </w:p>
        </w:tc>
        <w:tc>
          <w:tcPr>
            <w:tcW w:w="661" w:type="dxa"/>
            <w:tcBorders>
              <w:top w:val="nil"/>
              <w:left w:val="nil"/>
              <w:bottom w:val="single" w:sz="4" w:space="0" w:color="auto"/>
              <w:right w:val="single" w:sz="4" w:space="0" w:color="auto"/>
            </w:tcBorders>
            <w:shd w:val="clear" w:color="auto" w:fill="auto"/>
            <w:vAlign w:val="center"/>
            <w:hideMark/>
          </w:tcPr>
          <w:p w14:paraId="6091EE7D" w14:textId="4FB039D9"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c>
          <w:tcPr>
            <w:tcW w:w="2011" w:type="dxa"/>
            <w:tcBorders>
              <w:top w:val="nil"/>
              <w:left w:val="nil"/>
              <w:bottom w:val="single" w:sz="4" w:space="0" w:color="auto"/>
              <w:right w:val="single" w:sz="4" w:space="0" w:color="auto"/>
            </w:tcBorders>
            <w:shd w:val="clear" w:color="auto" w:fill="auto"/>
            <w:noWrap/>
            <w:vAlign w:val="center"/>
            <w:hideMark/>
          </w:tcPr>
          <w:p w14:paraId="5977192F" w14:textId="6C269B34"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11,8</w:t>
            </w:r>
          </w:p>
        </w:tc>
      </w:tr>
      <w:tr w:rsidR="00342B8E" w:rsidRPr="00E53202" w14:paraId="66EABE39"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B8391CA"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19</w:t>
            </w:r>
          </w:p>
        </w:tc>
        <w:tc>
          <w:tcPr>
            <w:tcW w:w="7073" w:type="dxa"/>
            <w:tcBorders>
              <w:top w:val="nil"/>
              <w:left w:val="nil"/>
              <w:bottom w:val="single" w:sz="4" w:space="0" w:color="auto"/>
              <w:right w:val="single" w:sz="4" w:space="0" w:color="auto"/>
            </w:tcBorders>
            <w:shd w:val="clear" w:color="auto" w:fill="auto"/>
            <w:vAlign w:val="center"/>
            <w:hideMark/>
          </w:tcPr>
          <w:p w14:paraId="417CB991" w14:textId="12771668"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Средняя месячная относительная влажность воздуха наиболее теплого месяца</w:t>
            </w:r>
          </w:p>
        </w:tc>
        <w:tc>
          <w:tcPr>
            <w:tcW w:w="661" w:type="dxa"/>
            <w:tcBorders>
              <w:top w:val="nil"/>
              <w:left w:val="nil"/>
              <w:bottom w:val="single" w:sz="4" w:space="0" w:color="auto"/>
              <w:right w:val="single" w:sz="4" w:space="0" w:color="auto"/>
            </w:tcBorders>
            <w:shd w:val="clear" w:color="auto" w:fill="auto"/>
            <w:vAlign w:val="center"/>
            <w:hideMark/>
          </w:tcPr>
          <w:p w14:paraId="68E7B894" w14:textId="7DA38D1E"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noWrap/>
            <w:vAlign w:val="center"/>
            <w:hideMark/>
          </w:tcPr>
          <w:p w14:paraId="1CA0FBDB" w14:textId="1F755E74"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72</w:t>
            </w:r>
          </w:p>
        </w:tc>
      </w:tr>
      <w:tr w:rsidR="00342B8E" w:rsidRPr="00E53202" w14:paraId="1E4CD700"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6907D5A"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w:t>
            </w:r>
          </w:p>
        </w:tc>
        <w:tc>
          <w:tcPr>
            <w:tcW w:w="7073" w:type="dxa"/>
            <w:tcBorders>
              <w:top w:val="nil"/>
              <w:left w:val="nil"/>
              <w:bottom w:val="single" w:sz="4" w:space="0" w:color="auto"/>
              <w:right w:val="single" w:sz="4" w:space="0" w:color="auto"/>
            </w:tcBorders>
            <w:shd w:val="clear" w:color="auto" w:fill="auto"/>
            <w:vAlign w:val="center"/>
            <w:hideMark/>
          </w:tcPr>
          <w:p w14:paraId="0025CE13" w14:textId="6C99961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осадков за апрель - октябрь</w:t>
            </w:r>
          </w:p>
        </w:tc>
        <w:tc>
          <w:tcPr>
            <w:tcW w:w="661" w:type="dxa"/>
            <w:tcBorders>
              <w:top w:val="nil"/>
              <w:left w:val="nil"/>
              <w:bottom w:val="single" w:sz="4" w:space="0" w:color="auto"/>
              <w:right w:val="single" w:sz="4" w:space="0" w:color="auto"/>
            </w:tcBorders>
            <w:shd w:val="clear" w:color="auto" w:fill="auto"/>
            <w:vAlign w:val="center"/>
            <w:hideMark/>
          </w:tcPr>
          <w:p w14:paraId="455F635A" w14:textId="539B5D6E"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мм</w:t>
            </w:r>
          </w:p>
        </w:tc>
        <w:tc>
          <w:tcPr>
            <w:tcW w:w="2011" w:type="dxa"/>
            <w:tcBorders>
              <w:top w:val="nil"/>
              <w:left w:val="nil"/>
              <w:bottom w:val="single" w:sz="4" w:space="0" w:color="auto"/>
              <w:right w:val="single" w:sz="4" w:space="0" w:color="auto"/>
            </w:tcBorders>
            <w:shd w:val="clear" w:color="auto" w:fill="auto"/>
            <w:noWrap/>
            <w:vAlign w:val="center"/>
            <w:hideMark/>
          </w:tcPr>
          <w:p w14:paraId="7773533A" w14:textId="0ADA12DD"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361</w:t>
            </w:r>
          </w:p>
        </w:tc>
      </w:tr>
      <w:tr w:rsidR="00342B8E" w:rsidRPr="00E53202" w14:paraId="5D5ED323"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04E0E974"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21</w:t>
            </w:r>
          </w:p>
        </w:tc>
        <w:tc>
          <w:tcPr>
            <w:tcW w:w="7073" w:type="dxa"/>
            <w:tcBorders>
              <w:top w:val="nil"/>
              <w:left w:val="nil"/>
              <w:bottom w:val="single" w:sz="4" w:space="0" w:color="auto"/>
              <w:right w:val="single" w:sz="4" w:space="0" w:color="auto"/>
            </w:tcBorders>
            <w:shd w:val="clear" w:color="auto" w:fill="auto"/>
            <w:vAlign w:val="center"/>
            <w:hideMark/>
          </w:tcPr>
          <w:p w14:paraId="4368C16F" w14:textId="3BBE6959"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Преобладающее направление ветра за июнь - август</w:t>
            </w:r>
          </w:p>
        </w:tc>
        <w:tc>
          <w:tcPr>
            <w:tcW w:w="661" w:type="dxa"/>
            <w:tcBorders>
              <w:top w:val="nil"/>
              <w:left w:val="nil"/>
              <w:bottom w:val="single" w:sz="4" w:space="0" w:color="auto"/>
              <w:right w:val="single" w:sz="4" w:space="0" w:color="auto"/>
            </w:tcBorders>
            <w:shd w:val="clear" w:color="auto" w:fill="auto"/>
            <w:vAlign w:val="center"/>
            <w:hideMark/>
          </w:tcPr>
          <w:p w14:paraId="24D1A54E" w14:textId="273867A1"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11" w:type="dxa"/>
            <w:tcBorders>
              <w:top w:val="nil"/>
              <w:left w:val="nil"/>
              <w:bottom w:val="single" w:sz="4" w:space="0" w:color="auto"/>
              <w:right w:val="single" w:sz="4" w:space="0" w:color="auto"/>
            </w:tcBorders>
            <w:shd w:val="clear" w:color="auto" w:fill="auto"/>
            <w:noWrap/>
            <w:vAlign w:val="center"/>
            <w:hideMark/>
          </w:tcPr>
          <w:p w14:paraId="19BF5CFB" w14:textId="3783180A"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w:t>
            </w:r>
          </w:p>
        </w:tc>
      </w:tr>
      <w:tr w:rsidR="00342B8E" w:rsidRPr="00E53202" w14:paraId="5C512178" w14:textId="77777777" w:rsidTr="002509AA">
        <w:trPr>
          <w:trHeight w:val="1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19D6CA45" w14:textId="77777777"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22</w:t>
            </w:r>
          </w:p>
        </w:tc>
        <w:tc>
          <w:tcPr>
            <w:tcW w:w="7073" w:type="dxa"/>
            <w:tcBorders>
              <w:top w:val="nil"/>
              <w:left w:val="nil"/>
              <w:bottom w:val="single" w:sz="4" w:space="0" w:color="auto"/>
              <w:right w:val="single" w:sz="4" w:space="0" w:color="auto"/>
            </w:tcBorders>
            <w:shd w:val="clear" w:color="auto" w:fill="auto"/>
            <w:vAlign w:val="center"/>
            <w:hideMark/>
          </w:tcPr>
          <w:p w14:paraId="601A89C3" w14:textId="585093B2"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Минимальная из средних скоростей ветра по румбам за июль</w:t>
            </w:r>
          </w:p>
        </w:tc>
        <w:tc>
          <w:tcPr>
            <w:tcW w:w="661" w:type="dxa"/>
            <w:tcBorders>
              <w:top w:val="nil"/>
              <w:left w:val="nil"/>
              <w:bottom w:val="single" w:sz="4" w:space="0" w:color="auto"/>
              <w:right w:val="single" w:sz="4" w:space="0" w:color="auto"/>
            </w:tcBorders>
            <w:shd w:val="clear" w:color="auto" w:fill="auto"/>
            <w:vAlign w:val="center"/>
            <w:hideMark/>
          </w:tcPr>
          <w:p w14:paraId="7523EFBA" w14:textId="58946F3D"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м/с</w:t>
            </w:r>
          </w:p>
        </w:tc>
        <w:tc>
          <w:tcPr>
            <w:tcW w:w="2011" w:type="dxa"/>
            <w:tcBorders>
              <w:top w:val="nil"/>
              <w:left w:val="nil"/>
              <w:bottom w:val="single" w:sz="4" w:space="0" w:color="auto"/>
              <w:right w:val="single" w:sz="4" w:space="0" w:color="auto"/>
            </w:tcBorders>
            <w:shd w:val="clear" w:color="auto" w:fill="auto"/>
            <w:noWrap/>
            <w:vAlign w:val="center"/>
            <w:hideMark/>
          </w:tcPr>
          <w:p w14:paraId="7EB0B65E" w14:textId="2BD720AB" w:rsidR="00342B8E" w:rsidRPr="00E53202" w:rsidRDefault="00342B8E" w:rsidP="00342B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w:t>
            </w:r>
          </w:p>
        </w:tc>
      </w:tr>
    </w:tbl>
    <w:p w14:paraId="2207E9A5" w14:textId="750D0566" w:rsidR="00220B40" w:rsidRPr="00E53202" w:rsidRDefault="00F27BE1" w:rsidP="00CB20F2">
      <w:pPr>
        <w:pStyle w:val="30"/>
        <w:numPr>
          <w:ilvl w:val="2"/>
          <w:numId w:val="1"/>
        </w:numPr>
        <w:ind w:left="0" w:firstLine="567"/>
        <w:rPr>
          <w:szCs w:val="24"/>
        </w:rPr>
      </w:pPr>
      <w:bookmarkStart w:id="15" w:name="_Toc188461349"/>
      <w:r w:rsidRPr="00E53202">
        <w:rPr>
          <w:szCs w:val="24"/>
        </w:rPr>
        <w:t>Генеральный план и программы</w:t>
      </w:r>
      <w:r w:rsidR="00220B40" w:rsidRPr="00E53202">
        <w:rPr>
          <w:szCs w:val="24"/>
        </w:rPr>
        <w:t xml:space="preserve"> развития</w:t>
      </w:r>
      <w:bookmarkEnd w:id="15"/>
    </w:p>
    <w:p w14:paraId="5307817A" w14:textId="4AE37558" w:rsidR="003B7230" w:rsidRPr="00E53202" w:rsidRDefault="00FA6E15" w:rsidP="00220B40">
      <w:pPr>
        <w:pStyle w:val="A7"/>
      </w:pPr>
      <w:proofErr w:type="gramStart"/>
      <w:r w:rsidRPr="00E53202">
        <w:t xml:space="preserve">Генеральный план представляет собой документ территориального планирования, который является пространственным отображением программы (стратегии) социально-экономического развития </w:t>
      </w:r>
      <w:r w:rsidR="0081464E">
        <w:t>сельского поселения</w:t>
      </w:r>
      <w:r w:rsidRPr="00E53202">
        <w:t xml:space="preserve">, инвестиционных программ субъектов естественных монополий, </w:t>
      </w:r>
      <w:r w:rsidRPr="00E53202">
        <w:lastRenderedPageBreak/>
        <w:t xml:space="preserve">организаций коммунального комплекса, программных документов развития и определяет стратегию градостроительного развития </w:t>
      </w:r>
      <w:r w:rsidR="0081464E">
        <w:t>сельского поселения</w:t>
      </w:r>
      <w:r w:rsidRPr="00E53202">
        <w:t>, направления и границы развития территории, функциональное зонирование территорий, развитие инженерной, транспортной и социальной инфраструктуры, градостроительные требования к сохранению объектов историко-культурного наследия и особо охраняемых природных</w:t>
      </w:r>
      <w:proofErr w:type="gramEnd"/>
      <w:r w:rsidRPr="00E53202">
        <w:t xml:space="preserve"> территорий, экологической и санитарной безопасности. </w:t>
      </w:r>
    </w:p>
    <w:p w14:paraId="0F980DAC" w14:textId="733DFA7E" w:rsidR="003B7230" w:rsidRPr="00E53202" w:rsidRDefault="00FA6E15" w:rsidP="00220B40">
      <w:pPr>
        <w:pStyle w:val="A7"/>
      </w:pPr>
      <w:r w:rsidRPr="00E53202">
        <w:t xml:space="preserve">Основная цель территориального планирования развития – обеспечение роста качества жизни населения, учета интересов юридических и физических лиц при определении назначения территорий, исходя из совокупности социальных, экономических, экологических и иных факторов. </w:t>
      </w:r>
    </w:p>
    <w:p w14:paraId="356E555B" w14:textId="77777777" w:rsidR="003B7230" w:rsidRPr="00E53202" w:rsidRDefault="00FA6E15" w:rsidP="00220B40">
      <w:pPr>
        <w:pStyle w:val="A7"/>
      </w:pPr>
      <w:r w:rsidRPr="00E53202">
        <w:t xml:space="preserve">Генеральный план определяет: </w:t>
      </w:r>
    </w:p>
    <w:p w14:paraId="5741F9BE" w14:textId="53EF4FE4" w:rsidR="003B7230" w:rsidRPr="00E53202" w:rsidRDefault="00FA6E15" w:rsidP="009E3F38">
      <w:pPr>
        <w:pStyle w:val="afd"/>
        <w:numPr>
          <w:ilvl w:val="0"/>
          <w:numId w:val="2"/>
        </w:numPr>
        <w:ind w:left="0" w:firstLine="567"/>
      </w:pPr>
      <w:r w:rsidRPr="00E53202">
        <w:t xml:space="preserve">территории планируемого размещения объектов федерального, регионального, местного значения, а также характеристики зон с особыми условиями использования территорий </w:t>
      </w:r>
      <w:r w:rsidR="0081464E">
        <w:t>сельского поселения</w:t>
      </w:r>
      <w:r w:rsidRPr="00E53202">
        <w:t xml:space="preserve"> в случае, если установление таких зон требуется в связи с размещением данных объектов;</w:t>
      </w:r>
      <w:r w:rsidR="003B7230" w:rsidRPr="00E53202">
        <w:t xml:space="preserve"> </w:t>
      </w:r>
    </w:p>
    <w:p w14:paraId="4F3A5FD7" w14:textId="7BABE58C" w:rsidR="003B7230" w:rsidRPr="00E53202" w:rsidRDefault="003B7230" w:rsidP="009E3F38">
      <w:pPr>
        <w:pStyle w:val="afd"/>
        <w:numPr>
          <w:ilvl w:val="0"/>
          <w:numId w:val="2"/>
        </w:numPr>
        <w:ind w:left="0" w:firstLine="567"/>
      </w:pPr>
      <w:r w:rsidRPr="00E53202">
        <w:t xml:space="preserve">границы населенных пунктов, входящих в состав </w:t>
      </w:r>
      <w:r w:rsidR="0081464E">
        <w:t>сельского поселения</w:t>
      </w:r>
      <w:r w:rsidRPr="00E53202">
        <w:t xml:space="preserve">, а также перечень включаемых и исключаемых из границ населенных пунктов земельных участков, с указанием категорий земель, к которым планируется отнести эти земельные участки; </w:t>
      </w:r>
    </w:p>
    <w:p w14:paraId="7ED97777" w14:textId="77777777" w:rsidR="003B7230" w:rsidRPr="00E53202" w:rsidRDefault="003B7230" w:rsidP="009E3F38">
      <w:pPr>
        <w:pStyle w:val="afd"/>
        <w:numPr>
          <w:ilvl w:val="0"/>
          <w:numId w:val="2"/>
        </w:numPr>
        <w:ind w:left="0" w:firstLine="567"/>
      </w:pPr>
      <w:r w:rsidRPr="00E53202">
        <w:t xml:space="preserve">границы функциональных зон и их параметры; </w:t>
      </w:r>
    </w:p>
    <w:p w14:paraId="3986E3E2" w14:textId="77777777" w:rsidR="003B7230" w:rsidRPr="00E53202" w:rsidRDefault="003B7230" w:rsidP="009E3F38">
      <w:pPr>
        <w:pStyle w:val="afd"/>
        <w:numPr>
          <w:ilvl w:val="0"/>
          <w:numId w:val="2"/>
        </w:numPr>
        <w:ind w:left="0" w:firstLine="567"/>
      </w:pPr>
      <w:r w:rsidRPr="00E53202">
        <w:t xml:space="preserve">основные направления создания (развития и сохранения) системы особо охраняемых природных территорий; </w:t>
      </w:r>
    </w:p>
    <w:p w14:paraId="543C2E40" w14:textId="77777777" w:rsidR="003B7230" w:rsidRPr="00E53202" w:rsidRDefault="003B7230" w:rsidP="009E3F38">
      <w:pPr>
        <w:pStyle w:val="afd"/>
        <w:numPr>
          <w:ilvl w:val="0"/>
          <w:numId w:val="2"/>
        </w:numPr>
        <w:ind w:left="0" w:firstLine="567"/>
      </w:pPr>
      <w:r w:rsidRPr="00E53202">
        <w:t xml:space="preserve">основные мероприятия по сохранению объектов культурного наследия федерального, регионального и местного значения; </w:t>
      </w:r>
    </w:p>
    <w:p w14:paraId="4D13BCB5" w14:textId="1C061CF4" w:rsidR="00220B40" w:rsidRPr="00E53202" w:rsidRDefault="003B7230" w:rsidP="009E3F38">
      <w:pPr>
        <w:pStyle w:val="afd"/>
        <w:numPr>
          <w:ilvl w:val="0"/>
          <w:numId w:val="2"/>
        </w:numPr>
        <w:ind w:left="0" w:firstLine="567"/>
      </w:pPr>
      <w:r w:rsidRPr="00E53202">
        <w:t>основные мероприятия по развитию систем коммунальной инфраструктуры.</w:t>
      </w:r>
    </w:p>
    <w:p w14:paraId="6D2C4E87" w14:textId="5E88F55E" w:rsidR="00CF0C3C" w:rsidRPr="00E53202" w:rsidRDefault="00932F1A" w:rsidP="009E3F38">
      <w:pPr>
        <w:pStyle w:val="A7"/>
      </w:pPr>
      <w:r w:rsidRPr="00E53202">
        <w:t>Стратегические п</w:t>
      </w:r>
      <w:r w:rsidR="00CF0C3C" w:rsidRPr="00E53202">
        <w:t xml:space="preserve">ланы развития </w:t>
      </w:r>
      <w:r w:rsidR="0081464E">
        <w:t>сельского поселения</w:t>
      </w:r>
      <w:r w:rsidR="00CF0C3C" w:rsidRPr="00E53202">
        <w:t xml:space="preserve"> приведены в таблице </w:t>
      </w:r>
      <w:r w:rsidR="003235C3" w:rsidRPr="00E53202">
        <w:t>4</w:t>
      </w:r>
      <w:r w:rsidR="00CF0C3C" w:rsidRPr="00E53202">
        <w:t>.</w:t>
      </w:r>
    </w:p>
    <w:p w14:paraId="131EABCD" w14:textId="77777777" w:rsidR="000E579D" w:rsidRPr="00E53202" w:rsidRDefault="000E579D" w:rsidP="009E3F38">
      <w:pPr>
        <w:pStyle w:val="A7"/>
        <w:sectPr w:rsidR="000E579D" w:rsidRPr="00E53202" w:rsidSect="002C4D92">
          <w:pgSz w:w="11906" w:h="16838"/>
          <w:pgMar w:top="1134" w:right="567" w:bottom="1134" w:left="1134" w:header="708" w:footer="708" w:gutter="0"/>
          <w:cols w:space="708"/>
          <w:docGrid w:linePitch="360"/>
        </w:sectPr>
      </w:pPr>
    </w:p>
    <w:p w14:paraId="4B58BE46" w14:textId="4BAA5C9F" w:rsidR="000E579D" w:rsidRPr="00E53202" w:rsidRDefault="00CF0C3C" w:rsidP="002509AA">
      <w:pPr>
        <w:pStyle w:val="aff"/>
      </w:pPr>
      <w:r w:rsidRPr="00E53202">
        <w:lastRenderedPageBreak/>
        <w:t xml:space="preserve">Таблица </w:t>
      </w:r>
      <w:r w:rsidR="003235C3" w:rsidRPr="00E53202">
        <w:t>4</w:t>
      </w:r>
      <w:r w:rsidRPr="00E53202">
        <w:t xml:space="preserve">. </w:t>
      </w:r>
      <w:r w:rsidR="00932F1A" w:rsidRPr="00E53202">
        <w:t>Стратегические п</w:t>
      </w:r>
      <w:r w:rsidRPr="00E53202">
        <w:t>ланы развития</w:t>
      </w:r>
    </w:p>
    <w:tbl>
      <w:tblPr>
        <w:tblW w:w="15164" w:type="dxa"/>
        <w:tblCellMar>
          <w:left w:w="0" w:type="dxa"/>
          <w:right w:w="0" w:type="dxa"/>
        </w:tblCellMar>
        <w:tblLook w:val="04A0" w:firstRow="1" w:lastRow="0" w:firstColumn="1" w:lastColumn="0" w:noHBand="0" w:noVBand="1"/>
      </w:tblPr>
      <w:tblGrid>
        <w:gridCol w:w="476"/>
        <w:gridCol w:w="2014"/>
        <w:gridCol w:w="6900"/>
        <w:gridCol w:w="4698"/>
        <w:gridCol w:w="1076"/>
      </w:tblGrid>
      <w:tr w:rsidR="000E579D" w:rsidRPr="00E53202" w14:paraId="61B291DA" w14:textId="77777777" w:rsidTr="002509AA">
        <w:trPr>
          <w:cantSplit/>
          <w:trHeight w:val="15"/>
          <w:tblHeader/>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5C4E5" w14:textId="7777777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14:paraId="0B1F4868" w14:textId="7777777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Тип документа (Программы)</w:t>
            </w:r>
          </w:p>
        </w:tc>
        <w:tc>
          <w:tcPr>
            <w:tcW w:w="6900" w:type="dxa"/>
            <w:tcBorders>
              <w:top w:val="single" w:sz="4" w:space="0" w:color="auto"/>
              <w:left w:val="nil"/>
              <w:bottom w:val="single" w:sz="4" w:space="0" w:color="auto"/>
              <w:right w:val="single" w:sz="4" w:space="0" w:color="auto"/>
            </w:tcBorders>
            <w:shd w:val="clear" w:color="auto" w:fill="auto"/>
            <w:vAlign w:val="center"/>
            <w:hideMark/>
          </w:tcPr>
          <w:p w14:paraId="4A297A23" w14:textId="7777777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документа (Программы)</w:t>
            </w:r>
          </w:p>
        </w:tc>
        <w:tc>
          <w:tcPr>
            <w:tcW w:w="4698" w:type="dxa"/>
            <w:tcBorders>
              <w:top w:val="single" w:sz="4" w:space="0" w:color="auto"/>
              <w:left w:val="nil"/>
              <w:bottom w:val="single" w:sz="4" w:space="0" w:color="auto"/>
              <w:right w:val="single" w:sz="4" w:space="0" w:color="auto"/>
            </w:tcBorders>
            <w:shd w:val="clear" w:color="auto" w:fill="auto"/>
            <w:vAlign w:val="center"/>
            <w:hideMark/>
          </w:tcPr>
          <w:p w14:paraId="343F6353" w14:textId="7777777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Утверждающий нормативно-правовой акт</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7ED237C6" w14:textId="7777777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Период реализации</w:t>
            </w:r>
          </w:p>
        </w:tc>
      </w:tr>
      <w:tr w:rsidR="000E579D" w:rsidRPr="00E53202" w14:paraId="76655B5D" w14:textId="77777777" w:rsidTr="00AD73A6">
        <w:trPr>
          <w:cantSplit/>
          <w:trHeight w:val="15"/>
          <w:tblHeader/>
        </w:trPr>
        <w:tc>
          <w:tcPr>
            <w:tcW w:w="476" w:type="dxa"/>
            <w:tcBorders>
              <w:top w:val="nil"/>
              <w:left w:val="single" w:sz="4" w:space="0" w:color="auto"/>
              <w:bottom w:val="single" w:sz="4" w:space="0" w:color="auto"/>
              <w:right w:val="single" w:sz="4" w:space="0" w:color="auto"/>
            </w:tcBorders>
            <w:shd w:val="clear" w:color="auto" w:fill="auto"/>
            <w:vAlign w:val="center"/>
          </w:tcPr>
          <w:p w14:paraId="1A9239D4" w14:textId="0E753F6A"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p>
        </w:tc>
        <w:tc>
          <w:tcPr>
            <w:tcW w:w="2014" w:type="dxa"/>
            <w:tcBorders>
              <w:top w:val="nil"/>
              <w:left w:val="nil"/>
              <w:bottom w:val="single" w:sz="4" w:space="0" w:color="auto"/>
              <w:right w:val="single" w:sz="4" w:space="0" w:color="auto"/>
            </w:tcBorders>
            <w:shd w:val="clear" w:color="auto" w:fill="auto"/>
            <w:vAlign w:val="center"/>
          </w:tcPr>
          <w:p w14:paraId="76C1477D" w14:textId="7B1C79B0"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p>
        </w:tc>
        <w:tc>
          <w:tcPr>
            <w:tcW w:w="6900" w:type="dxa"/>
            <w:tcBorders>
              <w:top w:val="nil"/>
              <w:left w:val="nil"/>
              <w:bottom w:val="single" w:sz="4" w:space="0" w:color="auto"/>
              <w:right w:val="single" w:sz="4" w:space="0" w:color="auto"/>
            </w:tcBorders>
            <w:shd w:val="clear" w:color="auto" w:fill="auto"/>
            <w:vAlign w:val="center"/>
          </w:tcPr>
          <w:p w14:paraId="6FE07F91" w14:textId="3AF8A448" w:rsidR="000E579D" w:rsidRPr="00AD73A6" w:rsidRDefault="00AD73A6" w:rsidP="000E579D">
            <w:pPr>
              <w:spacing w:after="0" w:line="240" w:lineRule="auto"/>
              <w:jc w:val="center"/>
              <w:rPr>
                <w:rFonts w:ascii="Times New Roman" w:eastAsia="Times New Roman" w:hAnsi="Times New Roman" w:cs="Times New Roman"/>
                <w:color w:val="000000"/>
                <w:sz w:val="20"/>
                <w:szCs w:val="20"/>
                <w:highlight w:val="yellow"/>
                <w:lang w:eastAsia="ru-RU"/>
              </w:rPr>
            </w:pPr>
            <w:r w:rsidRPr="00AD73A6">
              <w:rPr>
                <w:rFonts w:ascii="Times New Roman" w:eastAsia="Times New Roman" w:hAnsi="Times New Roman" w:cs="Times New Roman"/>
                <w:color w:val="000000"/>
                <w:sz w:val="20"/>
                <w:szCs w:val="20"/>
                <w:highlight w:val="yellow"/>
                <w:lang w:eastAsia="ru-RU"/>
              </w:rPr>
              <w:t xml:space="preserve">Программа комплексного развития территории </w:t>
            </w:r>
            <w:r>
              <w:rPr>
                <w:rFonts w:ascii="Times New Roman" w:eastAsia="Times New Roman" w:hAnsi="Times New Roman" w:cs="Times New Roman"/>
                <w:color w:val="000000"/>
                <w:sz w:val="20"/>
                <w:szCs w:val="20"/>
                <w:highlight w:val="yellow"/>
                <w:lang w:eastAsia="ru-RU"/>
              </w:rPr>
              <w:t xml:space="preserve">наша </w:t>
            </w:r>
            <w:bookmarkStart w:id="16" w:name="_GoBack"/>
            <w:bookmarkEnd w:id="16"/>
            <w:r w:rsidRPr="00AD73A6">
              <w:rPr>
                <w:rFonts w:ascii="Times New Roman" w:eastAsia="Times New Roman" w:hAnsi="Times New Roman" w:cs="Times New Roman"/>
                <w:color w:val="000000"/>
                <w:sz w:val="20"/>
                <w:szCs w:val="20"/>
                <w:highlight w:val="yellow"/>
                <w:lang w:eastAsia="ru-RU"/>
              </w:rPr>
              <w:t>где???</w:t>
            </w:r>
          </w:p>
        </w:tc>
        <w:tc>
          <w:tcPr>
            <w:tcW w:w="4698" w:type="dxa"/>
            <w:tcBorders>
              <w:top w:val="nil"/>
              <w:left w:val="nil"/>
              <w:bottom w:val="single" w:sz="4" w:space="0" w:color="auto"/>
              <w:right w:val="single" w:sz="4" w:space="0" w:color="auto"/>
            </w:tcBorders>
            <w:shd w:val="clear" w:color="auto" w:fill="auto"/>
            <w:vAlign w:val="center"/>
          </w:tcPr>
          <w:p w14:paraId="128AD2F1" w14:textId="150A0170" w:rsidR="000E579D" w:rsidRPr="00AD73A6" w:rsidRDefault="000E579D" w:rsidP="000E579D">
            <w:pPr>
              <w:spacing w:after="0" w:line="240" w:lineRule="auto"/>
              <w:jc w:val="center"/>
              <w:rPr>
                <w:rFonts w:ascii="Times New Roman" w:eastAsia="Times New Roman" w:hAnsi="Times New Roman" w:cs="Times New Roman"/>
                <w:color w:val="000000"/>
                <w:sz w:val="20"/>
                <w:szCs w:val="20"/>
                <w:highlight w:val="yellow"/>
                <w:lang w:eastAsia="ru-RU"/>
              </w:rPr>
            </w:pPr>
          </w:p>
        </w:tc>
        <w:tc>
          <w:tcPr>
            <w:tcW w:w="1076" w:type="dxa"/>
            <w:tcBorders>
              <w:top w:val="nil"/>
              <w:left w:val="nil"/>
              <w:bottom w:val="single" w:sz="4" w:space="0" w:color="auto"/>
              <w:right w:val="single" w:sz="4" w:space="0" w:color="auto"/>
            </w:tcBorders>
            <w:shd w:val="clear" w:color="auto" w:fill="auto"/>
            <w:vAlign w:val="center"/>
          </w:tcPr>
          <w:p w14:paraId="72CB255D" w14:textId="1A143A37" w:rsidR="000E579D" w:rsidRPr="00E53202" w:rsidRDefault="000E579D" w:rsidP="000E579D">
            <w:pPr>
              <w:spacing w:after="0" w:line="240" w:lineRule="auto"/>
              <w:jc w:val="center"/>
              <w:rPr>
                <w:rFonts w:ascii="Times New Roman" w:eastAsia="Times New Roman" w:hAnsi="Times New Roman" w:cs="Times New Roman"/>
                <w:color w:val="000000"/>
                <w:sz w:val="20"/>
                <w:szCs w:val="20"/>
                <w:lang w:eastAsia="ru-RU"/>
              </w:rPr>
            </w:pPr>
          </w:p>
        </w:tc>
      </w:tr>
      <w:tr w:rsidR="00BD4032" w:rsidRPr="00E53202" w14:paraId="11849CBE"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96F0548" w14:textId="7777777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014" w:type="dxa"/>
            <w:tcBorders>
              <w:top w:val="nil"/>
              <w:left w:val="nil"/>
              <w:bottom w:val="single" w:sz="4" w:space="0" w:color="auto"/>
              <w:right w:val="single" w:sz="4" w:space="0" w:color="auto"/>
            </w:tcBorders>
            <w:shd w:val="clear" w:color="auto" w:fill="auto"/>
            <w:vAlign w:val="center"/>
            <w:hideMark/>
          </w:tcPr>
          <w:p w14:paraId="232A76CC" w14:textId="5A61965A"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Генеральные планы</w:t>
            </w:r>
          </w:p>
        </w:tc>
        <w:tc>
          <w:tcPr>
            <w:tcW w:w="6900" w:type="dxa"/>
            <w:tcBorders>
              <w:top w:val="nil"/>
              <w:left w:val="nil"/>
              <w:bottom w:val="single" w:sz="4" w:space="0" w:color="auto"/>
              <w:right w:val="single" w:sz="4" w:space="0" w:color="auto"/>
            </w:tcBorders>
            <w:shd w:val="clear" w:color="auto" w:fill="auto"/>
            <w:vAlign w:val="center"/>
            <w:hideMark/>
          </w:tcPr>
          <w:p w14:paraId="2F1C2935" w14:textId="419DE327" w:rsidR="00BD4032" w:rsidRPr="00E53202" w:rsidRDefault="00BD4032" w:rsidP="008A6A1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Генеральный план Галкинского сельского поселения </w:t>
            </w:r>
            <w:r w:rsidR="008A6A11">
              <w:rPr>
                <w:rFonts w:ascii="Times New Roman" w:eastAsia="Times New Roman" w:hAnsi="Times New Roman" w:cs="Times New Roman"/>
                <w:color w:val="000000"/>
                <w:sz w:val="20"/>
                <w:szCs w:val="20"/>
                <w:lang w:eastAsia="ru-RU"/>
              </w:rPr>
              <w:t>К</w:t>
            </w:r>
            <w:r w:rsidRPr="00E53202">
              <w:rPr>
                <w:rFonts w:ascii="Times New Roman" w:eastAsia="Times New Roman" w:hAnsi="Times New Roman" w:cs="Times New Roman"/>
                <w:color w:val="000000"/>
                <w:sz w:val="20"/>
                <w:szCs w:val="20"/>
                <w:lang w:eastAsia="ru-RU"/>
              </w:rPr>
              <w:t>амышловского муниципального района</w:t>
            </w:r>
            <w:r w:rsidR="008A6A11">
              <w:rPr>
                <w:rFonts w:ascii="Times New Roman" w:eastAsia="Times New Roman" w:hAnsi="Times New Roman" w:cs="Times New Roman"/>
                <w:color w:val="000000"/>
                <w:sz w:val="20"/>
                <w:szCs w:val="20"/>
                <w:lang w:eastAsia="ru-RU"/>
              </w:rPr>
              <w:t xml:space="preserve"> Свердловской области</w:t>
            </w:r>
          </w:p>
        </w:tc>
        <w:tc>
          <w:tcPr>
            <w:tcW w:w="4698" w:type="dxa"/>
            <w:tcBorders>
              <w:top w:val="nil"/>
              <w:left w:val="nil"/>
              <w:bottom w:val="single" w:sz="4" w:space="0" w:color="auto"/>
              <w:right w:val="single" w:sz="4" w:space="0" w:color="auto"/>
            </w:tcBorders>
            <w:shd w:val="clear" w:color="auto" w:fill="auto"/>
            <w:vAlign w:val="center"/>
            <w:hideMark/>
          </w:tcPr>
          <w:p w14:paraId="66659976" w14:textId="54B4DE7A"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РД № 160 от 17.05.2012 и РД № 166 от 28.10.2021 Внесение изменений в генплан</w:t>
            </w:r>
          </w:p>
        </w:tc>
        <w:tc>
          <w:tcPr>
            <w:tcW w:w="1076" w:type="dxa"/>
            <w:tcBorders>
              <w:top w:val="nil"/>
              <w:left w:val="nil"/>
              <w:bottom w:val="single" w:sz="4" w:space="0" w:color="auto"/>
              <w:right w:val="single" w:sz="4" w:space="0" w:color="auto"/>
            </w:tcBorders>
            <w:shd w:val="clear" w:color="auto" w:fill="auto"/>
            <w:vAlign w:val="center"/>
            <w:hideMark/>
          </w:tcPr>
          <w:p w14:paraId="62BD4172" w14:textId="43BAB783"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2041</w:t>
            </w:r>
          </w:p>
        </w:tc>
      </w:tr>
      <w:tr w:rsidR="00BD4032" w:rsidRPr="00E53202" w14:paraId="0353AC94"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277DCED6" w14:textId="7777777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014" w:type="dxa"/>
            <w:tcBorders>
              <w:top w:val="nil"/>
              <w:left w:val="nil"/>
              <w:bottom w:val="single" w:sz="4" w:space="0" w:color="auto"/>
              <w:right w:val="single" w:sz="4" w:space="0" w:color="auto"/>
            </w:tcBorders>
            <w:shd w:val="clear" w:color="auto" w:fill="auto"/>
            <w:vAlign w:val="center"/>
            <w:hideMark/>
          </w:tcPr>
          <w:p w14:paraId="2074A8DB" w14:textId="5545C9A3"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Программы комплексного развития</w:t>
            </w:r>
          </w:p>
        </w:tc>
        <w:tc>
          <w:tcPr>
            <w:tcW w:w="6900" w:type="dxa"/>
            <w:tcBorders>
              <w:top w:val="nil"/>
              <w:left w:val="nil"/>
              <w:bottom w:val="single" w:sz="4" w:space="0" w:color="auto"/>
              <w:right w:val="single" w:sz="4" w:space="0" w:color="auto"/>
            </w:tcBorders>
            <w:shd w:val="clear" w:color="auto" w:fill="auto"/>
            <w:vAlign w:val="center"/>
            <w:hideMark/>
          </w:tcPr>
          <w:p w14:paraId="367EAD7B" w14:textId="6FD50C72"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Программа комплексного развития транспортной инфраструктуры МО Галкинское сельское поселение</w:t>
            </w:r>
          </w:p>
        </w:tc>
        <w:tc>
          <w:tcPr>
            <w:tcW w:w="4698" w:type="dxa"/>
            <w:tcBorders>
              <w:top w:val="nil"/>
              <w:left w:val="nil"/>
              <w:bottom w:val="single" w:sz="4" w:space="0" w:color="auto"/>
              <w:right w:val="single" w:sz="4" w:space="0" w:color="auto"/>
            </w:tcBorders>
            <w:shd w:val="clear" w:color="auto" w:fill="auto"/>
            <w:vAlign w:val="center"/>
            <w:hideMark/>
          </w:tcPr>
          <w:p w14:paraId="34D20BF2" w14:textId="6C022D88"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Администрации от 23.06.2017 г. № 150</w:t>
            </w:r>
          </w:p>
        </w:tc>
        <w:tc>
          <w:tcPr>
            <w:tcW w:w="1076" w:type="dxa"/>
            <w:tcBorders>
              <w:top w:val="nil"/>
              <w:left w:val="nil"/>
              <w:bottom w:val="single" w:sz="4" w:space="0" w:color="auto"/>
              <w:right w:val="single" w:sz="4" w:space="0" w:color="auto"/>
            </w:tcBorders>
            <w:shd w:val="clear" w:color="auto" w:fill="auto"/>
            <w:vAlign w:val="center"/>
            <w:hideMark/>
          </w:tcPr>
          <w:p w14:paraId="79210898" w14:textId="2FFD3088"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2017-2030</w:t>
            </w:r>
          </w:p>
        </w:tc>
      </w:tr>
      <w:tr w:rsidR="00BD4032" w:rsidRPr="00E53202" w14:paraId="2878D515"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C1058E5" w14:textId="7777777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014" w:type="dxa"/>
            <w:tcBorders>
              <w:top w:val="nil"/>
              <w:left w:val="nil"/>
              <w:bottom w:val="single" w:sz="4" w:space="0" w:color="auto"/>
              <w:right w:val="single" w:sz="4" w:space="0" w:color="auto"/>
            </w:tcBorders>
            <w:shd w:val="clear" w:color="auto" w:fill="auto"/>
            <w:vAlign w:val="center"/>
            <w:hideMark/>
          </w:tcPr>
          <w:p w14:paraId="5A2F2CB2" w14:textId="4AB034E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Программы комплексного развития</w:t>
            </w:r>
          </w:p>
        </w:tc>
        <w:tc>
          <w:tcPr>
            <w:tcW w:w="6900" w:type="dxa"/>
            <w:tcBorders>
              <w:top w:val="nil"/>
              <w:left w:val="nil"/>
              <w:bottom w:val="single" w:sz="4" w:space="0" w:color="auto"/>
              <w:right w:val="single" w:sz="4" w:space="0" w:color="auto"/>
            </w:tcBorders>
            <w:shd w:val="clear" w:color="auto" w:fill="auto"/>
            <w:vAlign w:val="center"/>
            <w:hideMark/>
          </w:tcPr>
          <w:p w14:paraId="5ED2A1E5" w14:textId="0BB56B56"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Программа Комплексного развития социальной инфраструктуры</w:t>
            </w:r>
          </w:p>
        </w:tc>
        <w:tc>
          <w:tcPr>
            <w:tcW w:w="4698" w:type="dxa"/>
            <w:tcBorders>
              <w:top w:val="nil"/>
              <w:left w:val="nil"/>
              <w:bottom w:val="single" w:sz="4" w:space="0" w:color="auto"/>
              <w:right w:val="single" w:sz="4" w:space="0" w:color="auto"/>
            </w:tcBorders>
            <w:shd w:val="clear" w:color="auto" w:fill="auto"/>
            <w:vAlign w:val="center"/>
            <w:hideMark/>
          </w:tcPr>
          <w:p w14:paraId="5199CA59" w14:textId="36980079"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Администрации от 04.10.2018 г. № 183</w:t>
            </w:r>
          </w:p>
        </w:tc>
        <w:tc>
          <w:tcPr>
            <w:tcW w:w="1076" w:type="dxa"/>
            <w:tcBorders>
              <w:top w:val="nil"/>
              <w:left w:val="nil"/>
              <w:bottom w:val="single" w:sz="4" w:space="0" w:color="auto"/>
              <w:right w:val="single" w:sz="4" w:space="0" w:color="auto"/>
            </w:tcBorders>
            <w:shd w:val="clear" w:color="auto" w:fill="auto"/>
            <w:vAlign w:val="center"/>
            <w:hideMark/>
          </w:tcPr>
          <w:p w14:paraId="13F4915A" w14:textId="22DE801B"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2018-2028</w:t>
            </w:r>
          </w:p>
        </w:tc>
      </w:tr>
      <w:tr w:rsidR="00BD4032" w:rsidRPr="00E53202" w14:paraId="5E6F50DC"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E9340A0" w14:textId="7777777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014" w:type="dxa"/>
            <w:tcBorders>
              <w:top w:val="nil"/>
              <w:left w:val="nil"/>
              <w:bottom w:val="single" w:sz="4" w:space="0" w:color="auto"/>
              <w:right w:val="single" w:sz="4" w:space="0" w:color="auto"/>
            </w:tcBorders>
            <w:shd w:val="clear" w:color="auto" w:fill="auto"/>
            <w:vAlign w:val="center"/>
            <w:hideMark/>
          </w:tcPr>
          <w:p w14:paraId="3223043B" w14:textId="1207501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Схемы ресурсоснабжения</w:t>
            </w:r>
          </w:p>
        </w:tc>
        <w:tc>
          <w:tcPr>
            <w:tcW w:w="6900" w:type="dxa"/>
            <w:tcBorders>
              <w:top w:val="nil"/>
              <w:left w:val="nil"/>
              <w:bottom w:val="single" w:sz="4" w:space="0" w:color="auto"/>
              <w:right w:val="single" w:sz="4" w:space="0" w:color="auto"/>
            </w:tcBorders>
            <w:shd w:val="clear" w:color="auto" w:fill="auto"/>
            <w:vAlign w:val="center"/>
            <w:hideMark/>
          </w:tcPr>
          <w:p w14:paraId="04661791" w14:textId="131F6083"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Схема теплоснабжения Галкинского сельского поселения</w:t>
            </w:r>
          </w:p>
        </w:tc>
        <w:tc>
          <w:tcPr>
            <w:tcW w:w="4698" w:type="dxa"/>
            <w:tcBorders>
              <w:top w:val="nil"/>
              <w:left w:val="nil"/>
              <w:bottom w:val="single" w:sz="4" w:space="0" w:color="auto"/>
              <w:right w:val="single" w:sz="4" w:space="0" w:color="auto"/>
            </w:tcBorders>
            <w:shd w:val="clear" w:color="auto" w:fill="auto"/>
            <w:vAlign w:val="center"/>
            <w:hideMark/>
          </w:tcPr>
          <w:p w14:paraId="5BA2B7C4" w14:textId="387DCE04"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Постановление Администрации от </w:t>
            </w:r>
            <w:r w:rsidR="00A632FD">
              <w:rPr>
                <w:rFonts w:ascii="Times New Roman" w:eastAsia="Times New Roman" w:hAnsi="Times New Roman" w:cs="Times New Roman"/>
                <w:color w:val="000000"/>
                <w:sz w:val="20"/>
                <w:szCs w:val="20"/>
                <w:lang w:eastAsia="ru-RU"/>
              </w:rPr>
              <w:t>20.06</w:t>
            </w:r>
            <w:r w:rsidRPr="00E53202">
              <w:rPr>
                <w:rFonts w:ascii="Times New Roman" w:eastAsia="Times New Roman" w:hAnsi="Times New Roman" w:cs="Times New Roman"/>
                <w:color w:val="000000"/>
                <w:sz w:val="20"/>
                <w:szCs w:val="20"/>
                <w:lang w:eastAsia="ru-RU"/>
              </w:rPr>
              <w:t>.</w:t>
            </w:r>
            <w:r w:rsidR="00A632FD">
              <w:rPr>
                <w:rFonts w:ascii="Times New Roman" w:eastAsia="Times New Roman" w:hAnsi="Times New Roman" w:cs="Times New Roman"/>
                <w:color w:val="000000"/>
                <w:sz w:val="20"/>
                <w:szCs w:val="20"/>
                <w:lang w:eastAsia="ru-RU"/>
              </w:rPr>
              <w:t>2022</w:t>
            </w:r>
            <w:r w:rsidRPr="00E53202">
              <w:rPr>
                <w:rFonts w:ascii="Times New Roman" w:eastAsia="Times New Roman" w:hAnsi="Times New Roman" w:cs="Times New Roman"/>
                <w:color w:val="000000"/>
                <w:sz w:val="20"/>
                <w:szCs w:val="20"/>
                <w:lang w:eastAsia="ru-RU"/>
              </w:rPr>
              <w:t xml:space="preserve"> г. №</w:t>
            </w:r>
            <w:r w:rsidR="00A632FD">
              <w:rPr>
                <w:rFonts w:ascii="Times New Roman" w:eastAsia="Times New Roman" w:hAnsi="Times New Roman" w:cs="Times New Roman"/>
                <w:color w:val="000000"/>
                <w:sz w:val="20"/>
                <w:szCs w:val="20"/>
                <w:lang w:eastAsia="ru-RU"/>
              </w:rPr>
              <w:t>98</w:t>
            </w:r>
          </w:p>
        </w:tc>
        <w:tc>
          <w:tcPr>
            <w:tcW w:w="1076" w:type="dxa"/>
            <w:tcBorders>
              <w:top w:val="nil"/>
              <w:left w:val="nil"/>
              <w:bottom w:val="single" w:sz="4" w:space="0" w:color="auto"/>
              <w:right w:val="single" w:sz="4" w:space="0" w:color="auto"/>
            </w:tcBorders>
            <w:shd w:val="clear" w:color="auto" w:fill="auto"/>
            <w:vAlign w:val="center"/>
            <w:hideMark/>
          </w:tcPr>
          <w:p w14:paraId="0C70CCD9" w14:textId="76FD3FF8"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2023-2037</w:t>
            </w:r>
          </w:p>
        </w:tc>
      </w:tr>
      <w:tr w:rsidR="00BD4032" w:rsidRPr="00E53202" w14:paraId="7FCF3D21"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7DF251" w14:textId="77777777"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014" w:type="dxa"/>
            <w:tcBorders>
              <w:top w:val="nil"/>
              <w:left w:val="nil"/>
              <w:bottom w:val="single" w:sz="4" w:space="0" w:color="auto"/>
              <w:right w:val="single" w:sz="4" w:space="0" w:color="auto"/>
            </w:tcBorders>
            <w:shd w:val="clear" w:color="auto" w:fill="auto"/>
            <w:vAlign w:val="center"/>
            <w:hideMark/>
          </w:tcPr>
          <w:p w14:paraId="4DC60AEE" w14:textId="555F7D7D"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Схемы ресурсоснабжения</w:t>
            </w:r>
          </w:p>
        </w:tc>
        <w:tc>
          <w:tcPr>
            <w:tcW w:w="6900" w:type="dxa"/>
            <w:tcBorders>
              <w:top w:val="nil"/>
              <w:left w:val="nil"/>
              <w:bottom w:val="single" w:sz="4" w:space="0" w:color="auto"/>
              <w:right w:val="single" w:sz="4" w:space="0" w:color="auto"/>
            </w:tcBorders>
            <w:shd w:val="clear" w:color="auto" w:fill="auto"/>
            <w:vAlign w:val="center"/>
            <w:hideMark/>
          </w:tcPr>
          <w:p w14:paraId="419E2FE4" w14:textId="718D9C4C"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Схема водоснабжения и водоотведения Галкинского сельского поселения</w:t>
            </w:r>
          </w:p>
        </w:tc>
        <w:tc>
          <w:tcPr>
            <w:tcW w:w="4698" w:type="dxa"/>
            <w:tcBorders>
              <w:top w:val="nil"/>
              <w:left w:val="nil"/>
              <w:bottom w:val="single" w:sz="4" w:space="0" w:color="auto"/>
              <w:right w:val="single" w:sz="4" w:space="0" w:color="auto"/>
            </w:tcBorders>
            <w:shd w:val="clear" w:color="auto" w:fill="auto"/>
            <w:vAlign w:val="center"/>
            <w:hideMark/>
          </w:tcPr>
          <w:p w14:paraId="6CA01917" w14:textId="27525020"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1076" w:type="dxa"/>
            <w:tcBorders>
              <w:top w:val="nil"/>
              <w:left w:val="nil"/>
              <w:bottom w:val="single" w:sz="4" w:space="0" w:color="auto"/>
              <w:right w:val="single" w:sz="4" w:space="0" w:color="auto"/>
            </w:tcBorders>
            <w:shd w:val="clear" w:color="auto" w:fill="auto"/>
            <w:vAlign w:val="center"/>
            <w:hideMark/>
          </w:tcPr>
          <w:p w14:paraId="54EF6A56" w14:textId="616362AC" w:rsidR="00BD4032" w:rsidRPr="00E53202" w:rsidRDefault="00BD4032"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2024-2034</w:t>
            </w:r>
          </w:p>
        </w:tc>
      </w:tr>
      <w:tr w:rsidR="00E5333D" w:rsidRPr="00E53202" w14:paraId="5296CA11"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tcPr>
          <w:p w14:paraId="06044CDF" w14:textId="2B695BE8"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014" w:type="dxa"/>
            <w:tcBorders>
              <w:top w:val="nil"/>
              <w:left w:val="nil"/>
              <w:bottom w:val="single" w:sz="4" w:space="0" w:color="auto"/>
              <w:right w:val="single" w:sz="4" w:space="0" w:color="auto"/>
            </w:tcBorders>
            <w:shd w:val="clear" w:color="auto" w:fill="auto"/>
            <w:vAlign w:val="center"/>
          </w:tcPr>
          <w:p w14:paraId="6E05BE3B" w14:textId="570CD362"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Схемы ресурсоснабжения</w:t>
            </w:r>
          </w:p>
        </w:tc>
        <w:tc>
          <w:tcPr>
            <w:tcW w:w="6900" w:type="dxa"/>
            <w:tcBorders>
              <w:top w:val="nil"/>
              <w:left w:val="nil"/>
              <w:bottom w:val="single" w:sz="4" w:space="0" w:color="auto"/>
              <w:right w:val="single" w:sz="4" w:space="0" w:color="auto"/>
            </w:tcBorders>
            <w:shd w:val="clear" w:color="auto" w:fill="auto"/>
            <w:vAlign w:val="center"/>
          </w:tcPr>
          <w:p w14:paraId="6D5FD89D" w14:textId="7FC64BA2" w:rsidR="00E5333D" w:rsidRPr="00AD73A6"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AD73A6">
              <w:rPr>
                <w:rFonts w:ascii="Times New Roman" w:hAnsi="Times New Roman" w:cs="Times New Roman"/>
                <w:color w:val="000000"/>
                <w:sz w:val="20"/>
                <w:szCs w:val="20"/>
              </w:rPr>
              <w:t>Схема водоснабжения и водоотведения Галкинского сельского поселения</w:t>
            </w:r>
          </w:p>
        </w:tc>
        <w:tc>
          <w:tcPr>
            <w:tcW w:w="4698" w:type="dxa"/>
            <w:tcBorders>
              <w:top w:val="nil"/>
              <w:left w:val="nil"/>
              <w:bottom w:val="single" w:sz="4" w:space="0" w:color="auto"/>
              <w:right w:val="single" w:sz="4" w:space="0" w:color="auto"/>
            </w:tcBorders>
            <w:shd w:val="clear" w:color="auto" w:fill="auto"/>
            <w:vAlign w:val="center"/>
          </w:tcPr>
          <w:p w14:paraId="1105F08E" w14:textId="75507E69" w:rsidR="00E5333D" w:rsidRPr="00AD73A6"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AD73A6">
              <w:rPr>
                <w:rFonts w:ascii="Times New Roman" w:hAnsi="Times New Roman" w:cs="Times New Roman"/>
                <w:color w:val="000000"/>
                <w:sz w:val="20"/>
                <w:szCs w:val="20"/>
              </w:rPr>
              <w:t>Постановление Администрации  15.01.2015 №7</w:t>
            </w:r>
          </w:p>
        </w:tc>
        <w:tc>
          <w:tcPr>
            <w:tcW w:w="1076" w:type="dxa"/>
            <w:tcBorders>
              <w:top w:val="nil"/>
              <w:left w:val="nil"/>
              <w:bottom w:val="single" w:sz="4" w:space="0" w:color="auto"/>
              <w:right w:val="single" w:sz="4" w:space="0" w:color="auto"/>
            </w:tcBorders>
            <w:shd w:val="clear" w:color="auto" w:fill="auto"/>
            <w:vAlign w:val="center"/>
          </w:tcPr>
          <w:p w14:paraId="2BEA3242" w14:textId="5C5EDCFF"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2015-2025</w:t>
            </w:r>
          </w:p>
        </w:tc>
      </w:tr>
      <w:tr w:rsidR="00E5333D" w:rsidRPr="00E53202" w14:paraId="68AB910F" w14:textId="77777777" w:rsidTr="002509AA">
        <w:trPr>
          <w:cantSplit/>
          <w:trHeight w:val="58"/>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C691DAA" w14:textId="4C6F15D3"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2014" w:type="dxa"/>
            <w:tcBorders>
              <w:top w:val="nil"/>
              <w:left w:val="nil"/>
              <w:bottom w:val="single" w:sz="4" w:space="0" w:color="auto"/>
              <w:right w:val="single" w:sz="4" w:space="0" w:color="auto"/>
            </w:tcBorders>
            <w:shd w:val="clear" w:color="auto" w:fill="auto"/>
            <w:vAlign w:val="center"/>
            <w:hideMark/>
          </w:tcPr>
          <w:p w14:paraId="77A3D434" w14:textId="298DE4F4"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6310B9BD" w14:textId="4D713E8A"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Муниципальная программа «Развитие культуры, молодежной политики и спорта на территории Камышловского муниципального района Свердловской области</w:t>
            </w:r>
          </w:p>
        </w:tc>
        <w:tc>
          <w:tcPr>
            <w:tcW w:w="4698" w:type="dxa"/>
            <w:tcBorders>
              <w:top w:val="nil"/>
              <w:left w:val="nil"/>
              <w:bottom w:val="single" w:sz="4" w:space="0" w:color="auto"/>
              <w:right w:val="single" w:sz="4" w:space="0" w:color="auto"/>
            </w:tcBorders>
            <w:shd w:val="clear" w:color="auto" w:fill="auto"/>
            <w:vAlign w:val="center"/>
            <w:hideMark/>
          </w:tcPr>
          <w:p w14:paraId="13B26267" w14:textId="008C916A"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733-ПА от 12.11.2021г.</w:t>
            </w:r>
          </w:p>
        </w:tc>
        <w:tc>
          <w:tcPr>
            <w:tcW w:w="1076" w:type="dxa"/>
            <w:tcBorders>
              <w:top w:val="nil"/>
              <w:left w:val="nil"/>
              <w:bottom w:val="single" w:sz="4" w:space="0" w:color="auto"/>
              <w:right w:val="single" w:sz="4" w:space="0" w:color="auto"/>
            </w:tcBorders>
            <w:shd w:val="clear" w:color="auto" w:fill="auto"/>
            <w:vAlign w:val="center"/>
            <w:hideMark/>
          </w:tcPr>
          <w:p w14:paraId="3D75BB9F" w14:textId="5850415F"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E5333D" w:rsidRPr="00E53202" w14:paraId="5D58DB7F"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8E8E589" w14:textId="477909CB"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w:t>
            </w:r>
          </w:p>
        </w:tc>
        <w:tc>
          <w:tcPr>
            <w:tcW w:w="2014" w:type="dxa"/>
            <w:tcBorders>
              <w:top w:val="nil"/>
              <w:left w:val="nil"/>
              <w:bottom w:val="single" w:sz="4" w:space="0" w:color="auto"/>
              <w:right w:val="single" w:sz="4" w:space="0" w:color="auto"/>
            </w:tcBorders>
            <w:shd w:val="clear" w:color="auto" w:fill="auto"/>
            <w:vAlign w:val="center"/>
            <w:hideMark/>
          </w:tcPr>
          <w:p w14:paraId="39BA80A0" w14:textId="0F82F1E1"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42E55B62" w14:textId="081181D6"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Муниципальная программа «Развитие системы образования в Камышловском муниципальном районе на 2022-2027 годы»</w:t>
            </w:r>
          </w:p>
        </w:tc>
        <w:tc>
          <w:tcPr>
            <w:tcW w:w="4698" w:type="dxa"/>
            <w:tcBorders>
              <w:top w:val="nil"/>
              <w:left w:val="nil"/>
              <w:bottom w:val="single" w:sz="4" w:space="0" w:color="auto"/>
              <w:right w:val="single" w:sz="4" w:space="0" w:color="auto"/>
            </w:tcBorders>
            <w:shd w:val="clear" w:color="auto" w:fill="auto"/>
            <w:vAlign w:val="center"/>
            <w:hideMark/>
          </w:tcPr>
          <w:p w14:paraId="73EF8F99" w14:textId="185CA0DE"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732-ПА от 11.11.2021г.</w:t>
            </w:r>
          </w:p>
        </w:tc>
        <w:tc>
          <w:tcPr>
            <w:tcW w:w="1076" w:type="dxa"/>
            <w:tcBorders>
              <w:top w:val="nil"/>
              <w:left w:val="nil"/>
              <w:bottom w:val="single" w:sz="4" w:space="0" w:color="auto"/>
              <w:right w:val="single" w:sz="4" w:space="0" w:color="auto"/>
            </w:tcBorders>
            <w:shd w:val="clear" w:color="auto" w:fill="auto"/>
            <w:vAlign w:val="center"/>
            <w:hideMark/>
          </w:tcPr>
          <w:p w14:paraId="4864C7FC" w14:textId="4B06E6B6"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E5333D" w:rsidRPr="00E53202" w14:paraId="73D00F58"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4E985E2" w14:textId="19D16B1F"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w:t>
            </w:r>
          </w:p>
        </w:tc>
        <w:tc>
          <w:tcPr>
            <w:tcW w:w="2014" w:type="dxa"/>
            <w:tcBorders>
              <w:top w:val="nil"/>
              <w:left w:val="nil"/>
              <w:bottom w:val="single" w:sz="4" w:space="0" w:color="auto"/>
              <w:right w:val="single" w:sz="4" w:space="0" w:color="auto"/>
            </w:tcBorders>
            <w:shd w:val="clear" w:color="auto" w:fill="auto"/>
            <w:vAlign w:val="center"/>
            <w:hideMark/>
          </w:tcPr>
          <w:p w14:paraId="7DC1F468" w14:textId="09C7E876"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14CA3AA9" w14:textId="542920ED"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Муниципальная программа "Обеспечение безопасности на территории Камышловского муниципального района</w:t>
            </w:r>
          </w:p>
        </w:tc>
        <w:tc>
          <w:tcPr>
            <w:tcW w:w="4698" w:type="dxa"/>
            <w:tcBorders>
              <w:top w:val="nil"/>
              <w:left w:val="nil"/>
              <w:bottom w:val="single" w:sz="4" w:space="0" w:color="auto"/>
              <w:right w:val="single" w:sz="4" w:space="0" w:color="auto"/>
            </w:tcBorders>
            <w:shd w:val="clear" w:color="auto" w:fill="auto"/>
            <w:vAlign w:val="center"/>
            <w:hideMark/>
          </w:tcPr>
          <w:p w14:paraId="2D39290E" w14:textId="2A99B092"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722-ПА от 10.11.2021г.</w:t>
            </w:r>
          </w:p>
        </w:tc>
        <w:tc>
          <w:tcPr>
            <w:tcW w:w="1076" w:type="dxa"/>
            <w:tcBorders>
              <w:top w:val="nil"/>
              <w:left w:val="nil"/>
              <w:bottom w:val="single" w:sz="4" w:space="0" w:color="auto"/>
              <w:right w:val="single" w:sz="4" w:space="0" w:color="auto"/>
            </w:tcBorders>
            <w:shd w:val="clear" w:color="auto" w:fill="auto"/>
            <w:vAlign w:val="center"/>
            <w:hideMark/>
          </w:tcPr>
          <w:p w14:paraId="04E8D8C1" w14:textId="51EEC582"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E5333D" w:rsidRPr="00E53202" w14:paraId="40D87500"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FE99BC2" w14:textId="393D077B"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10</w:t>
            </w:r>
          </w:p>
        </w:tc>
        <w:tc>
          <w:tcPr>
            <w:tcW w:w="2014" w:type="dxa"/>
            <w:tcBorders>
              <w:top w:val="nil"/>
              <w:left w:val="nil"/>
              <w:bottom w:val="single" w:sz="4" w:space="0" w:color="auto"/>
              <w:right w:val="single" w:sz="4" w:space="0" w:color="auto"/>
            </w:tcBorders>
            <w:shd w:val="clear" w:color="auto" w:fill="auto"/>
            <w:vAlign w:val="center"/>
            <w:hideMark/>
          </w:tcPr>
          <w:p w14:paraId="10090D76" w14:textId="5A897E02"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4656333F" w14:textId="7F5E87A0"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Муниципальная программа Энергосбережение и повышение энергетической эффективности в Камышловском муниципальном районе </w:t>
            </w:r>
          </w:p>
        </w:tc>
        <w:tc>
          <w:tcPr>
            <w:tcW w:w="4698" w:type="dxa"/>
            <w:tcBorders>
              <w:top w:val="nil"/>
              <w:left w:val="nil"/>
              <w:bottom w:val="single" w:sz="4" w:space="0" w:color="auto"/>
              <w:right w:val="single" w:sz="4" w:space="0" w:color="auto"/>
            </w:tcBorders>
            <w:shd w:val="clear" w:color="auto" w:fill="auto"/>
            <w:vAlign w:val="center"/>
            <w:hideMark/>
          </w:tcPr>
          <w:p w14:paraId="73F8C762" w14:textId="0B1DC72E"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555-ПА Об утверждении МП Энергосбережение</w:t>
            </w:r>
          </w:p>
        </w:tc>
        <w:tc>
          <w:tcPr>
            <w:tcW w:w="1076" w:type="dxa"/>
            <w:tcBorders>
              <w:top w:val="nil"/>
              <w:left w:val="nil"/>
              <w:bottom w:val="single" w:sz="4" w:space="0" w:color="auto"/>
              <w:right w:val="single" w:sz="4" w:space="0" w:color="auto"/>
            </w:tcBorders>
            <w:shd w:val="clear" w:color="auto" w:fill="auto"/>
            <w:vAlign w:val="center"/>
            <w:hideMark/>
          </w:tcPr>
          <w:p w14:paraId="2A05F017" w14:textId="05D36682"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E5333D" w:rsidRPr="00E53202" w14:paraId="1C11BA74"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B0D6840" w14:textId="50DC3D84"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11</w:t>
            </w:r>
          </w:p>
        </w:tc>
        <w:tc>
          <w:tcPr>
            <w:tcW w:w="2014" w:type="dxa"/>
            <w:tcBorders>
              <w:top w:val="nil"/>
              <w:left w:val="nil"/>
              <w:bottom w:val="single" w:sz="4" w:space="0" w:color="auto"/>
              <w:right w:val="single" w:sz="4" w:space="0" w:color="auto"/>
            </w:tcBorders>
            <w:shd w:val="clear" w:color="auto" w:fill="auto"/>
            <w:vAlign w:val="center"/>
            <w:hideMark/>
          </w:tcPr>
          <w:p w14:paraId="5C6544A0" w14:textId="7B7FBC5D"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3406A51D" w14:textId="1F899986"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Схема и програ</w:t>
            </w:r>
            <w:r w:rsidR="00AD73A6">
              <w:rPr>
                <w:rFonts w:ascii="Times New Roman" w:eastAsia="Times New Roman" w:hAnsi="Times New Roman" w:cs="Times New Roman"/>
                <w:color w:val="000000"/>
                <w:sz w:val="20"/>
                <w:szCs w:val="20"/>
                <w:lang w:eastAsia="ru-RU"/>
              </w:rPr>
              <w:t>мма развития электроэнергетики С</w:t>
            </w:r>
            <w:r w:rsidRPr="00E53202">
              <w:rPr>
                <w:rFonts w:ascii="Times New Roman" w:eastAsia="Times New Roman" w:hAnsi="Times New Roman" w:cs="Times New Roman"/>
                <w:color w:val="000000"/>
                <w:sz w:val="20"/>
                <w:szCs w:val="20"/>
                <w:lang w:eastAsia="ru-RU"/>
              </w:rPr>
              <w:t xml:space="preserve">вердловской области на </w:t>
            </w:r>
            <w:r w:rsidRPr="00AD73A6">
              <w:rPr>
                <w:rFonts w:ascii="Times New Roman" w:eastAsia="Times New Roman" w:hAnsi="Times New Roman" w:cs="Times New Roman"/>
                <w:color w:val="000000"/>
                <w:sz w:val="20"/>
                <w:szCs w:val="20"/>
                <w:highlight w:val="yellow"/>
                <w:lang w:eastAsia="ru-RU"/>
              </w:rPr>
              <w:t>период</w:t>
            </w:r>
          </w:p>
        </w:tc>
        <w:tc>
          <w:tcPr>
            <w:tcW w:w="4698" w:type="dxa"/>
            <w:tcBorders>
              <w:top w:val="nil"/>
              <w:left w:val="nil"/>
              <w:bottom w:val="single" w:sz="4" w:space="0" w:color="auto"/>
              <w:right w:val="single" w:sz="4" w:space="0" w:color="auto"/>
            </w:tcBorders>
            <w:shd w:val="clear" w:color="auto" w:fill="auto"/>
            <w:vAlign w:val="center"/>
            <w:hideMark/>
          </w:tcPr>
          <w:p w14:paraId="7DF90E17" w14:textId="2A9E81FD"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от 29 апреля 2022 года N 216-УГ</w:t>
            </w:r>
          </w:p>
        </w:tc>
        <w:tc>
          <w:tcPr>
            <w:tcW w:w="1076" w:type="dxa"/>
            <w:tcBorders>
              <w:top w:val="nil"/>
              <w:left w:val="nil"/>
              <w:bottom w:val="single" w:sz="4" w:space="0" w:color="auto"/>
              <w:right w:val="single" w:sz="4" w:space="0" w:color="auto"/>
            </w:tcBorders>
            <w:shd w:val="clear" w:color="auto" w:fill="auto"/>
            <w:vAlign w:val="center"/>
            <w:hideMark/>
          </w:tcPr>
          <w:p w14:paraId="569E9046" w14:textId="1A10BC6C"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2023-2027</w:t>
            </w:r>
          </w:p>
        </w:tc>
      </w:tr>
      <w:tr w:rsidR="00E5333D" w:rsidRPr="00E53202" w14:paraId="3C59E5BA" w14:textId="77777777" w:rsidTr="002509AA">
        <w:trPr>
          <w:cantSplit/>
          <w:trHeight w:val="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F2AB2A1" w14:textId="6947C3BD"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w:t>
            </w:r>
          </w:p>
        </w:tc>
        <w:tc>
          <w:tcPr>
            <w:tcW w:w="2014" w:type="dxa"/>
            <w:tcBorders>
              <w:top w:val="nil"/>
              <w:left w:val="nil"/>
              <w:bottom w:val="single" w:sz="4" w:space="0" w:color="auto"/>
              <w:right w:val="single" w:sz="4" w:space="0" w:color="auto"/>
            </w:tcBorders>
            <w:shd w:val="clear" w:color="auto" w:fill="auto"/>
            <w:vAlign w:val="center"/>
            <w:hideMark/>
          </w:tcPr>
          <w:p w14:paraId="5413B70F" w14:textId="53A63359"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nil"/>
              <w:left w:val="nil"/>
              <w:bottom w:val="single" w:sz="4" w:space="0" w:color="auto"/>
              <w:right w:val="single" w:sz="4" w:space="0" w:color="auto"/>
            </w:tcBorders>
            <w:shd w:val="clear" w:color="auto" w:fill="auto"/>
            <w:vAlign w:val="center"/>
            <w:hideMark/>
          </w:tcPr>
          <w:p w14:paraId="13629BEF" w14:textId="4859DC70"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Муниципальная программа Управление муниципальными финансами Камышловского муниципального района</w:t>
            </w:r>
          </w:p>
        </w:tc>
        <w:tc>
          <w:tcPr>
            <w:tcW w:w="4698" w:type="dxa"/>
            <w:tcBorders>
              <w:top w:val="nil"/>
              <w:left w:val="nil"/>
              <w:bottom w:val="single" w:sz="4" w:space="0" w:color="auto"/>
              <w:right w:val="single" w:sz="4" w:space="0" w:color="auto"/>
            </w:tcBorders>
            <w:shd w:val="clear" w:color="auto" w:fill="auto"/>
            <w:vAlign w:val="center"/>
            <w:hideMark/>
          </w:tcPr>
          <w:p w14:paraId="4904DF5D" w14:textId="4C03E093"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558-ПА от 02.09.2023г.</w:t>
            </w:r>
          </w:p>
        </w:tc>
        <w:tc>
          <w:tcPr>
            <w:tcW w:w="1076" w:type="dxa"/>
            <w:tcBorders>
              <w:top w:val="nil"/>
              <w:left w:val="nil"/>
              <w:bottom w:val="single" w:sz="4" w:space="0" w:color="auto"/>
              <w:right w:val="single" w:sz="4" w:space="0" w:color="auto"/>
            </w:tcBorders>
            <w:shd w:val="clear" w:color="auto" w:fill="auto"/>
            <w:vAlign w:val="center"/>
            <w:hideMark/>
          </w:tcPr>
          <w:p w14:paraId="5AF9CDD2" w14:textId="41C920A4"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E5333D" w:rsidRPr="00E53202" w14:paraId="078E254E" w14:textId="77777777" w:rsidTr="002509AA">
        <w:trPr>
          <w:cantSplit/>
          <w:trHeight w:val="1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EF4BF" w14:textId="3CABD4F5"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14:paraId="21903DF9" w14:textId="0B8CDB1B"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single" w:sz="4" w:space="0" w:color="auto"/>
              <w:left w:val="nil"/>
              <w:bottom w:val="single" w:sz="4" w:space="0" w:color="auto"/>
              <w:right w:val="single" w:sz="4" w:space="0" w:color="auto"/>
            </w:tcBorders>
            <w:shd w:val="clear" w:color="auto" w:fill="auto"/>
            <w:vAlign w:val="center"/>
            <w:hideMark/>
          </w:tcPr>
          <w:p w14:paraId="543672DD" w14:textId="77777777" w:rsidR="00AD73A6"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Профилактика терроризма, а также минимизации и (или) ликвидации</w:t>
            </w:r>
            <w:r w:rsidR="00AD73A6">
              <w:rPr>
                <w:rFonts w:ascii="Times New Roman" w:eastAsia="Times New Roman" w:hAnsi="Times New Roman" w:cs="Times New Roman"/>
                <w:color w:val="000000"/>
                <w:sz w:val="20"/>
                <w:szCs w:val="20"/>
                <w:lang w:eastAsia="ru-RU"/>
              </w:rPr>
              <w:t xml:space="preserve"> </w:t>
            </w:r>
            <w:r w:rsidRPr="00E53202">
              <w:rPr>
                <w:rFonts w:ascii="Times New Roman" w:eastAsia="Times New Roman" w:hAnsi="Times New Roman" w:cs="Times New Roman"/>
                <w:color w:val="000000"/>
                <w:sz w:val="20"/>
                <w:szCs w:val="20"/>
                <w:lang w:eastAsia="ru-RU"/>
              </w:rPr>
              <w:t xml:space="preserve">последствий его проявлений на территории </w:t>
            </w:r>
          </w:p>
          <w:p w14:paraId="35A6333A" w14:textId="47E17DFF"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Камышловского муниципального района</w:t>
            </w:r>
          </w:p>
        </w:tc>
        <w:tc>
          <w:tcPr>
            <w:tcW w:w="4698" w:type="dxa"/>
            <w:tcBorders>
              <w:top w:val="single" w:sz="4" w:space="0" w:color="auto"/>
              <w:left w:val="nil"/>
              <w:bottom w:val="single" w:sz="4" w:space="0" w:color="auto"/>
              <w:right w:val="single" w:sz="4" w:space="0" w:color="auto"/>
            </w:tcBorders>
            <w:shd w:val="clear" w:color="auto" w:fill="auto"/>
            <w:vAlign w:val="center"/>
            <w:hideMark/>
          </w:tcPr>
          <w:p w14:paraId="440813A2" w14:textId="7283F967"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 57-ПА от 01.02.2023г.</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04E60659" w14:textId="16560DBB" w:rsidR="00E5333D" w:rsidRPr="00E53202" w:rsidRDefault="00E5333D" w:rsidP="00E5333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2022-2027</w:t>
            </w:r>
          </w:p>
        </w:tc>
      </w:tr>
      <w:tr w:rsidR="006548A7" w:rsidRPr="00E53202" w14:paraId="54F2D18B" w14:textId="77777777" w:rsidTr="002509AA">
        <w:trPr>
          <w:cantSplit/>
          <w:trHeight w:val="1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tcPr>
          <w:p w14:paraId="2F95379D" w14:textId="01EAC062" w:rsidR="006548A7" w:rsidRPr="00E53202" w:rsidRDefault="006548A7"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r w:rsidR="00E5333D">
              <w:rPr>
                <w:rFonts w:ascii="Times New Roman" w:eastAsia="Times New Roman" w:hAnsi="Times New Roman" w:cs="Times New Roman"/>
                <w:color w:val="000000"/>
                <w:sz w:val="20"/>
                <w:szCs w:val="20"/>
                <w:lang w:eastAsia="ru-RU"/>
              </w:rPr>
              <w:t>4</w:t>
            </w:r>
          </w:p>
        </w:tc>
        <w:tc>
          <w:tcPr>
            <w:tcW w:w="2014" w:type="dxa"/>
            <w:tcBorders>
              <w:top w:val="single" w:sz="4" w:space="0" w:color="auto"/>
              <w:left w:val="nil"/>
              <w:bottom w:val="single" w:sz="4" w:space="0" w:color="auto"/>
              <w:right w:val="single" w:sz="4" w:space="0" w:color="auto"/>
            </w:tcBorders>
            <w:shd w:val="clear" w:color="auto" w:fill="auto"/>
            <w:vAlign w:val="center"/>
          </w:tcPr>
          <w:p w14:paraId="0A835150" w14:textId="3874CF73" w:rsidR="006548A7" w:rsidRPr="00E53202" w:rsidRDefault="006548A7"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Программы</w:t>
            </w:r>
          </w:p>
        </w:tc>
        <w:tc>
          <w:tcPr>
            <w:tcW w:w="6900" w:type="dxa"/>
            <w:tcBorders>
              <w:top w:val="single" w:sz="4" w:space="0" w:color="auto"/>
              <w:left w:val="nil"/>
              <w:bottom w:val="single" w:sz="4" w:space="0" w:color="auto"/>
              <w:right w:val="single" w:sz="4" w:space="0" w:color="auto"/>
            </w:tcBorders>
            <w:shd w:val="clear" w:color="auto" w:fill="auto"/>
            <w:vAlign w:val="center"/>
          </w:tcPr>
          <w:p w14:paraId="6AD32448" w14:textId="18BE9EF8" w:rsidR="006548A7" w:rsidRPr="00E53202" w:rsidRDefault="006548A7"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Комплексное развитие систем коммунальной инфраструктуры </w:t>
            </w:r>
            <w:r w:rsidR="0081464E">
              <w:rPr>
                <w:rFonts w:ascii="Times New Roman" w:eastAsia="Times New Roman" w:hAnsi="Times New Roman" w:cs="Times New Roman"/>
                <w:color w:val="000000"/>
                <w:sz w:val="20"/>
                <w:szCs w:val="20"/>
                <w:lang w:eastAsia="ru-RU"/>
              </w:rPr>
              <w:t>сельского поселения</w:t>
            </w:r>
            <w:r w:rsidRPr="00E53202">
              <w:rPr>
                <w:rFonts w:ascii="Times New Roman" w:eastAsia="Times New Roman" w:hAnsi="Times New Roman" w:cs="Times New Roman"/>
                <w:color w:val="000000"/>
                <w:sz w:val="20"/>
                <w:szCs w:val="20"/>
                <w:lang w:eastAsia="ru-RU"/>
              </w:rPr>
              <w:t xml:space="preserve"> Галкинское сельское поселение</w:t>
            </w:r>
          </w:p>
        </w:tc>
        <w:tc>
          <w:tcPr>
            <w:tcW w:w="4698" w:type="dxa"/>
            <w:tcBorders>
              <w:top w:val="single" w:sz="4" w:space="0" w:color="auto"/>
              <w:left w:val="nil"/>
              <w:bottom w:val="single" w:sz="4" w:space="0" w:color="auto"/>
              <w:right w:val="single" w:sz="4" w:space="0" w:color="auto"/>
            </w:tcBorders>
            <w:shd w:val="clear" w:color="auto" w:fill="auto"/>
            <w:vAlign w:val="center"/>
          </w:tcPr>
          <w:p w14:paraId="4123BD2A" w14:textId="360B32F6" w:rsidR="006548A7" w:rsidRPr="00E53202" w:rsidRDefault="005742F6"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Постановление №136 29.05.2015</w:t>
            </w:r>
          </w:p>
        </w:tc>
        <w:tc>
          <w:tcPr>
            <w:tcW w:w="1076" w:type="dxa"/>
            <w:tcBorders>
              <w:top w:val="single" w:sz="4" w:space="0" w:color="auto"/>
              <w:left w:val="nil"/>
              <w:bottom w:val="single" w:sz="4" w:space="0" w:color="auto"/>
              <w:right w:val="single" w:sz="4" w:space="0" w:color="auto"/>
            </w:tcBorders>
            <w:shd w:val="clear" w:color="auto" w:fill="auto"/>
            <w:vAlign w:val="center"/>
          </w:tcPr>
          <w:p w14:paraId="131CDA63" w14:textId="3130EE82" w:rsidR="006548A7" w:rsidRPr="00E53202" w:rsidRDefault="006548A7" w:rsidP="00BD40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 2025</w:t>
            </w:r>
          </w:p>
        </w:tc>
      </w:tr>
    </w:tbl>
    <w:p w14:paraId="2BEF52A0" w14:textId="17419E0B" w:rsidR="000E579D" w:rsidRPr="00E53202" w:rsidRDefault="000E579D">
      <w:pPr>
        <w:rPr>
          <w:sz w:val="24"/>
          <w:szCs w:val="24"/>
        </w:rPr>
        <w:sectPr w:rsidR="000E579D" w:rsidRPr="00E53202" w:rsidSect="002C4D92">
          <w:pgSz w:w="16838" w:h="11906" w:orient="landscape"/>
          <w:pgMar w:top="1134" w:right="567" w:bottom="1134" w:left="1134" w:header="709" w:footer="709" w:gutter="0"/>
          <w:cols w:space="708"/>
          <w:docGrid w:linePitch="360"/>
        </w:sectPr>
      </w:pPr>
    </w:p>
    <w:p w14:paraId="46052F22" w14:textId="2ACBEC14" w:rsidR="00A81EB7" w:rsidRPr="00E53202" w:rsidRDefault="00A81EB7" w:rsidP="005775C1">
      <w:pPr>
        <w:pStyle w:val="24"/>
        <w:numPr>
          <w:ilvl w:val="1"/>
          <w:numId w:val="1"/>
        </w:numPr>
        <w:ind w:left="0" w:firstLine="567"/>
      </w:pPr>
      <w:bookmarkStart w:id="17" w:name="_Toc188461350"/>
      <w:r w:rsidRPr="00E53202">
        <w:lastRenderedPageBreak/>
        <w:t>Прогноз численности и структуры населения</w:t>
      </w:r>
      <w:bookmarkEnd w:id="17"/>
    </w:p>
    <w:p w14:paraId="6AE60360" w14:textId="4A2FBEF0" w:rsidR="00C31E11" w:rsidRPr="00E53202" w:rsidRDefault="00C31E11" w:rsidP="009E3F38">
      <w:pPr>
        <w:pStyle w:val="A7"/>
      </w:pPr>
      <w:r w:rsidRPr="00E53202">
        <w:t xml:space="preserve">Учёт численности и состава населения является важным аспектом для эффективного управления </w:t>
      </w:r>
      <w:r w:rsidR="00D15A8E">
        <w:t>сельским поселением</w:t>
      </w:r>
      <w:r w:rsidRPr="00E53202">
        <w:t>. Он включает в себя сбор и анализ данных о демографических характеристиках, социальных и экономических показателях населения, а также информации о миграции и расселении.</w:t>
      </w:r>
    </w:p>
    <w:p w14:paraId="151C6E3E" w14:textId="6CF3AE7E" w:rsidR="00C31E11" w:rsidRPr="00E53202" w:rsidRDefault="00C31E11" w:rsidP="009E3F38">
      <w:pPr>
        <w:pStyle w:val="A7"/>
      </w:pPr>
      <w:r w:rsidRPr="00E53202">
        <w:t xml:space="preserve">Цель учета численности и состава населения заключается в формировании комплексной картины о населении </w:t>
      </w:r>
      <w:r w:rsidR="0081464E">
        <w:t>сельского поселения</w:t>
      </w:r>
      <w:r w:rsidRPr="00E53202">
        <w:t xml:space="preserve"> для принятия обоснованных управленческих решений, направленных на улучшение качества жизни граждан, развитие инфраструктуры и повышение уровня социально-экономического благополучия территории.</w:t>
      </w:r>
    </w:p>
    <w:p w14:paraId="00500AB7" w14:textId="75C005F2" w:rsidR="006615A9" w:rsidRPr="00E53202" w:rsidRDefault="00AE4CFD" w:rsidP="009E3F38">
      <w:pPr>
        <w:pStyle w:val="A7"/>
      </w:pPr>
      <w:r w:rsidRPr="00E53202">
        <w:t>Ретроспективный анализ и п</w:t>
      </w:r>
      <w:r w:rsidR="006615A9" w:rsidRPr="00E53202">
        <w:t xml:space="preserve">рогноз численности и структуры населения </w:t>
      </w:r>
      <w:r w:rsidR="0081464E">
        <w:t>сельского поселения</w:t>
      </w:r>
      <w:r w:rsidR="006615A9" w:rsidRPr="00E53202">
        <w:t xml:space="preserve"> </w:t>
      </w:r>
      <w:r w:rsidR="00DE6CCC" w:rsidRPr="00E53202">
        <w:t xml:space="preserve">составлен на основе отчётных данных с учётом </w:t>
      </w:r>
      <w:r w:rsidR="0077049D" w:rsidRPr="00E53202">
        <w:t xml:space="preserve">перспективных данных программ развития и </w:t>
      </w:r>
      <w:r w:rsidR="006615A9" w:rsidRPr="00E53202">
        <w:t xml:space="preserve">приведён в таблице </w:t>
      </w:r>
      <w:r w:rsidR="003235C3" w:rsidRPr="00E53202">
        <w:t>5</w:t>
      </w:r>
      <w:r w:rsidR="006615A9" w:rsidRPr="00E53202">
        <w:t>.</w:t>
      </w:r>
    </w:p>
    <w:p w14:paraId="1F733C1C" w14:textId="77777777" w:rsidR="00CA71F2" w:rsidRPr="00E53202" w:rsidRDefault="00CA71F2" w:rsidP="009E3F38">
      <w:pPr>
        <w:pStyle w:val="A7"/>
      </w:pPr>
      <w:r w:rsidRPr="00E53202">
        <w:t>Изменение демографических показателей Галкинского сельского поселения в значительной степени зависит от успешного решения задач социально-экономического развития, включая обеспечение стабильного экономического роста и роста благосостояния населения, создание эффективной социальной инфраструктуры (здравоохранение, образование, культура и спорт), рынка доступного жилья и гибкого рынка труда.</w:t>
      </w:r>
    </w:p>
    <w:p w14:paraId="22D5CFC5" w14:textId="77777777" w:rsidR="00CA71F2" w:rsidRPr="00E53202" w:rsidRDefault="00CA71F2" w:rsidP="009E3F38">
      <w:pPr>
        <w:pStyle w:val="A7"/>
      </w:pPr>
      <w:r w:rsidRPr="00E53202">
        <w:t xml:space="preserve">Перспективную численность населения Галкинского сельского поселения будут определять два фактора – естественное и механическое движение населения. </w:t>
      </w:r>
    </w:p>
    <w:p w14:paraId="7F908AFC" w14:textId="77777777" w:rsidR="00CA71F2" w:rsidRPr="00E53202" w:rsidRDefault="00CA71F2" w:rsidP="009E3F38">
      <w:pPr>
        <w:pStyle w:val="A7"/>
      </w:pPr>
      <w:r w:rsidRPr="00E53202">
        <w:t>Для положительного естественного движения населения необходимо решить целый ряд задач:</w:t>
      </w:r>
    </w:p>
    <w:p w14:paraId="6730DE41" w14:textId="5775235C" w:rsidR="00CA71F2" w:rsidRPr="00E53202" w:rsidRDefault="00CA71F2" w:rsidP="009E3F38">
      <w:pPr>
        <w:pStyle w:val="afd"/>
        <w:numPr>
          <w:ilvl w:val="0"/>
          <w:numId w:val="2"/>
        </w:numPr>
        <w:ind w:left="0" w:firstLine="567"/>
      </w:pPr>
      <w:r w:rsidRPr="00E53202">
        <w:t>сокращение уровня смертности от заболеваний за счет создания комплексной системы профилактики факторов риска, ранней диагностики с применением передовых технологий, внедрения образовательных программ, направленных на предупреждение развития указанных заболеваний;</w:t>
      </w:r>
    </w:p>
    <w:p w14:paraId="58CB556E" w14:textId="021D129B" w:rsidR="00CA71F2" w:rsidRPr="00E53202" w:rsidRDefault="00CA71F2" w:rsidP="009E3F38">
      <w:pPr>
        <w:pStyle w:val="afd"/>
        <w:numPr>
          <w:ilvl w:val="0"/>
          <w:numId w:val="2"/>
        </w:numPr>
        <w:ind w:left="0" w:firstLine="567"/>
      </w:pPr>
      <w:r w:rsidRPr="00E53202">
        <w:t>сокращение уровня смертности и травматизма, прежде всего в трудоспособном возрасте от внешних причин, в результате дорожно-транспортных происшествий, от несчастных случаев на производстве и профессиональных заболеваний;</w:t>
      </w:r>
    </w:p>
    <w:p w14:paraId="0B99336F" w14:textId="498F33FB" w:rsidR="00CA71F2" w:rsidRPr="00E53202" w:rsidRDefault="00CA71F2" w:rsidP="009E3F38">
      <w:pPr>
        <w:pStyle w:val="afd"/>
        <w:numPr>
          <w:ilvl w:val="0"/>
          <w:numId w:val="2"/>
        </w:numPr>
        <w:ind w:left="0" w:firstLine="567"/>
      </w:pPr>
      <w:r w:rsidRPr="00E53202">
        <w:t>сокращение уровня материнской и младенческой смертности, укрепление репродуктивного здоровья населения, здоровья детей и подростков;</w:t>
      </w:r>
    </w:p>
    <w:p w14:paraId="0F56CDF8" w14:textId="491F9988" w:rsidR="00CA71F2" w:rsidRPr="00E53202" w:rsidRDefault="00CA71F2" w:rsidP="009E3F38">
      <w:pPr>
        <w:pStyle w:val="afd"/>
        <w:numPr>
          <w:ilvl w:val="0"/>
          <w:numId w:val="2"/>
        </w:numPr>
        <w:ind w:left="0" w:firstLine="567"/>
      </w:pPr>
      <w:r w:rsidRPr="00E53202">
        <w:t>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уровня заболеваемости социально значимыми и представляющими опасность для окружающих заболеваниями, улучшение качества жизни больных, страдающих хроническими заболеваниями, и инвалидов;</w:t>
      </w:r>
    </w:p>
    <w:p w14:paraId="10284FC1" w14:textId="22B24FDD" w:rsidR="00CA71F2" w:rsidRPr="00E53202" w:rsidRDefault="00CA71F2" w:rsidP="009E3F38">
      <w:pPr>
        <w:pStyle w:val="afd"/>
        <w:numPr>
          <w:ilvl w:val="0"/>
          <w:numId w:val="2"/>
        </w:numPr>
        <w:ind w:left="0" w:firstLine="567"/>
      </w:pPr>
      <w:r w:rsidRPr="00E53202">
        <w:t>повышение уровня рождаемости за счет рождения в семьях второго ребенка и последующих детей, ориентация на многодетные семьи;</w:t>
      </w:r>
    </w:p>
    <w:p w14:paraId="75885C7A" w14:textId="552822F2" w:rsidR="00CA71F2" w:rsidRPr="00E53202" w:rsidRDefault="00CA71F2" w:rsidP="009E3F38">
      <w:pPr>
        <w:pStyle w:val="afd"/>
        <w:numPr>
          <w:ilvl w:val="0"/>
          <w:numId w:val="2"/>
        </w:numPr>
        <w:ind w:left="0" w:firstLine="567"/>
      </w:pPr>
      <w:r w:rsidRPr="00E53202">
        <w:t>укрепление института семьи, возрождение и сохранение духовно-нравственных традиций семейных отношений;</w:t>
      </w:r>
    </w:p>
    <w:p w14:paraId="0B50AB76" w14:textId="4FCA4DF7" w:rsidR="00CA71F2" w:rsidRPr="00E53202" w:rsidRDefault="00CA71F2" w:rsidP="009E3F38">
      <w:pPr>
        <w:pStyle w:val="afd"/>
        <w:numPr>
          <w:ilvl w:val="0"/>
          <w:numId w:val="2"/>
        </w:numPr>
        <w:ind w:left="0" w:firstLine="567"/>
      </w:pPr>
      <w:r w:rsidRPr="00E53202">
        <w:t>разработка мер, направленных на сохранение здоровья и продление трудоспособного периода жизни пожилых людей, развитие геронтологической помощи;</w:t>
      </w:r>
    </w:p>
    <w:p w14:paraId="30CE7A27" w14:textId="05F13457" w:rsidR="00CA71F2" w:rsidRPr="00E53202" w:rsidRDefault="00CA71F2" w:rsidP="009E3F38">
      <w:pPr>
        <w:pStyle w:val="afd"/>
        <w:numPr>
          <w:ilvl w:val="0"/>
          <w:numId w:val="2"/>
        </w:numPr>
        <w:ind w:left="0" w:firstLine="567"/>
      </w:pPr>
      <w:r w:rsidRPr="00E53202">
        <w:lastRenderedPageBreak/>
        <w:t>создание дополнительных мер государственной поддержки семей, имеющих детей;</w:t>
      </w:r>
    </w:p>
    <w:p w14:paraId="7C30EB0D" w14:textId="533CA8FE" w:rsidR="00CA71F2" w:rsidRPr="00E53202" w:rsidRDefault="00CA71F2" w:rsidP="009E3F38">
      <w:pPr>
        <w:pStyle w:val="afd"/>
        <w:numPr>
          <w:ilvl w:val="0"/>
          <w:numId w:val="2"/>
        </w:numPr>
        <w:ind w:left="0" w:firstLine="567"/>
      </w:pPr>
      <w:r w:rsidRPr="00E53202">
        <w:t>привлечение мигрантов в соответствии с потребностями демографического и социально-экономического развития, с учетом необходимости их социальной адаптации и интеграции;</w:t>
      </w:r>
    </w:p>
    <w:p w14:paraId="334CAC1A" w14:textId="19100B4F" w:rsidR="00CA71F2" w:rsidRPr="00E53202" w:rsidRDefault="00CA71F2" w:rsidP="009E3F38">
      <w:pPr>
        <w:pStyle w:val="afd"/>
        <w:numPr>
          <w:ilvl w:val="0"/>
          <w:numId w:val="2"/>
        </w:numPr>
        <w:ind w:left="0" w:firstLine="567"/>
      </w:pPr>
      <w:r w:rsidRPr="00E53202">
        <w:t>уменьшение оттока трудоспособного населения и привлечение молодых квалифицированных специалистов.</w:t>
      </w:r>
    </w:p>
    <w:p w14:paraId="72D67029" w14:textId="159469CE" w:rsidR="0066382F" w:rsidRPr="00E53202" w:rsidRDefault="0066382F" w:rsidP="00E5333D">
      <w:pPr>
        <w:pStyle w:val="afd"/>
        <w:ind w:left="567"/>
      </w:pPr>
      <w:r w:rsidRPr="00E53202">
        <w:t>Для достижения перспективной численности населения Генеральным планом предполагается:</w:t>
      </w:r>
    </w:p>
    <w:p w14:paraId="2799BE52" w14:textId="2F9504DA" w:rsidR="0066382F" w:rsidRPr="00E53202" w:rsidRDefault="0066382F" w:rsidP="009E3F38">
      <w:pPr>
        <w:pStyle w:val="afd"/>
        <w:numPr>
          <w:ilvl w:val="0"/>
          <w:numId w:val="2"/>
        </w:numPr>
        <w:ind w:left="0" w:firstLine="567"/>
      </w:pPr>
      <w:r w:rsidRPr="00E53202">
        <w:t>сохранение современных тенденций механического притока при средних вариантах прогноза рождаемости и благоприятном варианте прогноза смертности;</w:t>
      </w:r>
    </w:p>
    <w:p w14:paraId="50271925" w14:textId="17D0E560" w:rsidR="0066382F" w:rsidRPr="00E53202" w:rsidRDefault="0066382F" w:rsidP="009E3F38">
      <w:pPr>
        <w:pStyle w:val="afd"/>
        <w:numPr>
          <w:ilvl w:val="0"/>
          <w:numId w:val="2"/>
        </w:numPr>
        <w:ind w:left="0" w:firstLine="567"/>
      </w:pPr>
      <w:r w:rsidRPr="00E53202">
        <w:t>перспектива экономического роста сельского поселения.</w:t>
      </w:r>
    </w:p>
    <w:p w14:paraId="4039E61D" w14:textId="77777777" w:rsidR="00A63514" w:rsidRPr="00E53202" w:rsidRDefault="00A63514" w:rsidP="00A63514">
      <w:pPr>
        <w:pStyle w:val="A7"/>
        <w:spacing w:line="276" w:lineRule="auto"/>
      </w:pPr>
      <w:r w:rsidRPr="00E53202">
        <w:t>Изменение численности и половозрастной структуры населения Галкинского сельского поселения повлечет за собой изменение структуры занятости населения.</w:t>
      </w:r>
    </w:p>
    <w:p w14:paraId="6A51E7FF" w14:textId="22C6D083" w:rsidR="00A63514" w:rsidRPr="00E53202" w:rsidRDefault="00A63514" w:rsidP="009E3F38">
      <w:pPr>
        <w:pStyle w:val="A7"/>
      </w:pPr>
      <w:r w:rsidRPr="00E53202">
        <w:t>При формировании благополучных условий для ведения индивидуальной предпринимательской деятельности на территории поселения на расчетный срок внесения изменений в генеральный план показатель самозанятых должен увеличиться.</w:t>
      </w:r>
    </w:p>
    <w:p w14:paraId="633E1241" w14:textId="77777777" w:rsidR="00A63514" w:rsidRPr="00E53202" w:rsidRDefault="00A63514" w:rsidP="009E3F38">
      <w:pPr>
        <w:pStyle w:val="A7"/>
      </w:pPr>
      <w:r w:rsidRPr="00E53202">
        <w:t>Для поддержания и развития существующих тенденций рождаемости необходимо полностью обеспечить население качественным образованием (детские сады, школы) и медицинским обслуживанием (педиатрия, терапия, женская консультация).</w:t>
      </w:r>
    </w:p>
    <w:p w14:paraId="49B2FE66" w14:textId="1806EA0F" w:rsidR="00A632FD" w:rsidRDefault="00A63514" w:rsidP="009E3F38">
      <w:pPr>
        <w:pStyle w:val="A7"/>
      </w:pPr>
      <w:r w:rsidRPr="00E53202">
        <w:t xml:space="preserve">В связи с этим, ключевой задачей развития территории становится формирование благоприятной среды жизнедеятельности постоянного населения и повышение миграционной привлекательности территории поселения. </w:t>
      </w:r>
    </w:p>
    <w:p w14:paraId="7191375C" w14:textId="77777777" w:rsidR="00A632FD" w:rsidRDefault="00A632FD">
      <w:pPr>
        <w:sectPr w:rsidR="00A632FD" w:rsidSect="002C4D92">
          <w:pgSz w:w="11906" w:h="16838"/>
          <w:pgMar w:top="1134" w:right="567" w:bottom="1134" w:left="1134" w:header="708" w:footer="708" w:gutter="0"/>
          <w:cols w:space="708"/>
          <w:docGrid w:linePitch="360"/>
        </w:sectPr>
      </w:pPr>
    </w:p>
    <w:p w14:paraId="355CB499" w14:textId="7C9B3959" w:rsidR="00A632FD" w:rsidRPr="00E53202" w:rsidRDefault="00A632FD" w:rsidP="00A632FD">
      <w:pPr>
        <w:pStyle w:val="aff"/>
      </w:pPr>
      <w:r w:rsidRPr="00E53202">
        <w:lastRenderedPageBreak/>
        <w:t>Таблица 5. Численность и структура населения</w:t>
      </w:r>
    </w:p>
    <w:tbl>
      <w:tblPr>
        <w:tblW w:w="14550" w:type="dxa"/>
        <w:tblCellMar>
          <w:left w:w="0" w:type="dxa"/>
          <w:right w:w="0" w:type="dxa"/>
        </w:tblCellMar>
        <w:tblLook w:val="04A0" w:firstRow="1" w:lastRow="0" w:firstColumn="1" w:lastColumn="0" w:noHBand="0" w:noVBand="1"/>
      </w:tblPr>
      <w:tblGrid>
        <w:gridCol w:w="474"/>
        <w:gridCol w:w="3381"/>
        <w:gridCol w:w="579"/>
        <w:gridCol w:w="843"/>
        <w:gridCol w:w="843"/>
        <w:gridCol w:w="843"/>
        <w:gridCol w:w="843"/>
        <w:gridCol w:w="843"/>
        <w:gridCol w:w="843"/>
        <w:gridCol w:w="843"/>
        <w:gridCol w:w="843"/>
        <w:gridCol w:w="843"/>
        <w:gridCol w:w="843"/>
        <w:gridCol w:w="843"/>
        <w:gridCol w:w="843"/>
      </w:tblGrid>
      <w:tr w:rsidR="00331337" w:rsidRPr="00E53202" w14:paraId="20783440" w14:textId="77777777" w:rsidTr="00331337">
        <w:trPr>
          <w:trHeight w:val="351"/>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91A7D"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3381" w:type="dxa"/>
            <w:tcBorders>
              <w:top w:val="single" w:sz="4" w:space="0" w:color="auto"/>
              <w:left w:val="nil"/>
              <w:bottom w:val="single" w:sz="4" w:space="0" w:color="auto"/>
              <w:right w:val="single" w:sz="4" w:space="0" w:color="auto"/>
            </w:tcBorders>
            <w:shd w:val="clear" w:color="auto" w:fill="auto"/>
            <w:vAlign w:val="center"/>
            <w:hideMark/>
          </w:tcPr>
          <w:p w14:paraId="66C9FD22"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579" w:type="dxa"/>
            <w:tcBorders>
              <w:top w:val="single" w:sz="4" w:space="0" w:color="auto"/>
              <w:left w:val="nil"/>
              <w:bottom w:val="single" w:sz="4" w:space="0" w:color="auto"/>
              <w:right w:val="single" w:sz="4" w:space="0" w:color="auto"/>
            </w:tcBorders>
            <w:shd w:val="clear" w:color="auto" w:fill="auto"/>
            <w:vAlign w:val="center"/>
            <w:hideMark/>
          </w:tcPr>
          <w:p w14:paraId="6E00E561"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5D6326E0"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3FD736AB"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3E59090D"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78BD03C6"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646AAC9"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60128B34"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42732DD8"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57B29D25"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7A4380EF"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AB651A1"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F664A42"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623B855D" w14:textId="77777777" w:rsidR="00331337" w:rsidRPr="00E53202" w:rsidRDefault="00331337"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331337" w:rsidRPr="00E53202" w14:paraId="631794A5"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E795191"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3381" w:type="dxa"/>
            <w:tcBorders>
              <w:top w:val="nil"/>
              <w:left w:val="nil"/>
              <w:bottom w:val="single" w:sz="4" w:space="0" w:color="auto"/>
              <w:right w:val="single" w:sz="4" w:space="0" w:color="auto"/>
            </w:tcBorders>
            <w:shd w:val="clear" w:color="auto" w:fill="auto"/>
            <w:vAlign w:val="center"/>
            <w:hideMark/>
          </w:tcPr>
          <w:p w14:paraId="4F3B0B1B"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Численность населения всего</w:t>
            </w:r>
          </w:p>
        </w:tc>
        <w:tc>
          <w:tcPr>
            <w:tcW w:w="579" w:type="dxa"/>
            <w:tcBorders>
              <w:top w:val="nil"/>
              <w:left w:val="nil"/>
              <w:bottom w:val="single" w:sz="4" w:space="0" w:color="auto"/>
              <w:right w:val="single" w:sz="4" w:space="0" w:color="auto"/>
            </w:tcBorders>
            <w:shd w:val="clear" w:color="auto" w:fill="auto"/>
            <w:vAlign w:val="center"/>
            <w:hideMark/>
          </w:tcPr>
          <w:p w14:paraId="2725E613"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300856B2" w14:textId="5121FFF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3425</w:t>
            </w:r>
          </w:p>
        </w:tc>
        <w:tc>
          <w:tcPr>
            <w:tcW w:w="843" w:type="dxa"/>
            <w:tcBorders>
              <w:top w:val="nil"/>
              <w:left w:val="nil"/>
              <w:bottom w:val="single" w:sz="4" w:space="0" w:color="auto"/>
              <w:right w:val="single" w:sz="4" w:space="0" w:color="auto"/>
            </w:tcBorders>
            <w:shd w:val="clear" w:color="auto" w:fill="auto"/>
            <w:vAlign w:val="center"/>
            <w:hideMark/>
          </w:tcPr>
          <w:p w14:paraId="4AF2C03B" w14:textId="1B73C9D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3428</w:t>
            </w:r>
          </w:p>
        </w:tc>
        <w:tc>
          <w:tcPr>
            <w:tcW w:w="843" w:type="dxa"/>
            <w:tcBorders>
              <w:top w:val="nil"/>
              <w:left w:val="nil"/>
              <w:bottom w:val="single" w:sz="4" w:space="0" w:color="auto"/>
              <w:right w:val="single" w:sz="4" w:space="0" w:color="auto"/>
            </w:tcBorders>
            <w:shd w:val="clear" w:color="auto" w:fill="auto"/>
            <w:vAlign w:val="center"/>
            <w:hideMark/>
          </w:tcPr>
          <w:p w14:paraId="5DC581E8" w14:textId="47C10CE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3432</w:t>
            </w:r>
          </w:p>
        </w:tc>
        <w:tc>
          <w:tcPr>
            <w:tcW w:w="843" w:type="dxa"/>
            <w:tcBorders>
              <w:top w:val="nil"/>
              <w:left w:val="nil"/>
              <w:bottom w:val="single" w:sz="4" w:space="0" w:color="auto"/>
              <w:right w:val="single" w:sz="4" w:space="0" w:color="auto"/>
            </w:tcBorders>
            <w:shd w:val="clear" w:color="auto" w:fill="auto"/>
            <w:vAlign w:val="center"/>
            <w:hideMark/>
          </w:tcPr>
          <w:p w14:paraId="7D157F63" w14:textId="60EF1E8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3435</w:t>
            </w:r>
          </w:p>
        </w:tc>
        <w:tc>
          <w:tcPr>
            <w:tcW w:w="843" w:type="dxa"/>
            <w:tcBorders>
              <w:top w:val="nil"/>
              <w:left w:val="nil"/>
              <w:bottom w:val="single" w:sz="4" w:space="0" w:color="auto"/>
              <w:right w:val="single" w:sz="4" w:space="0" w:color="auto"/>
            </w:tcBorders>
            <w:shd w:val="clear" w:color="auto" w:fill="auto"/>
            <w:vAlign w:val="center"/>
            <w:hideMark/>
          </w:tcPr>
          <w:p w14:paraId="3CC4FE90" w14:textId="536618B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3439</w:t>
            </w:r>
          </w:p>
        </w:tc>
        <w:tc>
          <w:tcPr>
            <w:tcW w:w="843" w:type="dxa"/>
            <w:tcBorders>
              <w:top w:val="nil"/>
              <w:left w:val="nil"/>
              <w:bottom w:val="single" w:sz="4" w:space="0" w:color="auto"/>
              <w:right w:val="single" w:sz="4" w:space="0" w:color="auto"/>
            </w:tcBorders>
            <w:shd w:val="clear" w:color="auto" w:fill="auto"/>
            <w:vAlign w:val="center"/>
            <w:hideMark/>
          </w:tcPr>
          <w:p w14:paraId="6C66AF0E" w14:textId="3342010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3442</w:t>
            </w:r>
          </w:p>
        </w:tc>
        <w:tc>
          <w:tcPr>
            <w:tcW w:w="843" w:type="dxa"/>
            <w:tcBorders>
              <w:top w:val="nil"/>
              <w:left w:val="nil"/>
              <w:bottom w:val="single" w:sz="4" w:space="0" w:color="auto"/>
              <w:right w:val="single" w:sz="4" w:space="0" w:color="auto"/>
            </w:tcBorders>
            <w:shd w:val="clear" w:color="auto" w:fill="auto"/>
            <w:vAlign w:val="center"/>
            <w:hideMark/>
          </w:tcPr>
          <w:p w14:paraId="3A5696A2" w14:textId="27C1D1B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3446</w:t>
            </w:r>
          </w:p>
        </w:tc>
        <w:tc>
          <w:tcPr>
            <w:tcW w:w="843" w:type="dxa"/>
            <w:tcBorders>
              <w:top w:val="nil"/>
              <w:left w:val="nil"/>
              <w:bottom w:val="single" w:sz="4" w:space="0" w:color="auto"/>
              <w:right w:val="single" w:sz="4" w:space="0" w:color="auto"/>
            </w:tcBorders>
            <w:shd w:val="clear" w:color="auto" w:fill="auto"/>
            <w:vAlign w:val="center"/>
            <w:hideMark/>
          </w:tcPr>
          <w:p w14:paraId="26DDAA15" w14:textId="4205D9B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3449</w:t>
            </w:r>
          </w:p>
        </w:tc>
        <w:tc>
          <w:tcPr>
            <w:tcW w:w="843" w:type="dxa"/>
            <w:tcBorders>
              <w:top w:val="nil"/>
              <w:left w:val="nil"/>
              <w:bottom w:val="single" w:sz="4" w:space="0" w:color="auto"/>
              <w:right w:val="single" w:sz="4" w:space="0" w:color="auto"/>
            </w:tcBorders>
            <w:shd w:val="clear" w:color="auto" w:fill="auto"/>
            <w:vAlign w:val="center"/>
            <w:hideMark/>
          </w:tcPr>
          <w:p w14:paraId="20D2AA51" w14:textId="317586E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3452</w:t>
            </w:r>
          </w:p>
        </w:tc>
        <w:tc>
          <w:tcPr>
            <w:tcW w:w="843" w:type="dxa"/>
            <w:tcBorders>
              <w:top w:val="nil"/>
              <w:left w:val="nil"/>
              <w:bottom w:val="single" w:sz="4" w:space="0" w:color="auto"/>
              <w:right w:val="single" w:sz="4" w:space="0" w:color="auto"/>
            </w:tcBorders>
            <w:shd w:val="clear" w:color="auto" w:fill="auto"/>
            <w:vAlign w:val="center"/>
            <w:hideMark/>
          </w:tcPr>
          <w:p w14:paraId="4CDCB23A" w14:textId="0FB84EB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3456</w:t>
            </w:r>
          </w:p>
        </w:tc>
        <w:tc>
          <w:tcPr>
            <w:tcW w:w="843" w:type="dxa"/>
            <w:tcBorders>
              <w:top w:val="nil"/>
              <w:left w:val="nil"/>
              <w:bottom w:val="single" w:sz="4" w:space="0" w:color="auto"/>
              <w:right w:val="single" w:sz="4" w:space="0" w:color="auto"/>
            </w:tcBorders>
            <w:shd w:val="clear" w:color="auto" w:fill="auto"/>
            <w:vAlign w:val="center"/>
            <w:hideMark/>
          </w:tcPr>
          <w:p w14:paraId="49AE3BE1" w14:textId="0E3609CB"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3459</w:t>
            </w:r>
          </w:p>
        </w:tc>
        <w:tc>
          <w:tcPr>
            <w:tcW w:w="843" w:type="dxa"/>
            <w:tcBorders>
              <w:top w:val="nil"/>
              <w:left w:val="nil"/>
              <w:bottom w:val="single" w:sz="4" w:space="0" w:color="auto"/>
              <w:right w:val="single" w:sz="4" w:space="0" w:color="auto"/>
            </w:tcBorders>
            <w:shd w:val="clear" w:color="auto" w:fill="auto"/>
            <w:vAlign w:val="center"/>
            <w:hideMark/>
          </w:tcPr>
          <w:p w14:paraId="3C3BF44A" w14:textId="23F8B58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3463</w:t>
            </w:r>
          </w:p>
        </w:tc>
      </w:tr>
      <w:tr w:rsidR="00331337" w:rsidRPr="00E53202" w14:paraId="0D8263FA"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AAE6F03"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3381" w:type="dxa"/>
            <w:tcBorders>
              <w:top w:val="nil"/>
              <w:left w:val="nil"/>
              <w:bottom w:val="single" w:sz="4" w:space="0" w:color="auto"/>
              <w:right w:val="single" w:sz="4" w:space="0" w:color="auto"/>
            </w:tcBorders>
            <w:shd w:val="clear" w:color="auto" w:fill="auto"/>
            <w:vAlign w:val="center"/>
            <w:hideMark/>
          </w:tcPr>
          <w:p w14:paraId="30E57D3D"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Мужчины</w:t>
            </w:r>
          </w:p>
        </w:tc>
        <w:tc>
          <w:tcPr>
            <w:tcW w:w="579" w:type="dxa"/>
            <w:tcBorders>
              <w:top w:val="nil"/>
              <w:left w:val="nil"/>
              <w:bottom w:val="single" w:sz="4" w:space="0" w:color="auto"/>
              <w:right w:val="single" w:sz="4" w:space="0" w:color="auto"/>
            </w:tcBorders>
            <w:shd w:val="clear" w:color="auto" w:fill="auto"/>
            <w:vAlign w:val="center"/>
            <w:hideMark/>
          </w:tcPr>
          <w:p w14:paraId="6F025B02"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3704DDE6" w14:textId="0EC2B7E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1758</w:t>
            </w:r>
          </w:p>
        </w:tc>
        <w:tc>
          <w:tcPr>
            <w:tcW w:w="843" w:type="dxa"/>
            <w:tcBorders>
              <w:top w:val="nil"/>
              <w:left w:val="nil"/>
              <w:bottom w:val="single" w:sz="4" w:space="0" w:color="auto"/>
              <w:right w:val="single" w:sz="4" w:space="0" w:color="auto"/>
            </w:tcBorders>
            <w:shd w:val="clear" w:color="auto" w:fill="auto"/>
            <w:vAlign w:val="center"/>
            <w:hideMark/>
          </w:tcPr>
          <w:p w14:paraId="50C19E70" w14:textId="62DEC9E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1760</w:t>
            </w:r>
          </w:p>
        </w:tc>
        <w:tc>
          <w:tcPr>
            <w:tcW w:w="843" w:type="dxa"/>
            <w:tcBorders>
              <w:top w:val="nil"/>
              <w:left w:val="nil"/>
              <w:bottom w:val="single" w:sz="4" w:space="0" w:color="auto"/>
              <w:right w:val="single" w:sz="4" w:space="0" w:color="auto"/>
            </w:tcBorders>
            <w:shd w:val="clear" w:color="auto" w:fill="auto"/>
            <w:vAlign w:val="center"/>
            <w:hideMark/>
          </w:tcPr>
          <w:p w14:paraId="2EE81F62" w14:textId="116FCBB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1762</w:t>
            </w:r>
          </w:p>
        </w:tc>
        <w:tc>
          <w:tcPr>
            <w:tcW w:w="843" w:type="dxa"/>
            <w:tcBorders>
              <w:top w:val="nil"/>
              <w:left w:val="nil"/>
              <w:bottom w:val="single" w:sz="4" w:space="0" w:color="auto"/>
              <w:right w:val="single" w:sz="4" w:space="0" w:color="auto"/>
            </w:tcBorders>
            <w:shd w:val="clear" w:color="auto" w:fill="auto"/>
            <w:vAlign w:val="center"/>
            <w:hideMark/>
          </w:tcPr>
          <w:p w14:paraId="1A08AD46" w14:textId="1C436BD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1764</w:t>
            </w:r>
          </w:p>
        </w:tc>
        <w:tc>
          <w:tcPr>
            <w:tcW w:w="843" w:type="dxa"/>
            <w:tcBorders>
              <w:top w:val="nil"/>
              <w:left w:val="nil"/>
              <w:bottom w:val="single" w:sz="4" w:space="0" w:color="auto"/>
              <w:right w:val="single" w:sz="4" w:space="0" w:color="auto"/>
            </w:tcBorders>
            <w:shd w:val="clear" w:color="auto" w:fill="auto"/>
            <w:vAlign w:val="center"/>
            <w:hideMark/>
          </w:tcPr>
          <w:p w14:paraId="59EC1285" w14:textId="695CE2D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1766</w:t>
            </w:r>
          </w:p>
        </w:tc>
        <w:tc>
          <w:tcPr>
            <w:tcW w:w="843" w:type="dxa"/>
            <w:tcBorders>
              <w:top w:val="nil"/>
              <w:left w:val="nil"/>
              <w:bottom w:val="single" w:sz="4" w:space="0" w:color="auto"/>
              <w:right w:val="single" w:sz="4" w:space="0" w:color="auto"/>
            </w:tcBorders>
            <w:shd w:val="clear" w:color="auto" w:fill="auto"/>
            <w:vAlign w:val="center"/>
            <w:hideMark/>
          </w:tcPr>
          <w:p w14:paraId="508F6C14" w14:textId="1F2409C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1768</w:t>
            </w:r>
          </w:p>
        </w:tc>
        <w:tc>
          <w:tcPr>
            <w:tcW w:w="843" w:type="dxa"/>
            <w:tcBorders>
              <w:top w:val="nil"/>
              <w:left w:val="nil"/>
              <w:bottom w:val="single" w:sz="4" w:space="0" w:color="auto"/>
              <w:right w:val="single" w:sz="4" w:space="0" w:color="auto"/>
            </w:tcBorders>
            <w:shd w:val="clear" w:color="auto" w:fill="auto"/>
            <w:vAlign w:val="center"/>
            <w:hideMark/>
          </w:tcPr>
          <w:p w14:paraId="29322D75" w14:textId="7E86EEC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1770</w:t>
            </w:r>
          </w:p>
        </w:tc>
        <w:tc>
          <w:tcPr>
            <w:tcW w:w="843" w:type="dxa"/>
            <w:tcBorders>
              <w:top w:val="nil"/>
              <w:left w:val="nil"/>
              <w:bottom w:val="single" w:sz="4" w:space="0" w:color="auto"/>
              <w:right w:val="single" w:sz="4" w:space="0" w:color="auto"/>
            </w:tcBorders>
            <w:shd w:val="clear" w:color="auto" w:fill="auto"/>
            <w:vAlign w:val="center"/>
            <w:hideMark/>
          </w:tcPr>
          <w:p w14:paraId="0506B474" w14:textId="09653CD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1772</w:t>
            </w:r>
          </w:p>
        </w:tc>
        <w:tc>
          <w:tcPr>
            <w:tcW w:w="843" w:type="dxa"/>
            <w:tcBorders>
              <w:top w:val="nil"/>
              <w:left w:val="nil"/>
              <w:bottom w:val="single" w:sz="4" w:space="0" w:color="auto"/>
              <w:right w:val="single" w:sz="4" w:space="0" w:color="auto"/>
            </w:tcBorders>
            <w:shd w:val="clear" w:color="auto" w:fill="auto"/>
            <w:vAlign w:val="center"/>
            <w:hideMark/>
          </w:tcPr>
          <w:p w14:paraId="6D457C89" w14:textId="0B20D2A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1774</w:t>
            </w:r>
          </w:p>
        </w:tc>
        <w:tc>
          <w:tcPr>
            <w:tcW w:w="843" w:type="dxa"/>
            <w:tcBorders>
              <w:top w:val="nil"/>
              <w:left w:val="nil"/>
              <w:bottom w:val="single" w:sz="4" w:space="0" w:color="auto"/>
              <w:right w:val="single" w:sz="4" w:space="0" w:color="auto"/>
            </w:tcBorders>
            <w:shd w:val="clear" w:color="auto" w:fill="auto"/>
            <w:vAlign w:val="center"/>
            <w:hideMark/>
          </w:tcPr>
          <w:p w14:paraId="1DC78F07" w14:textId="1E1F11E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1776</w:t>
            </w:r>
          </w:p>
        </w:tc>
        <w:tc>
          <w:tcPr>
            <w:tcW w:w="843" w:type="dxa"/>
            <w:tcBorders>
              <w:top w:val="nil"/>
              <w:left w:val="nil"/>
              <w:bottom w:val="single" w:sz="4" w:space="0" w:color="auto"/>
              <w:right w:val="single" w:sz="4" w:space="0" w:color="auto"/>
            </w:tcBorders>
            <w:shd w:val="clear" w:color="auto" w:fill="auto"/>
            <w:vAlign w:val="center"/>
            <w:hideMark/>
          </w:tcPr>
          <w:p w14:paraId="0BC6D1BE" w14:textId="4577A38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1778</w:t>
            </w:r>
          </w:p>
        </w:tc>
        <w:tc>
          <w:tcPr>
            <w:tcW w:w="843" w:type="dxa"/>
            <w:tcBorders>
              <w:top w:val="nil"/>
              <w:left w:val="nil"/>
              <w:bottom w:val="single" w:sz="4" w:space="0" w:color="auto"/>
              <w:right w:val="single" w:sz="4" w:space="0" w:color="auto"/>
            </w:tcBorders>
            <w:shd w:val="clear" w:color="auto" w:fill="auto"/>
            <w:vAlign w:val="center"/>
            <w:hideMark/>
          </w:tcPr>
          <w:p w14:paraId="65692376" w14:textId="74F95D2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1780</w:t>
            </w:r>
          </w:p>
        </w:tc>
      </w:tr>
      <w:tr w:rsidR="00331337" w:rsidRPr="00E53202" w14:paraId="6D9E4517"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E4215D5"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3381" w:type="dxa"/>
            <w:tcBorders>
              <w:top w:val="nil"/>
              <w:left w:val="nil"/>
              <w:bottom w:val="single" w:sz="4" w:space="0" w:color="auto"/>
              <w:right w:val="single" w:sz="4" w:space="0" w:color="auto"/>
            </w:tcBorders>
            <w:shd w:val="clear" w:color="auto" w:fill="auto"/>
            <w:vAlign w:val="center"/>
            <w:hideMark/>
          </w:tcPr>
          <w:p w14:paraId="284C6612"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Женщины</w:t>
            </w:r>
          </w:p>
        </w:tc>
        <w:tc>
          <w:tcPr>
            <w:tcW w:w="579" w:type="dxa"/>
            <w:tcBorders>
              <w:top w:val="nil"/>
              <w:left w:val="nil"/>
              <w:bottom w:val="single" w:sz="4" w:space="0" w:color="auto"/>
              <w:right w:val="single" w:sz="4" w:space="0" w:color="auto"/>
            </w:tcBorders>
            <w:shd w:val="clear" w:color="auto" w:fill="auto"/>
            <w:vAlign w:val="center"/>
            <w:hideMark/>
          </w:tcPr>
          <w:p w14:paraId="15F48447"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59929BAD" w14:textId="12922E1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1667</w:t>
            </w:r>
          </w:p>
        </w:tc>
        <w:tc>
          <w:tcPr>
            <w:tcW w:w="843" w:type="dxa"/>
            <w:tcBorders>
              <w:top w:val="nil"/>
              <w:left w:val="nil"/>
              <w:bottom w:val="single" w:sz="4" w:space="0" w:color="auto"/>
              <w:right w:val="single" w:sz="4" w:space="0" w:color="auto"/>
            </w:tcBorders>
            <w:shd w:val="clear" w:color="auto" w:fill="auto"/>
            <w:vAlign w:val="center"/>
            <w:hideMark/>
          </w:tcPr>
          <w:p w14:paraId="686B3109" w14:textId="49D149A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1669</w:t>
            </w:r>
          </w:p>
        </w:tc>
        <w:tc>
          <w:tcPr>
            <w:tcW w:w="843" w:type="dxa"/>
            <w:tcBorders>
              <w:top w:val="nil"/>
              <w:left w:val="nil"/>
              <w:bottom w:val="single" w:sz="4" w:space="0" w:color="auto"/>
              <w:right w:val="single" w:sz="4" w:space="0" w:color="auto"/>
            </w:tcBorders>
            <w:shd w:val="clear" w:color="auto" w:fill="auto"/>
            <w:vAlign w:val="center"/>
            <w:hideMark/>
          </w:tcPr>
          <w:p w14:paraId="73450367" w14:textId="5E2D0CA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1671</w:t>
            </w:r>
          </w:p>
        </w:tc>
        <w:tc>
          <w:tcPr>
            <w:tcW w:w="843" w:type="dxa"/>
            <w:tcBorders>
              <w:top w:val="nil"/>
              <w:left w:val="nil"/>
              <w:bottom w:val="single" w:sz="4" w:space="0" w:color="auto"/>
              <w:right w:val="single" w:sz="4" w:space="0" w:color="auto"/>
            </w:tcBorders>
            <w:shd w:val="clear" w:color="auto" w:fill="auto"/>
            <w:vAlign w:val="center"/>
            <w:hideMark/>
          </w:tcPr>
          <w:p w14:paraId="39A07E27" w14:textId="1818D1A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1673</w:t>
            </w:r>
          </w:p>
        </w:tc>
        <w:tc>
          <w:tcPr>
            <w:tcW w:w="843" w:type="dxa"/>
            <w:tcBorders>
              <w:top w:val="nil"/>
              <w:left w:val="nil"/>
              <w:bottom w:val="single" w:sz="4" w:space="0" w:color="auto"/>
              <w:right w:val="single" w:sz="4" w:space="0" w:color="auto"/>
            </w:tcBorders>
            <w:shd w:val="clear" w:color="auto" w:fill="auto"/>
            <w:vAlign w:val="center"/>
            <w:hideMark/>
          </w:tcPr>
          <w:p w14:paraId="5D148232" w14:textId="3325529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1675</w:t>
            </w:r>
          </w:p>
        </w:tc>
        <w:tc>
          <w:tcPr>
            <w:tcW w:w="843" w:type="dxa"/>
            <w:tcBorders>
              <w:top w:val="nil"/>
              <w:left w:val="nil"/>
              <w:bottom w:val="single" w:sz="4" w:space="0" w:color="auto"/>
              <w:right w:val="single" w:sz="4" w:space="0" w:color="auto"/>
            </w:tcBorders>
            <w:shd w:val="clear" w:color="auto" w:fill="auto"/>
            <w:vAlign w:val="center"/>
            <w:hideMark/>
          </w:tcPr>
          <w:p w14:paraId="76D3A4CF" w14:textId="40AC3E6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1677</w:t>
            </w:r>
          </w:p>
        </w:tc>
        <w:tc>
          <w:tcPr>
            <w:tcW w:w="843" w:type="dxa"/>
            <w:tcBorders>
              <w:top w:val="nil"/>
              <w:left w:val="nil"/>
              <w:bottom w:val="single" w:sz="4" w:space="0" w:color="auto"/>
              <w:right w:val="single" w:sz="4" w:space="0" w:color="auto"/>
            </w:tcBorders>
            <w:shd w:val="clear" w:color="auto" w:fill="auto"/>
            <w:vAlign w:val="center"/>
            <w:hideMark/>
          </w:tcPr>
          <w:p w14:paraId="30668193" w14:textId="7889EB5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1679</w:t>
            </w:r>
          </w:p>
        </w:tc>
        <w:tc>
          <w:tcPr>
            <w:tcW w:w="843" w:type="dxa"/>
            <w:tcBorders>
              <w:top w:val="nil"/>
              <w:left w:val="nil"/>
              <w:bottom w:val="single" w:sz="4" w:space="0" w:color="auto"/>
              <w:right w:val="single" w:sz="4" w:space="0" w:color="auto"/>
            </w:tcBorders>
            <w:shd w:val="clear" w:color="auto" w:fill="auto"/>
            <w:vAlign w:val="center"/>
            <w:hideMark/>
          </w:tcPr>
          <w:p w14:paraId="6785BF4A" w14:textId="16170BB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1681</w:t>
            </w:r>
          </w:p>
        </w:tc>
        <w:tc>
          <w:tcPr>
            <w:tcW w:w="843" w:type="dxa"/>
            <w:tcBorders>
              <w:top w:val="nil"/>
              <w:left w:val="nil"/>
              <w:bottom w:val="single" w:sz="4" w:space="0" w:color="auto"/>
              <w:right w:val="single" w:sz="4" w:space="0" w:color="auto"/>
            </w:tcBorders>
            <w:shd w:val="clear" w:color="auto" w:fill="auto"/>
            <w:vAlign w:val="center"/>
            <w:hideMark/>
          </w:tcPr>
          <w:p w14:paraId="11086063" w14:textId="7DE30B2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1683</w:t>
            </w:r>
          </w:p>
        </w:tc>
        <w:tc>
          <w:tcPr>
            <w:tcW w:w="843" w:type="dxa"/>
            <w:tcBorders>
              <w:top w:val="nil"/>
              <w:left w:val="nil"/>
              <w:bottom w:val="single" w:sz="4" w:space="0" w:color="auto"/>
              <w:right w:val="single" w:sz="4" w:space="0" w:color="auto"/>
            </w:tcBorders>
            <w:shd w:val="clear" w:color="auto" w:fill="auto"/>
            <w:vAlign w:val="center"/>
            <w:hideMark/>
          </w:tcPr>
          <w:p w14:paraId="09667C07" w14:textId="1125B3D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1685</w:t>
            </w:r>
          </w:p>
        </w:tc>
        <w:tc>
          <w:tcPr>
            <w:tcW w:w="843" w:type="dxa"/>
            <w:tcBorders>
              <w:top w:val="nil"/>
              <w:left w:val="nil"/>
              <w:bottom w:val="single" w:sz="4" w:space="0" w:color="auto"/>
              <w:right w:val="single" w:sz="4" w:space="0" w:color="auto"/>
            </w:tcBorders>
            <w:shd w:val="clear" w:color="auto" w:fill="auto"/>
            <w:vAlign w:val="center"/>
            <w:hideMark/>
          </w:tcPr>
          <w:p w14:paraId="3BB0C5A7" w14:textId="2178984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1687</w:t>
            </w:r>
          </w:p>
        </w:tc>
        <w:tc>
          <w:tcPr>
            <w:tcW w:w="843" w:type="dxa"/>
            <w:tcBorders>
              <w:top w:val="nil"/>
              <w:left w:val="nil"/>
              <w:bottom w:val="single" w:sz="4" w:space="0" w:color="auto"/>
              <w:right w:val="single" w:sz="4" w:space="0" w:color="auto"/>
            </w:tcBorders>
            <w:shd w:val="clear" w:color="auto" w:fill="auto"/>
            <w:vAlign w:val="center"/>
            <w:hideMark/>
          </w:tcPr>
          <w:p w14:paraId="079B587C" w14:textId="41076F4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1689</w:t>
            </w:r>
          </w:p>
        </w:tc>
      </w:tr>
      <w:tr w:rsidR="00331337" w:rsidRPr="00E53202" w14:paraId="40366322" w14:textId="77777777" w:rsidTr="00331337">
        <w:trPr>
          <w:trHeight w:val="94"/>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BCD7E76"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3381" w:type="dxa"/>
            <w:tcBorders>
              <w:top w:val="nil"/>
              <w:left w:val="nil"/>
              <w:bottom w:val="single" w:sz="4" w:space="0" w:color="auto"/>
              <w:right w:val="single" w:sz="4" w:space="0" w:color="auto"/>
            </w:tcBorders>
            <w:shd w:val="clear" w:color="auto" w:fill="auto"/>
            <w:vAlign w:val="center"/>
            <w:hideMark/>
          </w:tcPr>
          <w:p w14:paraId="45795F7D"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Городское население</w:t>
            </w:r>
          </w:p>
        </w:tc>
        <w:tc>
          <w:tcPr>
            <w:tcW w:w="579" w:type="dxa"/>
            <w:tcBorders>
              <w:top w:val="nil"/>
              <w:left w:val="nil"/>
              <w:bottom w:val="single" w:sz="4" w:space="0" w:color="auto"/>
              <w:right w:val="single" w:sz="4" w:space="0" w:color="auto"/>
            </w:tcBorders>
            <w:shd w:val="clear" w:color="auto" w:fill="auto"/>
            <w:vAlign w:val="center"/>
            <w:hideMark/>
          </w:tcPr>
          <w:p w14:paraId="5C512A88"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20312654" w14:textId="5DEDBA5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189820FC" w14:textId="0150D4D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1F362D6E" w14:textId="67D797C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7C798C2E" w14:textId="40E1476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5E03BBE4" w14:textId="4DA229E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504C0B58" w14:textId="7BFA182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105C0FEE" w14:textId="15B2960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36DBD296" w14:textId="37F4939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2A2A9604" w14:textId="5FF014D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3EC9E2E8" w14:textId="19F7E7C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6212B4BF" w14:textId="7B30C38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c>
          <w:tcPr>
            <w:tcW w:w="843" w:type="dxa"/>
            <w:tcBorders>
              <w:top w:val="nil"/>
              <w:left w:val="nil"/>
              <w:bottom w:val="single" w:sz="4" w:space="0" w:color="auto"/>
              <w:right w:val="single" w:sz="4" w:space="0" w:color="auto"/>
            </w:tcBorders>
            <w:shd w:val="clear" w:color="auto" w:fill="auto"/>
            <w:vAlign w:val="center"/>
            <w:hideMark/>
          </w:tcPr>
          <w:p w14:paraId="02ACF4C2" w14:textId="232F304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0</w:t>
            </w:r>
          </w:p>
        </w:tc>
      </w:tr>
      <w:tr w:rsidR="00331337" w:rsidRPr="00E53202" w14:paraId="7A831C05"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0185F316"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3381" w:type="dxa"/>
            <w:tcBorders>
              <w:top w:val="nil"/>
              <w:left w:val="nil"/>
              <w:bottom w:val="single" w:sz="4" w:space="0" w:color="auto"/>
              <w:right w:val="single" w:sz="4" w:space="0" w:color="auto"/>
            </w:tcBorders>
            <w:shd w:val="clear" w:color="auto" w:fill="auto"/>
            <w:vAlign w:val="center"/>
            <w:hideMark/>
          </w:tcPr>
          <w:p w14:paraId="0ACB5468"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Сельское население</w:t>
            </w:r>
          </w:p>
        </w:tc>
        <w:tc>
          <w:tcPr>
            <w:tcW w:w="579" w:type="dxa"/>
            <w:tcBorders>
              <w:top w:val="nil"/>
              <w:left w:val="nil"/>
              <w:bottom w:val="single" w:sz="4" w:space="0" w:color="auto"/>
              <w:right w:val="single" w:sz="4" w:space="0" w:color="auto"/>
            </w:tcBorders>
            <w:shd w:val="clear" w:color="auto" w:fill="auto"/>
            <w:vAlign w:val="center"/>
            <w:hideMark/>
          </w:tcPr>
          <w:p w14:paraId="3571E337"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74B98799" w14:textId="497508B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3425</w:t>
            </w:r>
          </w:p>
        </w:tc>
        <w:tc>
          <w:tcPr>
            <w:tcW w:w="843" w:type="dxa"/>
            <w:tcBorders>
              <w:top w:val="nil"/>
              <w:left w:val="nil"/>
              <w:bottom w:val="single" w:sz="4" w:space="0" w:color="auto"/>
              <w:right w:val="single" w:sz="4" w:space="0" w:color="auto"/>
            </w:tcBorders>
            <w:shd w:val="clear" w:color="auto" w:fill="auto"/>
            <w:vAlign w:val="center"/>
            <w:hideMark/>
          </w:tcPr>
          <w:p w14:paraId="0C93FA96" w14:textId="614526E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3428</w:t>
            </w:r>
          </w:p>
        </w:tc>
        <w:tc>
          <w:tcPr>
            <w:tcW w:w="843" w:type="dxa"/>
            <w:tcBorders>
              <w:top w:val="nil"/>
              <w:left w:val="nil"/>
              <w:bottom w:val="single" w:sz="4" w:space="0" w:color="auto"/>
              <w:right w:val="single" w:sz="4" w:space="0" w:color="auto"/>
            </w:tcBorders>
            <w:shd w:val="clear" w:color="auto" w:fill="auto"/>
            <w:vAlign w:val="center"/>
            <w:hideMark/>
          </w:tcPr>
          <w:p w14:paraId="240105AA" w14:textId="2E451BE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3432</w:t>
            </w:r>
          </w:p>
        </w:tc>
        <w:tc>
          <w:tcPr>
            <w:tcW w:w="843" w:type="dxa"/>
            <w:tcBorders>
              <w:top w:val="nil"/>
              <w:left w:val="nil"/>
              <w:bottom w:val="single" w:sz="4" w:space="0" w:color="auto"/>
              <w:right w:val="single" w:sz="4" w:space="0" w:color="auto"/>
            </w:tcBorders>
            <w:shd w:val="clear" w:color="auto" w:fill="auto"/>
            <w:vAlign w:val="center"/>
            <w:hideMark/>
          </w:tcPr>
          <w:p w14:paraId="564314F0" w14:textId="7F6115E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3435</w:t>
            </w:r>
          </w:p>
        </w:tc>
        <w:tc>
          <w:tcPr>
            <w:tcW w:w="843" w:type="dxa"/>
            <w:tcBorders>
              <w:top w:val="nil"/>
              <w:left w:val="nil"/>
              <w:bottom w:val="single" w:sz="4" w:space="0" w:color="auto"/>
              <w:right w:val="single" w:sz="4" w:space="0" w:color="auto"/>
            </w:tcBorders>
            <w:shd w:val="clear" w:color="auto" w:fill="auto"/>
            <w:vAlign w:val="center"/>
            <w:hideMark/>
          </w:tcPr>
          <w:p w14:paraId="66870E48" w14:textId="74A4033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3439</w:t>
            </w:r>
          </w:p>
        </w:tc>
        <w:tc>
          <w:tcPr>
            <w:tcW w:w="843" w:type="dxa"/>
            <w:tcBorders>
              <w:top w:val="nil"/>
              <w:left w:val="nil"/>
              <w:bottom w:val="single" w:sz="4" w:space="0" w:color="auto"/>
              <w:right w:val="single" w:sz="4" w:space="0" w:color="auto"/>
            </w:tcBorders>
            <w:shd w:val="clear" w:color="auto" w:fill="auto"/>
            <w:vAlign w:val="center"/>
            <w:hideMark/>
          </w:tcPr>
          <w:p w14:paraId="663BCADA" w14:textId="7AC1658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3442</w:t>
            </w:r>
          </w:p>
        </w:tc>
        <w:tc>
          <w:tcPr>
            <w:tcW w:w="843" w:type="dxa"/>
            <w:tcBorders>
              <w:top w:val="nil"/>
              <w:left w:val="nil"/>
              <w:bottom w:val="single" w:sz="4" w:space="0" w:color="auto"/>
              <w:right w:val="single" w:sz="4" w:space="0" w:color="auto"/>
            </w:tcBorders>
            <w:shd w:val="clear" w:color="auto" w:fill="auto"/>
            <w:vAlign w:val="center"/>
            <w:hideMark/>
          </w:tcPr>
          <w:p w14:paraId="1EE20036" w14:textId="5B92BD2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3446</w:t>
            </w:r>
          </w:p>
        </w:tc>
        <w:tc>
          <w:tcPr>
            <w:tcW w:w="843" w:type="dxa"/>
            <w:tcBorders>
              <w:top w:val="nil"/>
              <w:left w:val="nil"/>
              <w:bottom w:val="single" w:sz="4" w:space="0" w:color="auto"/>
              <w:right w:val="single" w:sz="4" w:space="0" w:color="auto"/>
            </w:tcBorders>
            <w:shd w:val="clear" w:color="auto" w:fill="auto"/>
            <w:vAlign w:val="center"/>
            <w:hideMark/>
          </w:tcPr>
          <w:p w14:paraId="5F2EEA7C" w14:textId="58F11C3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3449</w:t>
            </w:r>
          </w:p>
        </w:tc>
        <w:tc>
          <w:tcPr>
            <w:tcW w:w="843" w:type="dxa"/>
            <w:tcBorders>
              <w:top w:val="nil"/>
              <w:left w:val="nil"/>
              <w:bottom w:val="single" w:sz="4" w:space="0" w:color="auto"/>
              <w:right w:val="single" w:sz="4" w:space="0" w:color="auto"/>
            </w:tcBorders>
            <w:shd w:val="clear" w:color="auto" w:fill="auto"/>
            <w:vAlign w:val="center"/>
            <w:hideMark/>
          </w:tcPr>
          <w:p w14:paraId="25E69334" w14:textId="5A5275A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3452</w:t>
            </w:r>
          </w:p>
        </w:tc>
        <w:tc>
          <w:tcPr>
            <w:tcW w:w="843" w:type="dxa"/>
            <w:tcBorders>
              <w:top w:val="nil"/>
              <w:left w:val="nil"/>
              <w:bottom w:val="single" w:sz="4" w:space="0" w:color="auto"/>
              <w:right w:val="single" w:sz="4" w:space="0" w:color="auto"/>
            </w:tcBorders>
            <w:shd w:val="clear" w:color="auto" w:fill="auto"/>
            <w:vAlign w:val="center"/>
            <w:hideMark/>
          </w:tcPr>
          <w:p w14:paraId="19AA0AE8" w14:textId="5172091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3456</w:t>
            </w:r>
          </w:p>
        </w:tc>
        <w:tc>
          <w:tcPr>
            <w:tcW w:w="843" w:type="dxa"/>
            <w:tcBorders>
              <w:top w:val="nil"/>
              <w:left w:val="nil"/>
              <w:bottom w:val="single" w:sz="4" w:space="0" w:color="auto"/>
              <w:right w:val="single" w:sz="4" w:space="0" w:color="auto"/>
            </w:tcBorders>
            <w:shd w:val="clear" w:color="auto" w:fill="auto"/>
            <w:vAlign w:val="center"/>
            <w:hideMark/>
          </w:tcPr>
          <w:p w14:paraId="2B713808" w14:textId="28A070A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3459</w:t>
            </w:r>
          </w:p>
        </w:tc>
        <w:tc>
          <w:tcPr>
            <w:tcW w:w="843" w:type="dxa"/>
            <w:tcBorders>
              <w:top w:val="nil"/>
              <w:left w:val="nil"/>
              <w:bottom w:val="single" w:sz="4" w:space="0" w:color="auto"/>
              <w:right w:val="single" w:sz="4" w:space="0" w:color="auto"/>
            </w:tcBorders>
            <w:shd w:val="clear" w:color="auto" w:fill="auto"/>
            <w:vAlign w:val="center"/>
            <w:hideMark/>
          </w:tcPr>
          <w:p w14:paraId="317F44E7" w14:textId="043A09D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3463</w:t>
            </w:r>
          </w:p>
        </w:tc>
      </w:tr>
      <w:tr w:rsidR="00331337" w:rsidRPr="00E53202" w14:paraId="07F95FEA"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2D6DE4F"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3381" w:type="dxa"/>
            <w:tcBorders>
              <w:top w:val="nil"/>
              <w:left w:val="nil"/>
              <w:bottom w:val="single" w:sz="4" w:space="0" w:color="auto"/>
              <w:right w:val="single" w:sz="4" w:space="0" w:color="auto"/>
            </w:tcBorders>
            <w:shd w:val="clear" w:color="auto" w:fill="auto"/>
            <w:vAlign w:val="center"/>
            <w:hideMark/>
          </w:tcPr>
          <w:p w14:paraId="581B4527"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Численность населения младше трудоспособного возраста</w:t>
            </w:r>
          </w:p>
        </w:tc>
        <w:tc>
          <w:tcPr>
            <w:tcW w:w="579" w:type="dxa"/>
            <w:tcBorders>
              <w:top w:val="nil"/>
              <w:left w:val="nil"/>
              <w:bottom w:val="single" w:sz="4" w:space="0" w:color="auto"/>
              <w:right w:val="single" w:sz="4" w:space="0" w:color="auto"/>
            </w:tcBorders>
            <w:shd w:val="clear" w:color="auto" w:fill="auto"/>
            <w:vAlign w:val="center"/>
            <w:hideMark/>
          </w:tcPr>
          <w:p w14:paraId="2938DBCF"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12F44DC2" w14:textId="03E9F6B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507</w:t>
            </w:r>
          </w:p>
        </w:tc>
        <w:tc>
          <w:tcPr>
            <w:tcW w:w="843" w:type="dxa"/>
            <w:tcBorders>
              <w:top w:val="nil"/>
              <w:left w:val="nil"/>
              <w:bottom w:val="single" w:sz="4" w:space="0" w:color="auto"/>
              <w:right w:val="single" w:sz="4" w:space="0" w:color="auto"/>
            </w:tcBorders>
            <w:shd w:val="clear" w:color="auto" w:fill="auto"/>
            <w:vAlign w:val="center"/>
            <w:hideMark/>
          </w:tcPr>
          <w:p w14:paraId="4157C878" w14:textId="2E4293F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508</w:t>
            </w:r>
          </w:p>
        </w:tc>
        <w:tc>
          <w:tcPr>
            <w:tcW w:w="843" w:type="dxa"/>
            <w:tcBorders>
              <w:top w:val="nil"/>
              <w:left w:val="nil"/>
              <w:bottom w:val="single" w:sz="4" w:space="0" w:color="auto"/>
              <w:right w:val="single" w:sz="4" w:space="0" w:color="auto"/>
            </w:tcBorders>
            <w:shd w:val="clear" w:color="auto" w:fill="auto"/>
            <w:vAlign w:val="center"/>
            <w:hideMark/>
          </w:tcPr>
          <w:p w14:paraId="5FB277E3" w14:textId="638A747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509</w:t>
            </w:r>
          </w:p>
        </w:tc>
        <w:tc>
          <w:tcPr>
            <w:tcW w:w="843" w:type="dxa"/>
            <w:tcBorders>
              <w:top w:val="nil"/>
              <w:left w:val="nil"/>
              <w:bottom w:val="single" w:sz="4" w:space="0" w:color="auto"/>
              <w:right w:val="single" w:sz="4" w:space="0" w:color="auto"/>
            </w:tcBorders>
            <w:shd w:val="clear" w:color="auto" w:fill="auto"/>
            <w:vAlign w:val="center"/>
            <w:hideMark/>
          </w:tcPr>
          <w:p w14:paraId="5CAE2691" w14:textId="688090A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510</w:t>
            </w:r>
          </w:p>
        </w:tc>
        <w:tc>
          <w:tcPr>
            <w:tcW w:w="843" w:type="dxa"/>
            <w:tcBorders>
              <w:top w:val="nil"/>
              <w:left w:val="nil"/>
              <w:bottom w:val="single" w:sz="4" w:space="0" w:color="auto"/>
              <w:right w:val="single" w:sz="4" w:space="0" w:color="auto"/>
            </w:tcBorders>
            <w:shd w:val="clear" w:color="auto" w:fill="auto"/>
            <w:vAlign w:val="center"/>
            <w:hideMark/>
          </w:tcPr>
          <w:p w14:paraId="200A601F" w14:textId="08032E1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511</w:t>
            </w:r>
          </w:p>
        </w:tc>
        <w:tc>
          <w:tcPr>
            <w:tcW w:w="843" w:type="dxa"/>
            <w:tcBorders>
              <w:top w:val="nil"/>
              <w:left w:val="nil"/>
              <w:bottom w:val="single" w:sz="4" w:space="0" w:color="auto"/>
              <w:right w:val="single" w:sz="4" w:space="0" w:color="auto"/>
            </w:tcBorders>
            <w:shd w:val="clear" w:color="auto" w:fill="auto"/>
            <w:vAlign w:val="center"/>
            <w:hideMark/>
          </w:tcPr>
          <w:p w14:paraId="491637C3" w14:textId="2DD43BE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512</w:t>
            </w:r>
          </w:p>
        </w:tc>
        <w:tc>
          <w:tcPr>
            <w:tcW w:w="843" w:type="dxa"/>
            <w:tcBorders>
              <w:top w:val="nil"/>
              <w:left w:val="nil"/>
              <w:bottom w:val="single" w:sz="4" w:space="0" w:color="auto"/>
              <w:right w:val="single" w:sz="4" w:space="0" w:color="auto"/>
            </w:tcBorders>
            <w:shd w:val="clear" w:color="auto" w:fill="auto"/>
            <w:vAlign w:val="center"/>
            <w:hideMark/>
          </w:tcPr>
          <w:p w14:paraId="74661E03" w14:textId="428F300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513</w:t>
            </w:r>
          </w:p>
        </w:tc>
        <w:tc>
          <w:tcPr>
            <w:tcW w:w="843" w:type="dxa"/>
            <w:tcBorders>
              <w:top w:val="nil"/>
              <w:left w:val="nil"/>
              <w:bottom w:val="single" w:sz="4" w:space="0" w:color="auto"/>
              <w:right w:val="single" w:sz="4" w:space="0" w:color="auto"/>
            </w:tcBorders>
            <w:shd w:val="clear" w:color="auto" w:fill="auto"/>
            <w:vAlign w:val="center"/>
            <w:hideMark/>
          </w:tcPr>
          <w:p w14:paraId="0C9A41B1" w14:textId="6474795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514</w:t>
            </w:r>
          </w:p>
        </w:tc>
        <w:tc>
          <w:tcPr>
            <w:tcW w:w="843" w:type="dxa"/>
            <w:tcBorders>
              <w:top w:val="nil"/>
              <w:left w:val="nil"/>
              <w:bottom w:val="single" w:sz="4" w:space="0" w:color="auto"/>
              <w:right w:val="single" w:sz="4" w:space="0" w:color="auto"/>
            </w:tcBorders>
            <w:shd w:val="clear" w:color="auto" w:fill="auto"/>
            <w:vAlign w:val="center"/>
            <w:hideMark/>
          </w:tcPr>
          <w:p w14:paraId="14D6ECA9" w14:textId="1EA0FA7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515</w:t>
            </w:r>
          </w:p>
        </w:tc>
        <w:tc>
          <w:tcPr>
            <w:tcW w:w="843" w:type="dxa"/>
            <w:tcBorders>
              <w:top w:val="nil"/>
              <w:left w:val="nil"/>
              <w:bottom w:val="single" w:sz="4" w:space="0" w:color="auto"/>
              <w:right w:val="single" w:sz="4" w:space="0" w:color="auto"/>
            </w:tcBorders>
            <w:shd w:val="clear" w:color="auto" w:fill="auto"/>
            <w:vAlign w:val="center"/>
            <w:hideMark/>
          </w:tcPr>
          <w:p w14:paraId="1441BC34" w14:textId="0CA481F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516</w:t>
            </w:r>
          </w:p>
        </w:tc>
        <w:tc>
          <w:tcPr>
            <w:tcW w:w="843" w:type="dxa"/>
            <w:tcBorders>
              <w:top w:val="nil"/>
              <w:left w:val="nil"/>
              <w:bottom w:val="single" w:sz="4" w:space="0" w:color="auto"/>
              <w:right w:val="single" w:sz="4" w:space="0" w:color="auto"/>
            </w:tcBorders>
            <w:shd w:val="clear" w:color="auto" w:fill="auto"/>
            <w:vAlign w:val="center"/>
            <w:hideMark/>
          </w:tcPr>
          <w:p w14:paraId="38DDE232" w14:textId="7E07B7A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517</w:t>
            </w:r>
          </w:p>
        </w:tc>
        <w:tc>
          <w:tcPr>
            <w:tcW w:w="843" w:type="dxa"/>
            <w:tcBorders>
              <w:top w:val="nil"/>
              <w:left w:val="nil"/>
              <w:bottom w:val="single" w:sz="4" w:space="0" w:color="auto"/>
              <w:right w:val="single" w:sz="4" w:space="0" w:color="auto"/>
            </w:tcBorders>
            <w:shd w:val="clear" w:color="auto" w:fill="auto"/>
            <w:vAlign w:val="center"/>
            <w:hideMark/>
          </w:tcPr>
          <w:p w14:paraId="333B60B2" w14:textId="595780A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518</w:t>
            </w:r>
          </w:p>
        </w:tc>
      </w:tr>
      <w:tr w:rsidR="00331337" w:rsidRPr="00E53202" w14:paraId="660358F1"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04E13FEB"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3381" w:type="dxa"/>
            <w:tcBorders>
              <w:top w:val="nil"/>
              <w:left w:val="nil"/>
              <w:bottom w:val="single" w:sz="4" w:space="0" w:color="auto"/>
              <w:right w:val="single" w:sz="4" w:space="0" w:color="auto"/>
            </w:tcBorders>
            <w:shd w:val="clear" w:color="auto" w:fill="auto"/>
            <w:vAlign w:val="center"/>
            <w:hideMark/>
          </w:tcPr>
          <w:p w14:paraId="505DDEC8"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Численность населения трудоспособного возраста</w:t>
            </w:r>
          </w:p>
        </w:tc>
        <w:tc>
          <w:tcPr>
            <w:tcW w:w="579" w:type="dxa"/>
            <w:tcBorders>
              <w:top w:val="nil"/>
              <w:left w:val="nil"/>
              <w:bottom w:val="single" w:sz="4" w:space="0" w:color="auto"/>
              <w:right w:val="single" w:sz="4" w:space="0" w:color="auto"/>
            </w:tcBorders>
            <w:shd w:val="clear" w:color="auto" w:fill="auto"/>
            <w:vAlign w:val="center"/>
            <w:hideMark/>
          </w:tcPr>
          <w:p w14:paraId="3C387247"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5459CD40" w14:textId="7E842AC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2057</w:t>
            </w:r>
          </w:p>
        </w:tc>
        <w:tc>
          <w:tcPr>
            <w:tcW w:w="843" w:type="dxa"/>
            <w:tcBorders>
              <w:top w:val="nil"/>
              <w:left w:val="nil"/>
              <w:bottom w:val="single" w:sz="4" w:space="0" w:color="auto"/>
              <w:right w:val="single" w:sz="4" w:space="0" w:color="auto"/>
            </w:tcBorders>
            <w:shd w:val="clear" w:color="auto" w:fill="auto"/>
            <w:vAlign w:val="center"/>
            <w:hideMark/>
          </w:tcPr>
          <w:p w14:paraId="1423F3D5" w14:textId="3A66BF3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2061</w:t>
            </w:r>
          </w:p>
        </w:tc>
        <w:tc>
          <w:tcPr>
            <w:tcW w:w="843" w:type="dxa"/>
            <w:tcBorders>
              <w:top w:val="nil"/>
              <w:left w:val="nil"/>
              <w:bottom w:val="single" w:sz="4" w:space="0" w:color="auto"/>
              <w:right w:val="single" w:sz="4" w:space="0" w:color="auto"/>
            </w:tcBorders>
            <w:shd w:val="clear" w:color="auto" w:fill="auto"/>
            <w:vAlign w:val="center"/>
            <w:hideMark/>
          </w:tcPr>
          <w:p w14:paraId="424DF537" w14:textId="7845A63B"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2065</w:t>
            </w:r>
          </w:p>
        </w:tc>
        <w:tc>
          <w:tcPr>
            <w:tcW w:w="843" w:type="dxa"/>
            <w:tcBorders>
              <w:top w:val="nil"/>
              <w:left w:val="nil"/>
              <w:bottom w:val="single" w:sz="4" w:space="0" w:color="auto"/>
              <w:right w:val="single" w:sz="4" w:space="0" w:color="auto"/>
            </w:tcBorders>
            <w:shd w:val="clear" w:color="auto" w:fill="auto"/>
            <w:vAlign w:val="center"/>
            <w:hideMark/>
          </w:tcPr>
          <w:p w14:paraId="43C519B8" w14:textId="6244A68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2069</w:t>
            </w:r>
          </w:p>
        </w:tc>
        <w:tc>
          <w:tcPr>
            <w:tcW w:w="843" w:type="dxa"/>
            <w:tcBorders>
              <w:top w:val="nil"/>
              <w:left w:val="nil"/>
              <w:bottom w:val="single" w:sz="4" w:space="0" w:color="auto"/>
              <w:right w:val="single" w:sz="4" w:space="0" w:color="auto"/>
            </w:tcBorders>
            <w:shd w:val="clear" w:color="auto" w:fill="auto"/>
            <w:vAlign w:val="center"/>
            <w:hideMark/>
          </w:tcPr>
          <w:p w14:paraId="7B788068" w14:textId="02E67C4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2073</w:t>
            </w:r>
          </w:p>
        </w:tc>
        <w:tc>
          <w:tcPr>
            <w:tcW w:w="843" w:type="dxa"/>
            <w:tcBorders>
              <w:top w:val="nil"/>
              <w:left w:val="nil"/>
              <w:bottom w:val="single" w:sz="4" w:space="0" w:color="auto"/>
              <w:right w:val="single" w:sz="4" w:space="0" w:color="auto"/>
            </w:tcBorders>
            <w:shd w:val="clear" w:color="auto" w:fill="auto"/>
            <w:vAlign w:val="center"/>
            <w:hideMark/>
          </w:tcPr>
          <w:p w14:paraId="58E30A72" w14:textId="0482A42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2077</w:t>
            </w:r>
          </w:p>
        </w:tc>
        <w:tc>
          <w:tcPr>
            <w:tcW w:w="843" w:type="dxa"/>
            <w:tcBorders>
              <w:top w:val="nil"/>
              <w:left w:val="nil"/>
              <w:bottom w:val="single" w:sz="4" w:space="0" w:color="auto"/>
              <w:right w:val="single" w:sz="4" w:space="0" w:color="auto"/>
            </w:tcBorders>
            <w:shd w:val="clear" w:color="auto" w:fill="auto"/>
            <w:vAlign w:val="center"/>
            <w:hideMark/>
          </w:tcPr>
          <w:p w14:paraId="19148A36" w14:textId="11AB23B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2081</w:t>
            </w:r>
          </w:p>
        </w:tc>
        <w:tc>
          <w:tcPr>
            <w:tcW w:w="843" w:type="dxa"/>
            <w:tcBorders>
              <w:top w:val="nil"/>
              <w:left w:val="nil"/>
              <w:bottom w:val="single" w:sz="4" w:space="0" w:color="auto"/>
              <w:right w:val="single" w:sz="4" w:space="0" w:color="auto"/>
            </w:tcBorders>
            <w:shd w:val="clear" w:color="auto" w:fill="auto"/>
            <w:vAlign w:val="center"/>
            <w:hideMark/>
          </w:tcPr>
          <w:p w14:paraId="44070871" w14:textId="63DF273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2085</w:t>
            </w:r>
          </w:p>
        </w:tc>
        <w:tc>
          <w:tcPr>
            <w:tcW w:w="843" w:type="dxa"/>
            <w:tcBorders>
              <w:top w:val="nil"/>
              <w:left w:val="nil"/>
              <w:bottom w:val="single" w:sz="4" w:space="0" w:color="auto"/>
              <w:right w:val="single" w:sz="4" w:space="0" w:color="auto"/>
            </w:tcBorders>
            <w:shd w:val="clear" w:color="auto" w:fill="auto"/>
            <w:vAlign w:val="center"/>
            <w:hideMark/>
          </w:tcPr>
          <w:p w14:paraId="5CDBB42F" w14:textId="64889F7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2089</w:t>
            </w:r>
          </w:p>
        </w:tc>
        <w:tc>
          <w:tcPr>
            <w:tcW w:w="843" w:type="dxa"/>
            <w:tcBorders>
              <w:top w:val="nil"/>
              <w:left w:val="nil"/>
              <w:bottom w:val="single" w:sz="4" w:space="0" w:color="auto"/>
              <w:right w:val="single" w:sz="4" w:space="0" w:color="auto"/>
            </w:tcBorders>
            <w:shd w:val="clear" w:color="auto" w:fill="auto"/>
            <w:vAlign w:val="center"/>
            <w:hideMark/>
          </w:tcPr>
          <w:p w14:paraId="739C66CF" w14:textId="6757329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2093</w:t>
            </w:r>
          </w:p>
        </w:tc>
        <w:tc>
          <w:tcPr>
            <w:tcW w:w="843" w:type="dxa"/>
            <w:tcBorders>
              <w:top w:val="nil"/>
              <w:left w:val="nil"/>
              <w:bottom w:val="single" w:sz="4" w:space="0" w:color="auto"/>
              <w:right w:val="single" w:sz="4" w:space="0" w:color="auto"/>
            </w:tcBorders>
            <w:shd w:val="clear" w:color="auto" w:fill="auto"/>
            <w:vAlign w:val="center"/>
            <w:hideMark/>
          </w:tcPr>
          <w:p w14:paraId="5220F714" w14:textId="3E2576D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2097</w:t>
            </w:r>
          </w:p>
        </w:tc>
        <w:tc>
          <w:tcPr>
            <w:tcW w:w="843" w:type="dxa"/>
            <w:tcBorders>
              <w:top w:val="nil"/>
              <w:left w:val="nil"/>
              <w:bottom w:val="single" w:sz="4" w:space="0" w:color="auto"/>
              <w:right w:val="single" w:sz="4" w:space="0" w:color="auto"/>
            </w:tcBorders>
            <w:shd w:val="clear" w:color="auto" w:fill="auto"/>
            <w:vAlign w:val="center"/>
            <w:hideMark/>
          </w:tcPr>
          <w:p w14:paraId="55B3990D" w14:textId="3009F31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2101</w:t>
            </w:r>
          </w:p>
        </w:tc>
      </w:tr>
      <w:tr w:rsidR="00331337" w:rsidRPr="00473202" w14:paraId="6BF90E6D"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97811DC"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w:t>
            </w:r>
          </w:p>
        </w:tc>
        <w:tc>
          <w:tcPr>
            <w:tcW w:w="3381" w:type="dxa"/>
            <w:tcBorders>
              <w:top w:val="nil"/>
              <w:left w:val="nil"/>
              <w:bottom w:val="single" w:sz="4" w:space="0" w:color="auto"/>
              <w:right w:val="single" w:sz="4" w:space="0" w:color="auto"/>
            </w:tcBorders>
            <w:shd w:val="clear" w:color="auto" w:fill="auto"/>
            <w:vAlign w:val="center"/>
            <w:hideMark/>
          </w:tcPr>
          <w:p w14:paraId="7E51E582"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Численность пенсионеров</w:t>
            </w:r>
          </w:p>
        </w:tc>
        <w:tc>
          <w:tcPr>
            <w:tcW w:w="579" w:type="dxa"/>
            <w:tcBorders>
              <w:top w:val="nil"/>
              <w:left w:val="nil"/>
              <w:bottom w:val="single" w:sz="4" w:space="0" w:color="auto"/>
              <w:right w:val="single" w:sz="4" w:space="0" w:color="auto"/>
            </w:tcBorders>
            <w:shd w:val="clear" w:color="auto" w:fill="auto"/>
            <w:vAlign w:val="center"/>
            <w:hideMark/>
          </w:tcPr>
          <w:p w14:paraId="26DE9C19"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7530A76F" w14:textId="3EC5086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861</w:t>
            </w:r>
          </w:p>
        </w:tc>
        <w:tc>
          <w:tcPr>
            <w:tcW w:w="843" w:type="dxa"/>
            <w:tcBorders>
              <w:top w:val="nil"/>
              <w:left w:val="nil"/>
              <w:bottom w:val="single" w:sz="4" w:space="0" w:color="auto"/>
              <w:right w:val="single" w:sz="4" w:space="0" w:color="auto"/>
            </w:tcBorders>
            <w:shd w:val="clear" w:color="auto" w:fill="auto"/>
            <w:vAlign w:val="center"/>
            <w:hideMark/>
          </w:tcPr>
          <w:p w14:paraId="66944043" w14:textId="09069C6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863</w:t>
            </w:r>
          </w:p>
        </w:tc>
        <w:tc>
          <w:tcPr>
            <w:tcW w:w="843" w:type="dxa"/>
            <w:tcBorders>
              <w:top w:val="nil"/>
              <w:left w:val="nil"/>
              <w:bottom w:val="single" w:sz="4" w:space="0" w:color="auto"/>
              <w:right w:val="single" w:sz="4" w:space="0" w:color="auto"/>
            </w:tcBorders>
            <w:shd w:val="clear" w:color="auto" w:fill="auto"/>
            <w:vAlign w:val="center"/>
            <w:hideMark/>
          </w:tcPr>
          <w:p w14:paraId="60723CC1" w14:textId="6649BC4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865</w:t>
            </w:r>
          </w:p>
        </w:tc>
        <w:tc>
          <w:tcPr>
            <w:tcW w:w="843" w:type="dxa"/>
            <w:tcBorders>
              <w:top w:val="nil"/>
              <w:left w:val="nil"/>
              <w:bottom w:val="single" w:sz="4" w:space="0" w:color="auto"/>
              <w:right w:val="single" w:sz="4" w:space="0" w:color="auto"/>
            </w:tcBorders>
            <w:shd w:val="clear" w:color="auto" w:fill="auto"/>
            <w:vAlign w:val="center"/>
            <w:hideMark/>
          </w:tcPr>
          <w:p w14:paraId="19919FF7" w14:textId="06E8B75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867</w:t>
            </w:r>
          </w:p>
        </w:tc>
        <w:tc>
          <w:tcPr>
            <w:tcW w:w="843" w:type="dxa"/>
            <w:tcBorders>
              <w:top w:val="nil"/>
              <w:left w:val="nil"/>
              <w:bottom w:val="single" w:sz="4" w:space="0" w:color="auto"/>
              <w:right w:val="single" w:sz="4" w:space="0" w:color="auto"/>
            </w:tcBorders>
            <w:shd w:val="clear" w:color="auto" w:fill="auto"/>
            <w:vAlign w:val="center"/>
            <w:hideMark/>
          </w:tcPr>
          <w:p w14:paraId="02B29722" w14:textId="77C364A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869</w:t>
            </w:r>
          </w:p>
        </w:tc>
        <w:tc>
          <w:tcPr>
            <w:tcW w:w="843" w:type="dxa"/>
            <w:tcBorders>
              <w:top w:val="nil"/>
              <w:left w:val="nil"/>
              <w:bottom w:val="single" w:sz="4" w:space="0" w:color="auto"/>
              <w:right w:val="single" w:sz="4" w:space="0" w:color="auto"/>
            </w:tcBorders>
            <w:shd w:val="clear" w:color="auto" w:fill="auto"/>
            <w:vAlign w:val="center"/>
            <w:hideMark/>
          </w:tcPr>
          <w:p w14:paraId="185CA302" w14:textId="3176CD8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871</w:t>
            </w:r>
          </w:p>
        </w:tc>
        <w:tc>
          <w:tcPr>
            <w:tcW w:w="843" w:type="dxa"/>
            <w:tcBorders>
              <w:top w:val="nil"/>
              <w:left w:val="nil"/>
              <w:bottom w:val="single" w:sz="4" w:space="0" w:color="auto"/>
              <w:right w:val="single" w:sz="4" w:space="0" w:color="auto"/>
            </w:tcBorders>
            <w:shd w:val="clear" w:color="auto" w:fill="auto"/>
            <w:vAlign w:val="center"/>
            <w:hideMark/>
          </w:tcPr>
          <w:p w14:paraId="34E64B49" w14:textId="53E67AB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873</w:t>
            </w:r>
          </w:p>
        </w:tc>
        <w:tc>
          <w:tcPr>
            <w:tcW w:w="843" w:type="dxa"/>
            <w:tcBorders>
              <w:top w:val="nil"/>
              <w:left w:val="nil"/>
              <w:bottom w:val="single" w:sz="4" w:space="0" w:color="auto"/>
              <w:right w:val="single" w:sz="4" w:space="0" w:color="auto"/>
            </w:tcBorders>
            <w:shd w:val="clear" w:color="auto" w:fill="auto"/>
            <w:vAlign w:val="center"/>
            <w:hideMark/>
          </w:tcPr>
          <w:p w14:paraId="01E30BE9" w14:textId="79418E6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875</w:t>
            </w:r>
          </w:p>
        </w:tc>
        <w:tc>
          <w:tcPr>
            <w:tcW w:w="843" w:type="dxa"/>
            <w:tcBorders>
              <w:top w:val="nil"/>
              <w:left w:val="nil"/>
              <w:bottom w:val="single" w:sz="4" w:space="0" w:color="auto"/>
              <w:right w:val="single" w:sz="4" w:space="0" w:color="auto"/>
            </w:tcBorders>
            <w:shd w:val="clear" w:color="auto" w:fill="auto"/>
            <w:vAlign w:val="center"/>
            <w:hideMark/>
          </w:tcPr>
          <w:p w14:paraId="7E4C9BB1" w14:textId="0E2C06C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877</w:t>
            </w:r>
          </w:p>
        </w:tc>
        <w:tc>
          <w:tcPr>
            <w:tcW w:w="843" w:type="dxa"/>
            <w:tcBorders>
              <w:top w:val="nil"/>
              <w:left w:val="nil"/>
              <w:bottom w:val="single" w:sz="4" w:space="0" w:color="auto"/>
              <w:right w:val="single" w:sz="4" w:space="0" w:color="auto"/>
            </w:tcBorders>
            <w:shd w:val="clear" w:color="auto" w:fill="auto"/>
            <w:vAlign w:val="center"/>
            <w:hideMark/>
          </w:tcPr>
          <w:p w14:paraId="5BFDE264" w14:textId="1562497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879</w:t>
            </w:r>
          </w:p>
        </w:tc>
        <w:tc>
          <w:tcPr>
            <w:tcW w:w="843" w:type="dxa"/>
            <w:tcBorders>
              <w:top w:val="nil"/>
              <w:left w:val="nil"/>
              <w:bottom w:val="single" w:sz="4" w:space="0" w:color="auto"/>
              <w:right w:val="single" w:sz="4" w:space="0" w:color="auto"/>
            </w:tcBorders>
            <w:shd w:val="clear" w:color="auto" w:fill="auto"/>
            <w:vAlign w:val="center"/>
            <w:hideMark/>
          </w:tcPr>
          <w:p w14:paraId="35E3084C" w14:textId="5F09CBE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881</w:t>
            </w:r>
          </w:p>
        </w:tc>
        <w:tc>
          <w:tcPr>
            <w:tcW w:w="843" w:type="dxa"/>
            <w:tcBorders>
              <w:top w:val="nil"/>
              <w:left w:val="nil"/>
              <w:bottom w:val="single" w:sz="4" w:space="0" w:color="auto"/>
              <w:right w:val="single" w:sz="4" w:space="0" w:color="auto"/>
            </w:tcBorders>
            <w:shd w:val="clear" w:color="auto" w:fill="auto"/>
            <w:vAlign w:val="center"/>
            <w:hideMark/>
          </w:tcPr>
          <w:p w14:paraId="61C209A6" w14:textId="7C7B42A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883</w:t>
            </w:r>
          </w:p>
        </w:tc>
      </w:tr>
      <w:tr w:rsidR="00331337" w:rsidRPr="00473202" w14:paraId="213AD87F"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4CAB65BB"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w:t>
            </w:r>
          </w:p>
        </w:tc>
        <w:tc>
          <w:tcPr>
            <w:tcW w:w="3381" w:type="dxa"/>
            <w:tcBorders>
              <w:top w:val="nil"/>
              <w:left w:val="nil"/>
              <w:bottom w:val="single" w:sz="4" w:space="0" w:color="auto"/>
              <w:right w:val="single" w:sz="4" w:space="0" w:color="auto"/>
            </w:tcBorders>
            <w:shd w:val="clear" w:color="auto" w:fill="auto"/>
            <w:vAlign w:val="center"/>
            <w:hideMark/>
          </w:tcPr>
          <w:p w14:paraId="666A93C5"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Число родившихся</w:t>
            </w:r>
          </w:p>
        </w:tc>
        <w:tc>
          <w:tcPr>
            <w:tcW w:w="579" w:type="dxa"/>
            <w:tcBorders>
              <w:top w:val="nil"/>
              <w:left w:val="nil"/>
              <w:bottom w:val="single" w:sz="4" w:space="0" w:color="auto"/>
              <w:right w:val="single" w:sz="4" w:space="0" w:color="auto"/>
            </w:tcBorders>
            <w:shd w:val="clear" w:color="auto" w:fill="auto"/>
            <w:vAlign w:val="center"/>
            <w:hideMark/>
          </w:tcPr>
          <w:p w14:paraId="21B3C86E"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3275D11B" w14:textId="4FB88AA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6CE3D891" w14:textId="3CBE9E7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7BF811C2" w14:textId="636AD6C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76CE2CA5" w14:textId="135D785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5E93A8CE" w14:textId="5AB06DC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61BFD235" w14:textId="74330CF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16F02043" w14:textId="47E96F2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15125820" w14:textId="44EF0E2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7BCB766C" w14:textId="48CCC98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478B1348" w14:textId="5D8890DB"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3D6F8959" w14:textId="758FBED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c>
          <w:tcPr>
            <w:tcW w:w="843" w:type="dxa"/>
            <w:tcBorders>
              <w:top w:val="nil"/>
              <w:left w:val="nil"/>
              <w:bottom w:val="single" w:sz="4" w:space="0" w:color="auto"/>
              <w:right w:val="single" w:sz="4" w:space="0" w:color="auto"/>
            </w:tcBorders>
            <w:shd w:val="clear" w:color="auto" w:fill="auto"/>
            <w:vAlign w:val="center"/>
            <w:hideMark/>
          </w:tcPr>
          <w:p w14:paraId="7AF4ED27" w14:textId="7C8325B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23</w:t>
            </w:r>
          </w:p>
        </w:tc>
      </w:tr>
      <w:tr w:rsidR="00331337" w:rsidRPr="00473202" w14:paraId="3B3B10F2"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9904631"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10</w:t>
            </w:r>
          </w:p>
        </w:tc>
        <w:tc>
          <w:tcPr>
            <w:tcW w:w="3381" w:type="dxa"/>
            <w:tcBorders>
              <w:top w:val="nil"/>
              <w:left w:val="nil"/>
              <w:bottom w:val="single" w:sz="4" w:space="0" w:color="auto"/>
              <w:right w:val="single" w:sz="4" w:space="0" w:color="auto"/>
            </w:tcBorders>
            <w:shd w:val="clear" w:color="auto" w:fill="auto"/>
            <w:vAlign w:val="center"/>
            <w:hideMark/>
          </w:tcPr>
          <w:p w14:paraId="5EE1BFA2"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Число умерших</w:t>
            </w:r>
          </w:p>
        </w:tc>
        <w:tc>
          <w:tcPr>
            <w:tcW w:w="579" w:type="dxa"/>
            <w:tcBorders>
              <w:top w:val="nil"/>
              <w:left w:val="nil"/>
              <w:bottom w:val="single" w:sz="4" w:space="0" w:color="auto"/>
              <w:right w:val="single" w:sz="4" w:space="0" w:color="auto"/>
            </w:tcBorders>
            <w:shd w:val="clear" w:color="auto" w:fill="auto"/>
            <w:vAlign w:val="center"/>
            <w:hideMark/>
          </w:tcPr>
          <w:p w14:paraId="15819108"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1289DA27" w14:textId="6DFB5D8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4D82C8E2" w14:textId="1E0DA9A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2D616137" w14:textId="429D298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0BDB5007" w14:textId="66EA415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7799D63C" w14:textId="7AC2382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63BCB6C1" w14:textId="28A2E83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59BBE6CC" w14:textId="7CABCB9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18921467" w14:textId="1D97290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3725634C" w14:textId="6D93458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305F3712" w14:textId="78D19E7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52</w:t>
            </w:r>
          </w:p>
        </w:tc>
        <w:tc>
          <w:tcPr>
            <w:tcW w:w="843" w:type="dxa"/>
            <w:tcBorders>
              <w:top w:val="nil"/>
              <w:left w:val="nil"/>
              <w:bottom w:val="single" w:sz="4" w:space="0" w:color="auto"/>
              <w:right w:val="single" w:sz="4" w:space="0" w:color="auto"/>
            </w:tcBorders>
            <w:shd w:val="clear" w:color="auto" w:fill="auto"/>
            <w:vAlign w:val="center"/>
            <w:hideMark/>
          </w:tcPr>
          <w:p w14:paraId="4FD08CEC" w14:textId="23C9508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53</w:t>
            </w:r>
          </w:p>
        </w:tc>
        <w:tc>
          <w:tcPr>
            <w:tcW w:w="843" w:type="dxa"/>
            <w:tcBorders>
              <w:top w:val="nil"/>
              <w:left w:val="nil"/>
              <w:bottom w:val="single" w:sz="4" w:space="0" w:color="auto"/>
              <w:right w:val="single" w:sz="4" w:space="0" w:color="auto"/>
            </w:tcBorders>
            <w:shd w:val="clear" w:color="auto" w:fill="auto"/>
            <w:vAlign w:val="center"/>
            <w:hideMark/>
          </w:tcPr>
          <w:p w14:paraId="0EBB1C58" w14:textId="350EC14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53</w:t>
            </w:r>
          </w:p>
        </w:tc>
      </w:tr>
      <w:tr w:rsidR="00331337" w:rsidRPr="00473202" w14:paraId="3AEC5FAB"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405D77F"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11</w:t>
            </w:r>
          </w:p>
        </w:tc>
        <w:tc>
          <w:tcPr>
            <w:tcW w:w="3381" w:type="dxa"/>
            <w:tcBorders>
              <w:top w:val="nil"/>
              <w:left w:val="nil"/>
              <w:bottom w:val="single" w:sz="4" w:space="0" w:color="auto"/>
              <w:right w:val="single" w:sz="4" w:space="0" w:color="auto"/>
            </w:tcBorders>
            <w:shd w:val="clear" w:color="auto" w:fill="auto"/>
            <w:vAlign w:val="center"/>
            <w:hideMark/>
          </w:tcPr>
          <w:p w14:paraId="4F291D32"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Число прибывших</w:t>
            </w:r>
          </w:p>
        </w:tc>
        <w:tc>
          <w:tcPr>
            <w:tcW w:w="579" w:type="dxa"/>
            <w:tcBorders>
              <w:top w:val="nil"/>
              <w:left w:val="nil"/>
              <w:bottom w:val="single" w:sz="4" w:space="0" w:color="auto"/>
              <w:right w:val="single" w:sz="4" w:space="0" w:color="auto"/>
            </w:tcBorders>
            <w:shd w:val="clear" w:color="auto" w:fill="auto"/>
            <w:vAlign w:val="center"/>
            <w:hideMark/>
          </w:tcPr>
          <w:p w14:paraId="7751DCE1"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6D000D56" w14:textId="1DB61B9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360C8C1C" w14:textId="10AFF99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1A67EF5B" w14:textId="6D69F9C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20564017" w14:textId="140AE96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27E57784" w14:textId="5581F91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2926CF88" w14:textId="69C2741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90</w:t>
            </w:r>
          </w:p>
        </w:tc>
        <w:tc>
          <w:tcPr>
            <w:tcW w:w="843" w:type="dxa"/>
            <w:tcBorders>
              <w:top w:val="nil"/>
              <w:left w:val="nil"/>
              <w:bottom w:val="single" w:sz="4" w:space="0" w:color="auto"/>
              <w:right w:val="single" w:sz="4" w:space="0" w:color="auto"/>
            </w:tcBorders>
            <w:shd w:val="clear" w:color="auto" w:fill="auto"/>
            <w:vAlign w:val="center"/>
            <w:hideMark/>
          </w:tcPr>
          <w:p w14:paraId="50F4604F" w14:textId="7D46261D"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43" w:type="dxa"/>
            <w:tcBorders>
              <w:top w:val="nil"/>
              <w:left w:val="nil"/>
              <w:bottom w:val="single" w:sz="4" w:space="0" w:color="auto"/>
              <w:right w:val="single" w:sz="4" w:space="0" w:color="auto"/>
            </w:tcBorders>
            <w:shd w:val="clear" w:color="auto" w:fill="auto"/>
            <w:vAlign w:val="center"/>
            <w:hideMark/>
          </w:tcPr>
          <w:p w14:paraId="4A1F909D" w14:textId="026BC0A3"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43" w:type="dxa"/>
            <w:tcBorders>
              <w:top w:val="nil"/>
              <w:left w:val="nil"/>
              <w:bottom w:val="single" w:sz="4" w:space="0" w:color="auto"/>
              <w:right w:val="single" w:sz="4" w:space="0" w:color="auto"/>
            </w:tcBorders>
            <w:shd w:val="clear" w:color="auto" w:fill="auto"/>
            <w:vAlign w:val="center"/>
            <w:hideMark/>
          </w:tcPr>
          <w:p w14:paraId="37FBAFAD" w14:textId="2DA998E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43" w:type="dxa"/>
            <w:tcBorders>
              <w:top w:val="nil"/>
              <w:left w:val="nil"/>
              <w:bottom w:val="single" w:sz="4" w:space="0" w:color="auto"/>
              <w:right w:val="single" w:sz="4" w:space="0" w:color="auto"/>
            </w:tcBorders>
            <w:shd w:val="clear" w:color="auto" w:fill="auto"/>
            <w:vAlign w:val="center"/>
            <w:hideMark/>
          </w:tcPr>
          <w:p w14:paraId="4D8F551E" w14:textId="5DE82DE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43" w:type="dxa"/>
            <w:tcBorders>
              <w:top w:val="nil"/>
              <w:left w:val="nil"/>
              <w:bottom w:val="single" w:sz="4" w:space="0" w:color="auto"/>
              <w:right w:val="single" w:sz="4" w:space="0" w:color="auto"/>
            </w:tcBorders>
            <w:shd w:val="clear" w:color="auto" w:fill="auto"/>
            <w:vAlign w:val="center"/>
            <w:hideMark/>
          </w:tcPr>
          <w:p w14:paraId="0EC12E80" w14:textId="6E494EC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c>
          <w:tcPr>
            <w:tcW w:w="843" w:type="dxa"/>
            <w:tcBorders>
              <w:top w:val="nil"/>
              <w:left w:val="nil"/>
              <w:bottom w:val="single" w:sz="4" w:space="0" w:color="auto"/>
              <w:right w:val="single" w:sz="4" w:space="0" w:color="auto"/>
            </w:tcBorders>
            <w:shd w:val="clear" w:color="auto" w:fill="auto"/>
            <w:vAlign w:val="center"/>
            <w:hideMark/>
          </w:tcPr>
          <w:p w14:paraId="2421ACBC" w14:textId="2F8ABCD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91</w:t>
            </w:r>
          </w:p>
        </w:tc>
      </w:tr>
      <w:tr w:rsidR="00331337" w:rsidRPr="00473202" w14:paraId="4B306C18"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91F05E1"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w:t>
            </w:r>
          </w:p>
        </w:tc>
        <w:tc>
          <w:tcPr>
            <w:tcW w:w="3381" w:type="dxa"/>
            <w:tcBorders>
              <w:top w:val="nil"/>
              <w:left w:val="nil"/>
              <w:bottom w:val="single" w:sz="4" w:space="0" w:color="auto"/>
              <w:right w:val="single" w:sz="4" w:space="0" w:color="auto"/>
            </w:tcBorders>
            <w:shd w:val="clear" w:color="auto" w:fill="auto"/>
            <w:vAlign w:val="center"/>
            <w:hideMark/>
          </w:tcPr>
          <w:p w14:paraId="56314BA6"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Число выбывших</w:t>
            </w:r>
          </w:p>
        </w:tc>
        <w:tc>
          <w:tcPr>
            <w:tcW w:w="579" w:type="dxa"/>
            <w:tcBorders>
              <w:top w:val="nil"/>
              <w:left w:val="nil"/>
              <w:bottom w:val="single" w:sz="4" w:space="0" w:color="auto"/>
              <w:right w:val="single" w:sz="4" w:space="0" w:color="auto"/>
            </w:tcBorders>
            <w:shd w:val="clear" w:color="auto" w:fill="auto"/>
            <w:vAlign w:val="center"/>
            <w:hideMark/>
          </w:tcPr>
          <w:p w14:paraId="3C300103"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6D8DE69C" w14:textId="70DE470B"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43" w:type="dxa"/>
            <w:tcBorders>
              <w:top w:val="nil"/>
              <w:left w:val="nil"/>
              <w:bottom w:val="single" w:sz="4" w:space="0" w:color="auto"/>
              <w:right w:val="single" w:sz="4" w:space="0" w:color="auto"/>
            </w:tcBorders>
            <w:shd w:val="clear" w:color="auto" w:fill="auto"/>
            <w:vAlign w:val="center"/>
            <w:hideMark/>
          </w:tcPr>
          <w:p w14:paraId="77D4EEA5" w14:textId="4A976A5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43" w:type="dxa"/>
            <w:tcBorders>
              <w:top w:val="nil"/>
              <w:left w:val="nil"/>
              <w:bottom w:val="single" w:sz="4" w:space="0" w:color="auto"/>
              <w:right w:val="single" w:sz="4" w:space="0" w:color="auto"/>
            </w:tcBorders>
            <w:shd w:val="clear" w:color="auto" w:fill="auto"/>
            <w:vAlign w:val="center"/>
            <w:hideMark/>
          </w:tcPr>
          <w:p w14:paraId="3ED4396F" w14:textId="2DA0164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43" w:type="dxa"/>
            <w:tcBorders>
              <w:top w:val="nil"/>
              <w:left w:val="nil"/>
              <w:bottom w:val="single" w:sz="4" w:space="0" w:color="auto"/>
              <w:right w:val="single" w:sz="4" w:space="0" w:color="auto"/>
            </w:tcBorders>
            <w:shd w:val="clear" w:color="auto" w:fill="auto"/>
            <w:vAlign w:val="center"/>
            <w:hideMark/>
          </w:tcPr>
          <w:p w14:paraId="6EAC3D26" w14:textId="36061ED8"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125</w:t>
            </w:r>
          </w:p>
        </w:tc>
        <w:tc>
          <w:tcPr>
            <w:tcW w:w="843" w:type="dxa"/>
            <w:tcBorders>
              <w:top w:val="nil"/>
              <w:left w:val="nil"/>
              <w:bottom w:val="single" w:sz="4" w:space="0" w:color="auto"/>
              <w:right w:val="single" w:sz="4" w:space="0" w:color="auto"/>
            </w:tcBorders>
            <w:shd w:val="clear" w:color="auto" w:fill="auto"/>
            <w:vAlign w:val="center"/>
            <w:hideMark/>
          </w:tcPr>
          <w:p w14:paraId="60B2D53C" w14:textId="0139D4D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47AB5782" w14:textId="7B52E101"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1348E19C" w14:textId="42FE3315"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6E03C6CE" w14:textId="1F4AFAB2"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21EEC253" w14:textId="43977AAC"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5FA1BCCC" w14:textId="20890FD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5AD4C55C" w14:textId="0E1B18F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c>
          <w:tcPr>
            <w:tcW w:w="843" w:type="dxa"/>
            <w:tcBorders>
              <w:top w:val="nil"/>
              <w:left w:val="nil"/>
              <w:bottom w:val="single" w:sz="4" w:space="0" w:color="auto"/>
              <w:right w:val="single" w:sz="4" w:space="0" w:color="auto"/>
            </w:tcBorders>
            <w:shd w:val="clear" w:color="auto" w:fill="auto"/>
            <w:vAlign w:val="center"/>
            <w:hideMark/>
          </w:tcPr>
          <w:p w14:paraId="2FA43FCD" w14:textId="33CE25BF"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126</w:t>
            </w:r>
          </w:p>
        </w:tc>
      </w:tr>
      <w:tr w:rsidR="00331337" w:rsidRPr="00473202" w14:paraId="16003174" w14:textId="77777777" w:rsidTr="00331337">
        <w:trPr>
          <w:trHeight w:val="351"/>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BAFBFA5"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w:t>
            </w:r>
          </w:p>
        </w:tc>
        <w:tc>
          <w:tcPr>
            <w:tcW w:w="3381" w:type="dxa"/>
            <w:tcBorders>
              <w:top w:val="nil"/>
              <w:left w:val="nil"/>
              <w:bottom w:val="single" w:sz="4" w:space="0" w:color="auto"/>
              <w:right w:val="single" w:sz="4" w:space="0" w:color="auto"/>
            </w:tcBorders>
            <w:shd w:val="clear" w:color="auto" w:fill="auto"/>
            <w:vAlign w:val="center"/>
            <w:hideMark/>
          </w:tcPr>
          <w:p w14:paraId="4057D823"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размер домохозяйства</w:t>
            </w:r>
          </w:p>
        </w:tc>
        <w:tc>
          <w:tcPr>
            <w:tcW w:w="579" w:type="dxa"/>
            <w:tcBorders>
              <w:top w:val="nil"/>
              <w:left w:val="nil"/>
              <w:bottom w:val="single" w:sz="4" w:space="0" w:color="auto"/>
              <w:right w:val="single" w:sz="4" w:space="0" w:color="auto"/>
            </w:tcBorders>
            <w:shd w:val="clear" w:color="auto" w:fill="auto"/>
            <w:vAlign w:val="center"/>
            <w:hideMark/>
          </w:tcPr>
          <w:p w14:paraId="050B7D3A" w14:textId="77777777" w:rsidR="00331337" w:rsidRPr="00E53202" w:rsidRDefault="00331337" w:rsidP="0093766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чел.</w:t>
            </w:r>
          </w:p>
        </w:tc>
        <w:tc>
          <w:tcPr>
            <w:tcW w:w="843" w:type="dxa"/>
            <w:tcBorders>
              <w:top w:val="nil"/>
              <w:left w:val="nil"/>
              <w:bottom w:val="single" w:sz="4" w:space="0" w:color="auto"/>
              <w:right w:val="single" w:sz="4" w:space="0" w:color="auto"/>
            </w:tcBorders>
            <w:shd w:val="clear" w:color="auto" w:fill="auto"/>
            <w:vAlign w:val="center"/>
            <w:hideMark/>
          </w:tcPr>
          <w:p w14:paraId="72772A0F" w14:textId="11E3398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w:t>
            </w:r>
          </w:p>
        </w:tc>
        <w:tc>
          <w:tcPr>
            <w:tcW w:w="843" w:type="dxa"/>
            <w:tcBorders>
              <w:top w:val="nil"/>
              <w:left w:val="nil"/>
              <w:bottom w:val="single" w:sz="4" w:space="0" w:color="auto"/>
              <w:right w:val="single" w:sz="4" w:space="0" w:color="auto"/>
            </w:tcBorders>
            <w:shd w:val="clear" w:color="auto" w:fill="auto"/>
            <w:vAlign w:val="center"/>
            <w:hideMark/>
          </w:tcPr>
          <w:p w14:paraId="6095676D" w14:textId="1B442229"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5EADA2AD" w14:textId="54E926A7"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4646BE22" w14:textId="3C5C6D1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22F8FEC9" w14:textId="748B741E"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45533618" w14:textId="0ABE55C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244EFEBA" w14:textId="022E3F26"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058EEE68" w14:textId="07DEA09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575CAE2C" w14:textId="30023260"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1992B623" w14:textId="19E98D9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2C6222A0" w14:textId="1C8C6F1A"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c>
          <w:tcPr>
            <w:tcW w:w="843" w:type="dxa"/>
            <w:tcBorders>
              <w:top w:val="nil"/>
              <w:left w:val="nil"/>
              <w:bottom w:val="single" w:sz="4" w:space="0" w:color="auto"/>
              <w:right w:val="single" w:sz="4" w:space="0" w:color="auto"/>
            </w:tcBorders>
            <w:shd w:val="clear" w:color="auto" w:fill="auto"/>
            <w:vAlign w:val="center"/>
            <w:hideMark/>
          </w:tcPr>
          <w:p w14:paraId="4BD719A8" w14:textId="543EFD64" w:rsidR="00331337" w:rsidRPr="00E53202" w:rsidRDefault="00331337" w:rsidP="00EA0DBE">
            <w:pPr>
              <w:spacing w:after="0" w:line="240" w:lineRule="auto"/>
              <w:jc w:val="center"/>
              <w:rPr>
                <w:rFonts w:ascii="Times New Roman" w:eastAsia="Times New Roman" w:hAnsi="Times New Roman" w:cs="Times New Roman"/>
                <w:color w:val="000000"/>
                <w:sz w:val="20"/>
                <w:szCs w:val="20"/>
                <w:lang w:eastAsia="ru-RU"/>
              </w:rPr>
            </w:pPr>
            <w:r w:rsidRPr="00937666">
              <w:rPr>
                <w:rFonts w:ascii="Times New Roman" w:eastAsia="Times New Roman" w:hAnsi="Times New Roman" w:cs="Times New Roman"/>
                <w:color w:val="000000"/>
                <w:sz w:val="20"/>
                <w:szCs w:val="20"/>
                <w:lang w:eastAsia="ru-RU"/>
              </w:rPr>
              <w:t>4,0</w:t>
            </w:r>
          </w:p>
        </w:tc>
      </w:tr>
    </w:tbl>
    <w:p w14:paraId="54E81BCE" w14:textId="2075E671" w:rsidR="00A632FD" w:rsidRDefault="00A632FD">
      <w:pPr>
        <w:sectPr w:rsidR="00A632FD" w:rsidSect="00A632FD">
          <w:pgSz w:w="16838" w:h="11906" w:orient="landscape"/>
          <w:pgMar w:top="1134" w:right="1134" w:bottom="567" w:left="1134" w:header="709" w:footer="709" w:gutter="0"/>
          <w:cols w:space="708"/>
          <w:docGrid w:linePitch="360"/>
        </w:sectPr>
      </w:pPr>
    </w:p>
    <w:p w14:paraId="092E89C7" w14:textId="334E85B9" w:rsidR="00C54D7A" w:rsidRPr="00E53202" w:rsidRDefault="003052DB" w:rsidP="005775C1">
      <w:pPr>
        <w:pStyle w:val="24"/>
        <w:numPr>
          <w:ilvl w:val="1"/>
          <w:numId w:val="1"/>
        </w:numPr>
        <w:ind w:left="0" w:firstLine="567"/>
      </w:pPr>
      <w:bookmarkStart w:id="18" w:name="_Toc188461351"/>
      <w:r w:rsidRPr="00E53202">
        <w:lastRenderedPageBreak/>
        <w:t>Прогноз развития промышленности</w:t>
      </w:r>
      <w:bookmarkEnd w:id="18"/>
    </w:p>
    <w:p w14:paraId="59684E37" w14:textId="7C288779" w:rsidR="00C54D7A" w:rsidRPr="00E53202" w:rsidRDefault="00C54D7A" w:rsidP="009E3F38">
      <w:pPr>
        <w:pStyle w:val="A7"/>
      </w:pPr>
      <w:r w:rsidRPr="00E53202">
        <w:t xml:space="preserve">Структура промышленности Галкинского сельского поселения представлена предприятиями агропромышленного комплекса. Основные направления производственной деятельности сельхозпредприятия: животноводство, растениеводство, реализация сельскохозяйственной продукции. </w:t>
      </w:r>
    </w:p>
    <w:p w14:paraId="358F2832" w14:textId="2C1D0AD1" w:rsidR="00C54D7A" w:rsidRPr="003B08AC" w:rsidRDefault="00C54D7A" w:rsidP="009E3F38">
      <w:pPr>
        <w:pStyle w:val="A7"/>
      </w:pPr>
      <w:r w:rsidRPr="00E53202">
        <w:t>Личные подсобные хозяйства занимаются в основном выращиванием овощей, картофеля и разведением скота и птицы</w:t>
      </w:r>
      <w:r w:rsidRPr="003B08AC">
        <w:t xml:space="preserve">. Количество личных подсобных хозяйств составило – </w:t>
      </w:r>
      <w:r w:rsidR="003B08AC" w:rsidRPr="003B08AC">
        <w:t>12</w:t>
      </w:r>
      <w:r w:rsidRPr="003B08AC">
        <w:t xml:space="preserve"> единиц.</w:t>
      </w:r>
    </w:p>
    <w:p w14:paraId="0BA900F6" w14:textId="77777777" w:rsidR="00C54D7A" w:rsidRPr="00E53202" w:rsidRDefault="00C54D7A" w:rsidP="009E3F38">
      <w:pPr>
        <w:pStyle w:val="A7"/>
      </w:pPr>
      <w:r w:rsidRPr="00E53202">
        <w:t>В социально-экономической политике поселения особое внимание уделяется развитию малого предпринимательства, как одному из главных факторов достижения экономической независимости людей в рыночных условиях.</w:t>
      </w:r>
    </w:p>
    <w:p w14:paraId="6D96A033" w14:textId="13C00D92" w:rsidR="00C54D7A" w:rsidRPr="00E53202" w:rsidRDefault="00C54D7A" w:rsidP="009E3F38">
      <w:pPr>
        <w:pStyle w:val="A7"/>
      </w:pPr>
      <w:r w:rsidRPr="00E53202">
        <w:t>Для устойчивого развития экономики сельского поселения необходимо стимулирование развития малого предпринимательства, создающего дополнительные рабочие места и обеспечивающего постоянный доход как населению, так и местному бюджету. В сельскохозяйственной сфере целесообразна организация малых предприятий по переработке сельскохозяйственной продукции. В непроизводственной сфере малое предпринимательство может развиваться в сфере торговли и бытовых услуг.</w:t>
      </w:r>
    </w:p>
    <w:p w14:paraId="39E2316E" w14:textId="15AA0289" w:rsidR="00C54D7A" w:rsidRPr="00E53202" w:rsidRDefault="00C54D7A" w:rsidP="009E3F38">
      <w:pPr>
        <w:pStyle w:val="A7"/>
      </w:pPr>
      <w:r w:rsidRPr="00E53202">
        <w:t>Малое предпринимательство в Галкинск</w:t>
      </w:r>
      <w:r w:rsidR="00CD3053">
        <w:t>ом</w:t>
      </w:r>
      <w:r w:rsidRPr="00E53202">
        <w:t xml:space="preserve"> с</w:t>
      </w:r>
      <w:r w:rsidR="00CD3053">
        <w:t>.</w:t>
      </w:r>
      <w:r w:rsidRPr="00E53202">
        <w:t xml:space="preserve"> п</w:t>
      </w:r>
      <w:r w:rsidR="00CD3053">
        <w:t>.</w:t>
      </w:r>
      <w:r w:rsidRPr="00E53202">
        <w:t xml:space="preserve"> сформировалось как объект экономики. Субъекты предпринимательства заняты в сфере потребительского рынка: торговле, общественном питании. По состоянию на 01 января 2021 года на территории </w:t>
      </w:r>
      <w:r w:rsidR="0081464E">
        <w:t>сельского поселения</w:t>
      </w:r>
      <w:r w:rsidRPr="00E53202">
        <w:t xml:space="preserve"> зарегистрировано 57 индивидуальных предпринимателя. Структура малого предпринимательства свидетельствует о том, что непроизводственная сфера остается более комфортной для развития бизнеса. Лидирующее место продолжает занимать торговля. Малый бизнес решает экономические и социальные проблемы: создает новые рабочие места, заполняет ниши рынка занятости, предлагая товары и услуги, на которые существует повышенный спрос. Субъекты малого предпринимательства обеспечивают рост налоговых поступлений в бюджеты различных уровней. </w:t>
      </w:r>
    </w:p>
    <w:p w14:paraId="6EB5E9BF" w14:textId="6392936C" w:rsidR="00A97FA6" w:rsidRPr="00E53202" w:rsidRDefault="00A97FA6" w:rsidP="009E3F38">
      <w:pPr>
        <w:pStyle w:val="A7"/>
      </w:pPr>
      <w:r w:rsidRPr="00E53202">
        <w:t>В целях повышения уровня сельскохозяйственного производства, улучшения социально-экономической обстановки в сельском поселении Генеральным планом запланировано проведение следующих основных мероприятий:</w:t>
      </w:r>
    </w:p>
    <w:p w14:paraId="53D53B99" w14:textId="2825E0CE" w:rsidR="00A97FA6" w:rsidRPr="00E53202" w:rsidRDefault="00A97FA6" w:rsidP="009E3F38">
      <w:pPr>
        <w:pStyle w:val="afd"/>
        <w:numPr>
          <w:ilvl w:val="0"/>
          <w:numId w:val="2"/>
        </w:numPr>
        <w:ind w:left="0" w:firstLine="567"/>
      </w:pPr>
      <w:r w:rsidRPr="00E53202">
        <w:t>развитие крестьянско-фермерского хозяйства и агропромышленного производства: мясомолочной продукции, выращивание фуражного зерна и комбикормов;</w:t>
      </w:r>
    </w:p>
    <w:p w14:paraId="365C361F" w14:textId="106799B3" w:rsidR="00A97FA6" w:rsidRPr="00E53202" w:rsidRDefault="00A97FA6" w:rsidP="009E3F38">
      <w:pPr>
        <w:pStyle w:val="afd"/>
        <w:numPr>
          <w:ilvl w:val="0"/>
          <w:numId w:val="2"/>
        </w:numPr>
        <w:ind w:left="0" w:firstLine="567"/>
      </w:pPr>
      <w:r w:rsidRPr="00E53202">
        <w:t>увеличение объема мелиоративных и культурно – технических мероприятий, что позволит увеличить количество сельскохозяйственных угодий;</w:t>
      </w:r>
    </w:p>
    <w:p w14:paraId="0A951F6D" w14:textId="5BDCA7D3" w:rsidR="00A97FA6" w:rsidRPr="00E53202" w:rsidRDefault="00A97FA6" w:rsidP="009E3F38">
      <w:pPr>
        <w:pStyle w:val="afd"/>
        <w:numPr>
          <w:ilvl w:val="0"/>
          <w:numId w:val="2"/>
        </w:numPr>
        <w:ind w:left="0" w:firstLine="567"/>
      </w:pPr>
      <w:r w:rsidRPr="00E53202">
        <w:t>реконструкция и модернизация недействующих ферм, с целью использования их для разведения свиней, овец, кроликов в качестве мясной продукции и коз, коров в качестве молочной продукции;</w:t>
      </w:r>
    </w:p>
    <w:p w14:paraId="15E35C1C" w14:textId="676252FE" w:rsidR="00A97FA6" w:rsidRPr="00E53202" w:rsidRDefault="00A97FA6" w:rsidP="009E3F38">
      <w:pPr>
        <w:pStyle w:val="afd"/>
        <w:numPr>
          <w:ilvl w:val="0"/>
          <w:numId w:val="2"/>
        </w:numPr>
        <w:ind w:left="0" w:firstLine="567"/>
      </w:pPr>
      <w:r w:rsidRPr="00E53202">
        <w:t>оказание поддержки по развитию животноводства в личных подворьях (обеспечение молодняком свиней, овец, коз, кроликов, обеспечение комбикормами, сеном и материалами для строительства помещений для содержания животных);</w:t>
      </w:r>
    </w:p>
    <w:p w14:paraId="4E516AE6" w14:textId="7FA9046E" w:rsidR="00A97FA6" w:rsidRPr="00E53202" w:rsidRDefault="00A97FA6" w:rsidP="009E3F38">
      <w:pPr>
        <w:pStyle w:val="afd"/>
        <w:numPr>
          <w:ilvl w:val="0"/>
          <w:numId w:val="2"/>
        </w:numPr>
        <w:ind w:left="0" w:firstLine="567"/>
      </w:pPr>
      <w:r w:rsidRPr="00E53202">
        <w:t>создание новых перспективных предприятий, в частности, развитие производства по переработке и сбыту шерсти и шкур скота;</w:t>
      </w:r>
    </w:p>
    <w:p w14:paraId="247ED365" w14:textId="568599A9" w:rsidR="00A97FA6" w:rsidRPr="00E53202" w:rsidRDefault="00A97FA6" w:rsidP="009E3F38">
      <w:pPr>
        <w:pStyle w:val="afd"/>
        <w:numPr>
          <w:ilvl w:val="0"/>
          <w:numId w:val="2"/>
        </w:numPr>
        <w:ind w:left="0" w:firstLine="567"/>
      </w:pPr>
      <w:r w:rsidRPr="00E53202">
        <w:t>развитие рынка сбыта товаров собственного производства;</w:t>
      </w:r>
    </w:p>
    <w:p w14:paraId="30809B5D" w14:textId="74777C64" w:rsidR="00A97FA6" w:rsidRPr="00E53202" w:rsidRDefault="00A97FA6" w:rsidP="009E3F38">
      <w:pPr>
        <w:pStyle w:val="afd"/>
        <w:numPr>
          <w:ilvl w:val="0"/>
          <w:numId w:val="2"/>
        </w:numPr>
        <w:ind w:left="0" w:firstLine="567"/>
      </w:pPr>
      <w:r w:rsidRPr="00E53202">
        <w:lastRenderedPageBreak/>
        <w:t>организация малых предприятий по переработке сельскохозяйственной продукции</w:t>
      </w:r>
    </w:p>
    <w:p w14:paraId="50D5182D" w14:textId="7CE04A71" w:rsidR="00A97FA6" w:rsidRPr="00E53202" w:rsidRDefault="00A97FA6" w:rsidP="009E3F38">
      <w:pPr>
        <w:pStyle w:val="afd"/>
        <w:numPr>
          <w:ilvl w:val="0"/>
          <w:numId w:val="2"/>
        </w:numPr>
        <w:ind w:left="0" w:firstLine="567"/>
      </w:pPr>
      <w:r w:rsidRPr="00E53202">
        <w:t>повышение эффективности использования природных и трудовых ресурсов, вовлечение в оборот неиспользуемых сельскохозяйственных угодий;</w:t>
      </w:r>
    </w:p>
    <w:p w14:paraId="1A0D4493" w14:textId="05F8DB7A" w:rsidR="00A97FA6" w:rsidRPr="00E53202" w:rsidRDefault="00A97FA6" w:rsidP="009E3F38">
      <w:pPr>
        <w:pStyle w:val="afd"/>
        <w:numPr>
          <w:ilvl w:val="0"/>
          <w:numId w:val="2"/>
        </w:numPr>
        <w:ind w:left="0" w:firstLine="567"/>
      </w:pPr>
      <w:r w:rsidRPr="00E53202">
        <w:t>рациональное использование бюджетных средств с помощью программно-целевого подхода;</w:t>
      </w:r>
    </w:p>
    <w:p w14:paraId="0A0C8729" w14:textId="37089091" w:rsidR="00A97FA6" w:rsidRPr="00E53202" w:rsidRDefault="00A97FA6" w:rsidP="009E3F38">
      <w:pPr>
        <w:pStyle w:val="afd"/>
        <w:numPr>
          <w:ilvl w:val="0"/>
          <w:numId w:val="2"/>
        </w:numPr>
        <w:ind w:left="0" w:firstLine="567"/>
      </w:pPr>
      <w:r w:rsidRPr="00E53202">
        <w:t>стимулирование развития малых форм хозяйствования, создающих дополнительные рабочие места и обеспечивающие постоянный доход</w:t>
      </w:r>
    </w:p>
    <w:p w14:paraId="50BD4ADB" w14:textId="06C97DD7" w:rsidR="003052DB" w:rsidRPr="00E53202" w:rsidRDefault="00A97FA6" w:rsidP="009E3F38">
      <w:pPr>
        <w:pStyle w:val="A7"/>
      </w:pPr>
      <w:r w:rsidRPr="00E53202">
        <w:t>Реализация этих мероприятий невозможна без финансовой поддержки аграрного сектора, что еще раз подчеркивает необходимость привлечения средств банков и других инвесторов, а также проведение политики по снижению процентных ставок по кредитам.</w:t>
      </w:r>
    </w:p>
    <w:p w14:paraId="08ED908C" w14:textId="3748A7D7" w:rsidR="003052DB" w:rsidRPr="00E53202" w:rsidRDefault="003052DB" w:rsidP="005775C1">
      <w:pPr>
        <w:pStyle w:val="24"/>
        <w:numPr>
          <w:ilvl w:val="1"/>
          <w:numId w:val="1"/>
        </w:numPr>
        <w:ind w:left="0" w:firstLine="567"/>
      </w:pPr>
      <w:bookmarkStart w:id="19" w:name="_Toc188461352"/>
      <w:r w:rsidRPr="00E53202">
        <w:t>Прогноз развития застройки</w:t>
      </w:r>
      <w:bookmarkEnd w:id="19"/>
      <w:r w:rsidRPr="00E53202">
        <w:t xml:space="preserve"> </w:t>
      </w:r>
    </w:p>
    <w:p w14:paraId="1CCF0E4C" w14:textId="77777777" w:rsidR="003052DB" w:rsidRPr="00E53202" w:rsidRDefault="003052DB" w:rsidP="003052DB">
      <w:pPr>
        <w:pStyle w:val="A7"/>
      </w:pPr>
      <w:r w:rsidRPr="00E53202">
        <w:t>Прогноз ввода жилой площади был сделан исходя из динамики следующих факторов:</w:t>
      </w:r>
    </w:p>
    <w:p w14:paraId="4E643F5E" w14:textId="79E19C01" w:rsidR="003052DB" w:rsidRPr="00E53202" w:rsidRDefault="003052DB" w:rsidP="009E3F38">
      <w:pPr>
        <w:pStyle w:val="afd"/>
        <w:numPr>
          <w:ilvl w:val="0"/>
          <w:numId w:val="2"/>
        </w:numPr>
        <w:ind w:left="0" w:firstLine="567"/>
      </w:pPr>
      <w:r w:rsidRPr="00E53202">
        <w:t xml:space="preserve">объем расходов населения </w:t>
      </w:r>
      <w:r w:rsidR="0081464E">
        <w:t>сельского поселения</w:t>
      </w:r>
      <w:r w:rsidRPr="00E53202">
        <w:t xml:space="preserve"> на покупку жилья; </w:t>
      </w:r>
    </w:p>
    <w:p w14:paraId="76DFD71B" w14:textId="0A72241E" w:rsidR="003052DB" w:rsidRPr="00E53202" w:rsidRDefault="003052DB" w:rsidP="009E3F38">
      <w:pPr>
        <w:pStyle w:val="afd"/>
        <w:numPr>
          <w:ilvl w:val="0"/>
          <w:numId w:val="2"/>
        </w:numPr>
        <w:ind w:left="0" w:firstLine="567"/>
      </w:pPr>
      <w:r w:rsidRPr="00E53202">
        <w:t xml:space="preserve">объем расходов нерезидентов </w:t>
      </w:r>
      <w:r w:rsidR="0081464E">
        <w:t>сельского поселения</w:t>
      </w:r>
      <w:r w:rsidRPr="00E53202">
        <w:t xml:space="preserve"> на покупку жилья; </w:t>
      </w:r>
    </w:p>
    <w:p w14:paraId="044C1E79" w14:textId="77777777" w:rsidR="003052DB" w:rsidRPr="00E53202" w:rsidRDefault="003052DB" w:rsidP="009E3F38">
      <w:pPr>
        <w:pStyle w:val="afd"/>
        <w:numPr>
          <w:ilvl w:val="0"/>
          <w:numId w:val="2"/>
        </w:numPr>
        <w:ind w:left="0" w:firstLine="567"/>
      </w:pPr>
      <w:r w:rsidRPr="00E53202">
        <w:t xml:space="preserve">доля квартир, реализуемых населению, на первичном рынке; </w:t>
      </w:r>
    </w:p>
    <w:p w14:paraId="7739BE94" w14:textId="77777777" w:rsidR="003052DB" w:rsidRPr="00E53202" w:rsidRDefault="003052DB" w:rsidP="009E3F38">
      <w:pPr>
        <w:pStyle w:val="afd"/>
        <w:numPr>
          <w:ilvl w:val="0"/>
          <w:numId w:val="2"/>
        </w:numPr>
        <w:ind w:left="0" w:firstLine="567"/>
      </w:pPr>
      <w:r w:rsidRPr="00E53202">
        <w:t>стоимость цен на первичном рынке жилья.</w:t>
      </w:r>
    </w:p>
    <w:p w14:paraId="7D511D90" w14:textId="77777777" w:rsidR="003052DB" w:rsidRPr="00E53202" w:rsidRDefault="003052DB" w:rsidP="009E3F38">
      <w:pPr>
        <w:pStyle w:val="A7"/>
      </w:pPr>
      <w:r w:rsidRPr="00E53202">
        <w:t xml:space="preserve">Официальных источников получения данной информации по всем объектам нет (официальная статистика собирается только по бюджетным учреждениям дошкольного образовательного, высшего и среднего профессионального образования – соответственно, статистические формы 85-к, 2-ВПО и 2-СПО). По причине отсутствия прогнозы общественно-деловой застройки были сделаны косвенным образом. </w:t>
      </w:r>
    </w:p>
    <w:p w14:paraId="2BE80970" w14:textId="3A843B0D" w:rsidR="003052DB" w:rsidRPr="00E53202" w:rsidRDefault="003052DB" w:rsidP="009E3F38">
      <w:pPr>
        <w:pStyle w:val="A7"/>
      </w:pPr>
      <w:r w:rsidRPr="00E53202">
        <w:t xml:space="preserve">Как правило, их площадь составляет 20-25% от общей площади жилого фонда </w:t>
      </w:r>
      <w:r w:rsidR="0081464E">
        <w:t>сельского поселения</w:t>
      </w:r>
      <w:r w:rsidRPr="00E53202">
        <w:t xml:space="preserve">, причем более высокие значения из этого интервала соответствуют крупным городам. Для рассматриваемого </w:t>
      </w:r>
      <w:r w:rsidR="0081464E">
        <w:t>сельского поселения</w:t>
      </w:r>
      <w:r w:rsidRPr="00E53202">
        <w:t xml:space="preserve"> было принято значения равное 20%. Таким образом, была принята предпосылка о соотношении площади жилых и общественно-деловых зданий в пропорции 5:1. В свою очередь, последние можно разделить на бюджетные и прочие объекты, на которые условно из 20% приходится 8% и 12% площади, соответственно. Таким образом, были определены базовые значения площади бюджетных и прочих общественно-деловых зданий. </w:t>
      </w:r>
    </w:p>
    <w:p w14:paraId="7FBEC55B" w14:textId="025C66A9" w:rsidR="003052DB" w:rsidRPr="00E53202" w:rsidRDefault="003052DB" w:rsidP="009E3F38">
      <w:pPr>
        <w:pStyle w:val="A7"/>
      </w:pPr>
      <w:r w:rsidRPr="00E53202">
        <w:t xml:space="preserve">На территории </w:t>
      </w:r>
      <w:r w:rsidR="0081464E">
        <w:t>сельского поселения</w:t>
      </w:r>
      <w:r w:rsidRPr="00E53202">
        <w:t xml:space="preserve"> ведется строительство жилья, которое всегда сопровождается приростом площади, поэтому перспективная площадь последних формировалась с учетом оцененных базовых значений и экстраполяции тенденций жилищного строительства. </w:t>
      </w:r>
    </w:p>
    <w:p w14:paraId="54A632B0" w14:textId="77777777" w:rsidR="003052DB" w:rsidRPr="00E53202" w:rsidRDefault="003052DB" w:rsidP="009E3F38">
      <w:pPr>
        <w:pStyle w:val="A7"/>
      </w:pPr>
      <w:r w:rsidRPr="00E53202">
        <w:t xml:space="preserve">Официальных источников получения данной информации нет. Оценка площади каким-либо косвенным образом (на основании других данных) не будет носить достоверный характер в силу существования большой специфики между объектами (административные здания, цеха, складские помещения и т.п.) предприятий различного промышленного профиля, которые сложно унифицировать и, соответственно, получить какую-то универсальную оценку, которую можно было бы использовать при расчете площади. </w:t>
      </w:r>
    </w:p>
    <w:p w14:paraId="6B64703C" w14:textId="4767C289" w:rsidR="003744D4" w:rsidRPr="00E53202" w:rsidRDefault="003052DB" w:rsidP="009E3F38">
      <w:pPr>
        <w:pStyle w:val="A7"/>
      </w:pPr>
      <w:r w:rsidRPr="00E53202">
        <w:t xml:space="preserve">Перспективная площадь производственной застройки, главным образом, необходима для прогнозирования спроса на коммунальные ресурсы со стороны промышленных предприятий. Однако, в данном контексте сведения о площади могут быть полезны до известной степени в силу </w:t>
      </w:r>
      <w:r w:rsidRPr="00E53202">
        <w:lastRenderedPageBreak/>
        <w:t xml:space="preserve">описанных выше различий между вводимыми зданиями, строениями и сооружениями (например, часть вводимых помещений может в принципе не отапливаться). В этой связи предлагается использовать другой подход при прогнозировании спроса на коммунальные ресурсы со стороны действующих промышленных предприятий, базирующийся на прогнозах развития сектора производства промышленных товаров. </w:t>
      </w:r>
    </w:p>
    <w:p w14:paraId="511FBB14" w14:textId="563E5A0D" w:rsidR="00120487" w:rsidRPr="00E53202" w:rsidRDefault="00120487" w:rsidP="009E3F38">
      <w:pPr>
        <w:pStyle w:val="A7"/>
      </w:pPr>
      <w:r w:rsidRPr="00E53202">
        <w:t>На территории Галкинского с.п. планируются мероприятия по обновлению строительных фондов указанные в таблице 6.</w:t>
      </w:r>
    </w:p>
    <w:p w14:paraId="62B105C3" w14:textId="101CCD2D" w:rsidR="00B177AE" w:rsidRPr="00E53202" w:rsidRDefault="00B177AE">
      <w:pPr>
        <w:rPr>
          <w:rFonts w:ascii="Times New Roman" w:eastAsia="Times New Roman" w:hAnsi="Times New Roman" w:cs="Times New Roman"/>
          <w:sz w:val="24"/>
          <w:szCs w:val="24"/>
        </w:rPr>
      </w:pPr>
    </w:p>
    <w:p w14:paraId="2FCA373F" w14:textId="77777777" w:rsidR="00B177AE" w:rsidRPr="00E53202" w:rsidRDefault="00B177AE" w:rsidP="003744D4">
      <w:pPr>
        <w:pStyle w:val="a3"/>
        <w:spacing w:line="276" w:lineRule="auto"/>
        <w:ind w:firstLine="567"/>
        <w:sectPr w:rsidR="00B177AE" w:rsidRPr="00E53202" w:rsidSect="002C4D92">
          <w:pgSz w:w="11906" w:h="16838"/>
          <w:pgMar w:top="1134" w:right="567" w:bottom="1134" w:left="1134" w:header="708" w:footer="708" w:gutter="0"/>
          <w:cols w:space="708"/>
          <w:docGrid w:linePitch="360"/>
        </w:sectPr>
      </w:pPr>
    </w:p>
    <w:p w14:paraId="768B852C" w14:textId="07032E0F" w:rsidR="00B177AE" w:rsidRPr="00E53202" w:rsidRDefault="00B177AE" w:rsidP="002509AA">
      <w:pPr>
        <w:pStyle w:val="aff"/>
      </w:pPr>
      <w:r w:rsidRPr="00E53202">
        <w:lastRenderedPageBreak/>
        <w:t xml:space="preserve">Таблица </w:t>
      </w:r>
      <w:r w:rsidR="00120487" w:rsidRPr="00E53202">
        <w:t>6</w:t>
      </w:r>
      <w:r w:rsidRPr="00E53202">
        <w:t xml:space="preserve">. </w:t>
      </w:r>
      <w:r w:rsidR="00120487" w:rsidRPr="00E53202">
        <w:t>Мероприятия по обновлению строительных фондов</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787"/>
        <w:gridCol w:w="2246"/>
        <w:gridCol w:w="3343"/>
        <w:gridCol w:w="3784"/>
        <w:gridCol w:w="2127"/>
      </w:tblGrid>
      <w:tr w:rsidR="00120487" w:rsidRPr="00191632" w14:paraId="6C30424A" w14:textId="77777777" w:rsidTr="002509AA">
        <w:trPr>
          <w:trHeight w:val="19"/>
          <w:tblHeader/>
        </w:trPr>
        <w:tc>
          <w:tcPr>
            <w:tcW w:w="876" w:type="dxa"/>
            <w:shd w:val="clear" w:color="auto" w:fill="auto"/>
            <w:vAlign w:val="center"/>
            <w:hideMark/>
          </w:tcPr>
          <w:p w14:paraId="0270FA0E"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 п/п</w:t>
            </w:r>
          </w:p>
        </w:tc>
        <w:tc>
          <w:tcPr>
            <w:tcW w:w="2787" w:type="dxa"/>
            <w:shd w:val="clear" w:color="auto" w:fill="auto"/>
            <w:vAlign w:val="center"/>
            <w:hideMark/>
          </w:tcPr>
          <w:p w14:paraId="43358E3A"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Категория объекта</w:t>
            </w:r>
          </w:p>
        </w:tc>
        <w:tc>
          <w:tcPr>
            <w:tcW w:w="2246" w:type="dxa"/>
            <w:shd w:val="clear" w:color="auto" w:fill="auto"/>
            <w:vAlign w:val="center"/>
            <w:hideMark/>
          </w:tcPr>
          <w:p w14:paraId="789E282D"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Тип мероприятия</w:t>
            </w:r>
          </w:p>
        </w:tc>
        <w:tc>
          <w:tcPr>
            <w:tcW w:w="3343" w:type="dxa"/>
            <w:shd w:val="clear" w:color="auto" w:fill="auto"/>
            <w:vAlign w:val="center"/>
            <w:hideMark/>
          </w:tcPr>
          <w:p w14:paraId="667846C6" w14:textId="73B2D81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Наименование объекта</w:t>
            </w:r>
          </w:p>
        </w:tc>
        <w:tc>
          <w:tcPr>
            <w:tcW w:w="3784" w:type="dxa"/>
            <w:shd w:val="clear" w:color="auto" w:fill="auto"/>
            <w:vAlign w:val="center"/>
            <w:hideMark/>
          </w:tcPr>
          <w:p w14:paraId="2F4000A8"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Адрес, местоположение объекта</w:t>
            </w:r>
          </w:p>
        </w:tc>
        <w:tc>
          <w:tcPr>
            <w:tcW w:w="2127" w:type="dxa"/>
            <w:shd w:val="clear" w:color="auto" w:fill="auto"/>
            <w:vAlign w:val="center"/>
            <w:hideMark/>
          </w:tcPr>
          <w:p w14:paraId="764D88BE"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Год реализации мероприятия</w:t>
            </w:r>
          </w:p>
        </w:tc>
      </w:tr>
      <w:tr w:rsidR="00120487" w:rsidRPr="00191632" w14:paraId="6819B47A" w14:textId="77777777" w:rsidTr="002509AA">
        <w:trPr>
          <w:trHeight w:val="19"/>
          <w:tblHeader/>
        </w:trPr>
        <w:tc>
          <w:tcPr>
            <w:tcW w:w="876" w:type="dxa"/>
            <w:shd w:val="clear" w:color="auto" w:fill="auto"/>
            <w:vAlign w:val="center"/>
            <w:hideMark/>
          </w:tcPr>
          <w:p w14:paraId="126C010E"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Ед. изм.</w:t>
            </w:r>
          </w:p>
        </w:tc>
        <w:tc>
          <w:tcPr>
            <w:tcW w:w="2787" w:type="dxa"/>
            <w:shd w:val="clear" w:color="auto" w:fill="auto"/>
            <w:vAlign w:val="center"/>
            <w:hideMark/>
          </w:tcPr>
          <w:p w14:paraId="5471266A"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w:t>
            </w:r>
          </w:p>
        </w:tc>
        <w:tc>
          <w:tcPr>
            <w:tcW w:w="2246" w:type="dxa"/>
            <w:shd w:val="clear" w:color="auto" w:fill="auto"/>
            <w:vAlign w:val="center"/>
            <w:hideMark/>
          </w:tcPr>
          <w:p w14:paraId="13DB906B"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w:t>
            </w:r>
          </w:p>
        </w:tc>
        <w:tc>
          <w:tcPr>
            <w:tcW w:w="3343" w:type="dxa"/>
            <w:shd w:val="clear" w:color="auto" w:fill="auto"/>
            <w:vAlign w:val="center"/>
            <w:hideMark/>
          </w:tcPr>
          <w:p w14:paraId="69401F87"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w:t>
            </w:r>
          </w:p>
        </w:tc>
        <w:tc>
          <w:tcPr>
            <w:tcW w:w="3784" w:type="dxa"/>
            <w:shd w:val="clear" w:color="auto" w:fill="auto"/>
            <w:vAlign w:val="center"/>
            <w:hideMark/>
          </w:tcPr>
          <w:p w14:paraId="5C0662E5"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w:t>
            </w:r>
          </w:p>
        </w:tc>
        <w:tc>
          <w:tcPr>
            <w:tcW w:w="2127" w:type="dxa"/>
            <w:shd w:val="clear" w:color="auto" w:fill="auto"/>
            <w:vAlign w:val="center"/>
            <w:hideMark/>
          </w:tcPr>
          <w:p w14:paraId="13BE3540" w14:textId="348A6A31"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w:t>
            </w:r>
          </w:p>
        </w:tc>
      </w:tr>
      <w:tr w:rsidR="00AD5790" w:rsidRPr="00191632" w14:paraId="03E5BB75" w14:textId="77777777" w:rsidTr="002509AA">
        <w:trPr>
          <w:trHeight w:val="19"/>
        </w:trPr>
        <w:tc>
          <w:tcPr>
            <w:tcW w:w="876" w:type="dxa"/>
            <w:shd w:val="clear" w:color="auto" w:fill="auto"/>
            <w:vAlign w:val="center"/>
            <w:hideMark/>
          </w:tcPr>
          <w:p w14:paraId="7CEE06AD" w14:textId="3AB11051"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w:t>
            </w:r>
          </w:p>
        </w:tc>
        <w:tc>
          <w:tcPr>
            <w:tcW w:w="2787" w:type="dxa"/>
            <w:shd w:val="clear" w:color="auto" w:fill="auto"/>
            <w:vAlign w:val="center"/>
            <w:hideMark/>
          </w:tcPr>
          <w:p w14:paraId="5283245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Бюджетные учреждения</w:t>
            </w:r>
          </w:p>
        </w:tc>
        <w:tc>
          <w:tcPr>
            <w:tcW w:w="2246" w:type="dxa"/>
            <w:shd w:val="clear" w:color="auto" w:fill="auto"/>
            <w:vAlign w:val="center"/>
            <w:hideMark/>
          </w:tcPr>
          <w:p w14:paraId="0C160370"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438E8D65"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детских дошкольных учреждений</w:t>
            </w:r>
          </w:p>
        </w:tc>
        <w:tc>
          <w:tcPr>
            <w:tcW w:w="3784" w:type="dxa"/>
            <w:shd w:val="clear" w:color="auto" w:fill="auto"/>
            <w:vAlign w:val="center"/>
            <w:hideMark/>
          </w:tcPr>
          <w:p w14:paraId="54D8AFE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 xml:space="preserve">с. Большое Пульниково, д. Бутырки, </w:t>
            </w:r>
          </w:p>
          <w:p w14:paraId="4ED32DE3" w14:textId="651795BF"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п. Калина</w:t>
            </w:r>
          </w:p>
        </w:tc>
        <w:tc>
          <w:tcPr>
            <w:tcW w:w="2127" w:type="dxa"/>
            <w:shd w:val="clear" w:color="auto" w:fill="auto"/>
            <w:vAlign w:val="center"/>
            <w:hideMark/>
          </w:tcPr>
          <w:p w14:paraId="5098CBC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2031</w:t>
            </w:r>
          </w:p>
        </w:tc>
      </w:tr>
      <w:tr w:rsidR="00AD5790" w:rsidRPr="00191632" w14:paraId="158D6AAE" w14:textId="77777777" w:rsidTr="002509AA">
        <w:trPr>
          <w:trHeight w:val="19"/>
        </w:trPr>
        <w:tc>
          <w:tcPr>
            <w:tcW w:w="876" w:type="dxa"/>
            <w:shd w:val="clear" w:color="auto" w:fill="auto"/>
            <w:vAlign w:val="center"/>
            <w:hideMark/>
          </w:tcPr>
          <w:p w14:paraId="1F5532C6" w14:textId="66F316D9"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w:t>
            </w:r>
          </w:p>
        </w:tc>
        <w:tc>
          <w:tcPr>
            <w:tcW w:w="2787" w:type="dxa"/>
            <w:shd w:val="clear" w:color="auto" w:fill="auto"/>
            <w:vAlign w:val="center"/>
            <w:hideMark/>
          </w:tcPr>
          <w:p w14:paraId="2289A368"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Бюджетные учреждения</w:t>
            </w:r>
          </w:p>
        </w:tc>
        <w:tc>
          <w:tcPr>
            <w:tcW w:w="2246" w:type="dxa"/>
            <w:shd w:val="clear" w:color="auto" w:fill="auto"/>
            <w:vAlign w:val="center"/>
            <w:hideMark/>
          </w:tcPr>
          <w:p w14:paraId="154E9F94"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044CBF98" w14:textId="510AAB60"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дома культуры</w:t>
            </w:r>
          </w:p>
        </w:tc>
        <w:tc>
          <w:tcPr>
            <w:tcW w:w="3784" w:type="dxa"/>
            <w:shd w:val="clear" w:color="auto" w:fill="auto"/>
            <w:vAlign w:val="center"/>
            <w:hideMark/>
          </w:tcPr>
          <w:p w14:paraId="0E8600D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 xml:space="preserve">с. Большое Пульниково, д. Бутырки, </w:t>
            </w:r>
          </w:p>
          <w:p w14:paraId="0F5EE0FF" w14:textId="17E02F5F"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п. Калина</w:t>
            </w:r>
          </w:p>
        </w:tc>
        <w:tc>
          <w:tcPr>
            <w:tcW w:w="2127" w:type="dxa"/>
            <w:shd w:val="clear" w:color="auto" w:fill="auto"/>
            <w:vAlign w:val="center"/>
            <w:hideMark/>
          </w:tcPr>
          <w:p w14:paraId="46E53AD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2031</w:t>
            </w:r>
          </w:p>
        </w:tc>
      </w:tr>
      <w:tr w:rsidR="00AD5790" w:rsidRPr="00191632" w14:paraId="16F6A140" w14:textId="77777777" w:rsidTr="002509AA">
        <w:trPr>
          <w:trHeight w:val="19"/>
        </w:trPr>
        <w:tc>
          <w:tcPr>
            <w:tcW w:w="876" w:type="dxa"/>
            <w:shd w:val="clear" w:color="auto" w:fill="auto"/>
            <w:vAlign w:val="center"/>
            <w:hideMark/>
          </w:tcPr>
          <w:p w14:paraId="6D42556C" w14:textId="6E005506"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3</w:t>
            </w:r>
          </w:p>
        </w:tc>
        <w:tc>
          <w:tcPr>
            <w:tcW w:w="2787" w:type="dxa"/>
            <w:shd w:val="clear" w:color="auto" w:fill="auto"/>
            <w:vAlign w:val="center"/>
            <w:hideMark/>
          </w:tcPr>
          <w:p w14:paraId="24D403A0"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Бюджетные учреждения</w:t>
            </w:r>
          </w:p>
        </w:tc>
        <w:tc>
          <w:tcPr>
            <w:tcW w:w="2246" w:type="dxa"/>
            <w:shd w:val="clear" w:color="auto" w:fill="auto"/>
            <w:vAlign w:val="center"/>
            <w:hideMark/>
          </w:tcPr>
          <w:p w14:paraId="749BE079"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1AFF698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спортивно-досугового центра</w:t>
            </w:r>
          </w:p>
        </w:tc>
        <w:tc>
          <w:tcPr>
            <w:tcW w:w="3784" w:type="dxa"/>
            <w:shd w:val="clear" w:color="auto" w:fill="auto"/>
            <w:vAlign w:val="center"/>
            <w:hideMark/>
          </w:tcPr>
          <w:p w14:paraId="537F7B43" w14:textId="14F08B88"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Большое Пульниково</w:t>
            </w:r>
          </w:p>
        </w:tc>
        <w:tc>
          <w:tcPr>
            <w:tcW w:w="2127" w:type="dxa"/>
            <w:shd w:val="clear" w:color="auto" w:fill="auto"/>
            <w:vAlign w:val="center"/>
            <w:hideMark/>
          </w:tcPr>
          <w:p w14:paraId="4E1F8F79"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2031</w:t>
            </w:r>
          </w:p>
        </w:tc>
      </w:tr>
      <w:tr w:rsidR="00AD5790" w:rsidRPr="00191632" w14:paraId="4D472C9D" w14:textId="77777777" w:rsidTr="002509AA">
        <w:trPr>
          <w:trHeight w:val="19"/>
        </w:trPr>
        <w:tc>
          <w:tcPr>
            <w:tcW w:w="876" w:type="dxa"/>
            <w:shd w:val="clear" w:color="auto" w:fill="auto"/>
            <w:vAlign w:val="center"/>
            <w:hideMark/>
          </w:tcPr>
          <w:p w14:paraId="0E94C661" w14:textId="03FA12D6"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4</w:t>
            </w:r>
          </w:p>
        </w:tc>
        <w:tc>
          <w:tcPr>
            <w:tcW w:w="2787" w:type="dxa"/>
            <w:shd w:val="clear" w:color="auto" w:fill="auto"/>
            <w:vAlign w:val="center"/>
            <w:hideMark/>
          </w:tcPr>
          <w:p w14:paraId="7C8B3E9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Бюджетные учреждения</w:t>
            </w:r>
          </w:p>
        </w:tc>
        <w:tc>
          <w:tcPr>
            <w:tcW w:w="2246" w:type="dxa"/>
            <w:shd w:val="clear" w:color="auto" w:fill="auto"/>
            <w:vAlign w:val="center"/>
            <w:hideMark/>
          </w:tcPr>
          <w:p w14:paraId="04EC3DE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760ECEA8"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ФАПа</w:t>
            </w:r>
          </w:p>
        </w:tc>
        <w:tc>
          <w:tcPr>
            <w:tcW w:w="3784" w:type="dxa"/>
            <w:shd w:val="clear" w:color="auto" w:fill="auto"/>
            <w:vAlign w:val="center"/>
            <w:hideMark/>
          </w:tcPr>
          <w:p w14:paraId="311AEEC8" w14:textId="6E83DE7D"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п. Калина, д. Ерзовка</w:t>
            </w:r>
          </w:p>
        </w:tc>
        <w:tc>
          <w:tcPr>
            <w:tcW w:w="2127" w:type="dxa"/>
            <w:shd w:val="clear" w:color="auto" w:fill="auto"/>
            <w:vAlign w:val="center"/>
            <w:hideMark/>
          </w:tcPr>
          <w:p w14:paraId="5220369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2031</w:t>
            </w:r>
          </w:p>
        </w:tc>
      </w:tr>
      <w:tr w:rsidR="00AD5790" w:rsidRPr="00191632" w14:paraId="2D8F48F5" w14:textId="77777777" w:rsidTr="002509AA">
        <w:trPr>
          <w:trHeight w:val="19"/>
        </w:trPr>
        <w:tc>
          <w:tcPr>
            <w:tcW w:w="876" w:type="dxa"/>
            <w:shd w:val="clear" w:color="auto" w:fill="auto"/>
            <w:vAlign w:val="center"/>
            <w:hideMark/>
          </w:tcPr>
          <w:p w14:paraId="3E875528" w14:textId="4DB17813"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5</w:t>
            </w:r>
          </w:p>
        </w:tc>
        <w:tc>
          <w:tcPr>
            <w:tcW w:w="2787" w:type="dxa"/>
            <w:shd w:val="clear" w:color="auto" w:fill="auto"/>
            <w:vAlign w:val="center"/>
            <w:hideMark/>
          </w:tcPr>
          <w:p w14:paraId="68DABC5E"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Административно-коммерческая застройка</w:t>
            </w:r>
          </w:p>
        </w:tc>
        <w:tc>
          <w:tcPr>
            <w:tcW w:w="2246" w:type="dxa"/>
            <w:shd w:val="clear" w:color="auto" w:fill="auto"/>
            <w:vAlign w:val="center"/>
            <w:hideMark/>
          </w:tcPr>
          <w:p w14:paraId="2A793E0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084CC718" w14:textId="6B258F16"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сельскохозяйственного предприятия</w:t>
            </w:r>
          </w:p>
        </w:tc>
        <w:tc>
          <w:tcPr>
            <w:tcW w:w="3784" w:type="dxa"/>
            <w:shd w:val="clear" w:color="auto" w:fill="auto"/>
            <w:vAlign w:val="center"/>
            <w:hideMark/>
          </w:tcPr>
          <w:p w14:paraId="047E9A9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п. Калина</w:t>
            </w:r>
          </w:p>
        </w:tc>
        <w:tc>
          <w:tcPr>
            <w:tcW w:w="2127" w:type="dxa"/>
            <w:shd w:val="clear" w:color="auto" w:fill="auto"/>
            <w:vAlign w:val="center"/>
            <w:hideMark/>
          </w:tcPr>
          <w:p w14:paraId="7D87CA35"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2030</w:t>
            </w:r>
          </w:p>
        </w:tc>
      </w:tr>
      <w:tr w:rsidR="00AD5790" w:rsidRPr="00191632" w14:paraId="533D9506" w14:textId="77777777" w:rsidTr="002509AA">
        <w:trPr>
          <w:trHeight w:val="19"/>
        </w:trPr>
        <w:tc>
          <w:tcPr>
            <w:tcW w:w="876" w:type="dxa"/>
            <w:shd w:val="clear" w:color="auto" w:fill="auto"/>
            <w:vAlign w:val="center"/>
            <w:hideMark/>
          </w:tcPr>
          <w:p w14:paraId="6CEE9CF8" w14:textId="51BC9241"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6</w:t>
            </w:r>
          </w:p>
        </w:tc>
        <w:tc>
          <w:tcPr>
            <w:tcW w:w="2787" w:type="dxa"/>
            <w:shd w:val="clear" w:color="auto" w:fill="auto"/>
            <w:vAlign w:val="center"/>
            <w:hideMark/>
          </w:tcPr>
          <w:p w14:paraId="1908B84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Административно-коммерческая застройка</w:t>
            </w:r>
          </w:p>
        </w:tc>
        <w:tc>
          <w:tcPr>
            <w:tcW w:w="2246" w:type="dxa"/>
            <w:shd w:val="clear" w:color="auto" w:fill="auto"/>
            <w:vAlign w:val="center"/>
            <w:hideMark/>
          </w:tcPr>
          <w:p w14:paraId="7E91474A"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2668CC22" w14:textId="1AEF1F0E"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сельскохозяйственного предприятия</w:t>
            </w:r>
          </w:p>
        </w:tc>
        <w:tc>
          <w:tcPr>
            <w:tcW w:w="3784" w:type="dxa"/>
            <w:shd w:val="clear" w:color="auto" w:fill="auto"/>
            <w:vAlign w:val="center"/>
            <w:hideMark/>
          </w:tcPr>
          <w:p w14:paraId="1D6BFDB5"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Кочневское</w:t>
            </w:r>
          </w:p>
        </w:tc>
        <w:tc>
          <w:tcPr>
            <w:tcW w:w="2127" w:type="dxa"/>
            <w:shd w:val="clear" w:color="auto" w:fill="auto"/>
            <w:vAlign w:val="center"/>
            <w:hideMark/>
          </w:tcPr>
          <w:p w14:paraId="7D31DE66"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2030</w:t>
            </w:r>
          </w:p>
        </w:tc>
      </w:tr>
      <w:tr w:rsidR="00AD5790" w:rsidRPr="00191632" w14:paraId="77DA74CB" w14:textId="77777777" w:rsidTr="002509AA">
        <w:trPr>
          <w:trHeight w:val="19"/>
        </w:trPr>
        <w:tc>
          <w:tcPr>
            <w:tcW w:w="876" w:type="dxa"/>
            <w:shd w:val="clear" w:color="auto" w:fill="auto"/>
            <w:vAlign w:val="center"/>
            <w:hideMark/>
          </w:tcPr>
          <w:p w14:paraId="7C8AF8EB" w14:textId="2313A898"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7</w:t>
            </w:r>
          </w:p>
        </w:tc>
        <w:tc>
          <w:tcPr>
            <w:tcW w:w="2787" w:type="dxa"/>
            <w:shd w:val="clear" w:color="auto" w:fill="auto"/>
            <w:vAlign w:val="center"/>
            <w:hideMark/>
          </w:tcPr>
          <w:p w14:paraId="7A7C453B"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Административно-коммерческая застройка</w:t>
            </w:r>
          </w:p>
        </w:tc>
        <w:tc>
          <w:tcPr>
            <w:tcW w:w="2246" w:type="dxa"/>
            <w:shd w:val="clear" w:color="auto" w:fill="auto"/>
            <w:vAlign w:val="center"/>
            <w:hideMark/>
          </w:tcPr>
          <w:p w14:paraId="0C78DE00"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13E95954"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 комбикормового завода</w:t>
            </w:r>
          </w:p>
        </w:tc>
        <w:tc>
          <w:tcPr>
            <w:tcW w:w="3784" w:type="dxa"/>
            <w:shd w:val="clear" w:color="auto" w:fill="auto"/>
            <w:vAlign w:val="center"/>
            <w:hideMark/>
          </w:tcPr>
          <w:p w14:paraId="7A14AF3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w:t>
            </w:r>
          </w:p>
        </w:tc>
        <w:tc>
          <w:tcPr>
            <w:tcW w:w="2127" w:type="dxa"/>
            <w:shd w:val="clear" w:color="auto" w:fill="auto"/>
            <w:vAlign w:val="center"/>
            <w:hideMark/>
          </w:tcPr>
          <w:p w14:paraId="7898AAA6"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2030</w:t>
            </w:r>
          </w:p>
        </w:tc>
      </w:tr>
      <w:tr w:rsidR="00AD5790" w:rsidRPr="00191632" w14:paraId="1A5C23C5" w14:textId="77777777" w:rsidTr="002509AA">
        <w:trPr>
          <w:trHeight w:val="19"/>
        </w:trPr>
        <w:tc>
          <w:tcPr>
            <w:tcW w:w="876" w:type="dxa"/>
            <w:shd w:val="clear" w:color="auto" w:fill="auto"/>
            <w:vAlign w:val="center"/>
            <w:hideMark/>
          </w:tcPr>
          <w:p w14:paraId="12BF7BB9" w14:textId="23F371EE"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8</w:t>
            </w:r>
          </w:p>
        </w:tc>
        <w:tc>
          <w:tcPr>
            <w:tcW w:w="2787" w:type="dxa"/>
            <w:shd w:val="clear" w:color="auto" w:fill="auto"/>
            <w:vAlign w:val="center"/>
            <w:hideMark/>
          </w:tcPr>
          <w:p w14:paraId="56FA11F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528F2B0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5973B67D"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472CC3A9"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Полевая, д. 8, 66:13:1301001:1212</w:t>
            </w:r>
          </w:p>
        </w:tc>
        <w:tc>
          <w:tcPr>
            <w:tcW w:w="2127" w:type="dxa"/>
            <w:shd w:val="clear" w:color="auto" w:fill="auto"/>
            <w:vAlign w:val="center"/>
            <w:hideMark/>
          </w:tcPr>
          <w:p w14:paraId="0B40202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2030</w:t>
            </w:r>
          </w:p>
        </w:tc>
      </w:tr>
      <w:tr w:rsidR="00AD5790" w:rsidRPr="00191632" w14:paraId="101B8C93" w14:textId="77777777" w:rsidTr="002509AA">
        <w:trPr>
          <w:trHeight w:val="19"/>
        </w:trPr>
        <w:tc>
          <w:tcPr>
            <w:tcW w:w="876" w:type="dxa"/>
            <w:shd w:val="clear" w:color="auto" w:fill="auto"/>
            <w:vAlign w:val="center"/>
            <w:hideMark/>
          </w:tcPr>
          <w:p w14:paraId="5BD4EB65" w14:textId="6D9CE54C"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9</w:t>
            </w:r>
          </w:p>
        </w:tc>
        <w:tc>
          <w:tcPr>
            <w:tcW w:w="2787" w:type="dxa"/>
            <w:shd w:val="clear" w:color="auto" w:fill="auto"/>
            <w:vAlign w:val="center"/>
            <w:hideMark/>
          </w:tcPr>
          <w:p w14:paraId="12576FB0"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3F647F4A"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0D74173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39AC8BCD" w14:textId="3DA75C69"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w:t>
            </w:r>
            <w:r w:rsidR="00191632" w:rsidRPr="00191632">
              <w:rPr>
                <w:rFonts w:ascii="Times New Roman" w:eastAsia="Times New Roman" w:hAnsi="Times New Roman" w:cs="Times New Roman"/>
                <w:color w:val="000000"/>
                <w:sz w:val="18"/>
                <w:szCs w:val="18"/>
                <w:lang w:eastAsia="ru-RU"/>
              </w:rPr>
              <w:t xml:space="preserve"> </w:t>
            </w:r>
            <w:r w:rsidRPr="00191632">
              <w:rPr>
                <w:rFonts w:ascii="Times New Roman" w:eastAsia="Times New Roman" w:hAnsi="Times New Roman" w:cs="Times New Roman"/>
                <w:color w:val="000000"/>
                <w:sz w:val="18"/>
                <w:szCs w:val="18"/>
                <w:lang w:eastAsia="ru-RU"/>
              </w:rPr>
              <w:t>Галкинское, ул. Полевая, д. 6, 66:13:1301001:1211</w:t>
            </w:r>
          </w:p>
        </w:tc>
        <w:tc>
          <w:tcPr>
            <w:tcW w:w="2127" w:type="dxa"/>
            <w:shd w:val="clear" w:color="auto" w:fill="auto"/>
            <w:vAlign w:val="center"/>
            <w:hideMark/>
          </w:tcPr>
          <w:p w14:paraId="5157DFBE"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72B6CEE6" w14:textId="77777777" w:rsidTr="002509AA">
        <w:trPr>
          <w:trHeight w:val="19"/>
        </w:trPr>
        <w:tc>
          <w:tcPr>
            <w:tcW w:w="876" w:type="dxa"/>
            <w:shd w:val="clear" w:color="auto" w:fill="auto"/>
            <w:vAlign w:val="center"/>
            <w:hideMark/>
          </w:tcPr>
          <w:p w14:paraId="0BECA1F9" w14:textId="4E5A4B02"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10</w:t>
            </w:r>
          </w:p>
        </w:tc>
        <w:tc>
          <w:tcPr>
            <w:tcW w:w="2787" w:type="dxa"/>
            <w:shd w:val="clear" w:color="auto" w:fill="auto"/>
            <w:vAlign w:val="center"/>
            <w:hideMark/>
          </w:tcPr>
          <w:p w14:paraId="100E7446"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158F585B"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373D540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46CC8600" w14:textId="4BA76D82"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w:t>
            </w:r>
            <w:r w:rsidR="00191632" w:rsidRPr="00191632">
              <w:rPr>
                <w:rFonts w:ascii="Times New Roman" w:eastAsia="Times New Roman" w:hAnsi="Times New Roman" w:cs="Times New Roman"/>
                <w:color w:val="000000"/>
                <w:sz w:val="18"/>
                <w:szCs w:val="18"/>
                <w:lang w:eastAsia="ru-RU"/>
              </w:rPr>
              <w:t xml:space="preserve"> </w:t>
            </w:r>
            <w:r w:rsidRPr="00191632">
              <w:rPr>
                <w:rFonts w:ascii="Times New Roman" w:eastAsia="Times New Roman" w:hAnsi="Times New Roman" w:cs="Times New Roman"/>
                <w:color w:val="000000"/>
                <w:sz w:val="18"/>
                <w:szCs w:val="18"/>
                <w:lang w:eastAsia="ru-RU"/>
              </w:rPr>
              <w:t>Галкинское, ул. Мира, д. 43, 66:13:1301002:79</w:t>
            </w:r>
          </w:p>
        </w:tc>
        <w:tc>
          <w:tcPr>
            <w:tcW w:w="2127" w:type="dxa"/>
            <w:shd w:val="clear" w:color="auto" w:fill="auto"/>
            <w:vAlign w:val="center"/>
            <w:hideMark/>
          </w:tcPr>
          <w:p w14:paraId="6768AB1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0FF0B47D" w14:textId="77777777" w:rsidTr="002509AA">
        <w:trPr>
          <w:trHeight w:val="19"/>
        </w:trPr>
        <w:tc>
          <w:tcPr>
            <w:tcW w:w="876" w:type="dxa"/>
            <w:shd w:val="clear" w:color="auto" w:fill="auto"/>
            <w:vAlign w:val="center"/>
            <w:hideMark/>
          </w:tcPr>
          <w:p w14:paraId="6A2C3507" w14:textId="0402722C"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11</w:t>
            </w:r>
          </w:p>
        </w:tc>
        <w:tc>
          <w:tcPr>
            <w:tcW w:w="2787" w:type="dxa"/>
            <w:shd w:val="clear" w:color="auto" w:fill="auto"/>
            <w:vAlign w:val="center"/>
            <w:hideMark/>
          </w:tcPr>
          <w:p w14:paraId="3CFB47E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0F023426"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6297575D"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62FF888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Садовая, д. 5, 66:13:1301002:842</w:t>
            </w:r>
          </w:p>
        </w:tc>
        <w:tc>
          <w:tcPr>
            <w:tcW w:w="2127" w:type="dxa"/>
            <w:shd w:val="clear" w:color="auto" w:fill="auto"/>
            <w:vAlign w:val="center"/>
            <w:hideMark/>
          </w:tcPr>
          <w:p w14:paraId="26C4D02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56360865" w14:textId="77777777" w:rsidTr="002509AA">
        <w:trPr>
          <w:trHeight w:val="19"/>
        </w:trPr>
        <w:tc>
          <w:tcPr>
            <w:tcW w:w="876" w:type="dxa"/>
            <w:shd w:val="clear" w:color="auto" w:fill="auto"/>
            <w:vAlign w:val="center"/>
            <w:hideMark/>
          </w:tcPr>
          <w:p w14:paraId="2048D0F1" w14:textId="51FBEEA8"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12</w:t>
            </w:r>
          </w:p>
        </w:tc>
        <w:tc>
          <w:tcPr>
            <w:tcW w:w="2787" w:type="dxa"/>
            <w:shd w:val="clear" w:color="auto" w:fill="auto"/>
            <w:vAlign w:val="center"/>
            <w:hideMark/>
          </w:tcPr>
          <w:p w14:paraId="24846380"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05E9F6F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7BB38CC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322BEF6E" w14:textId="62870A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д. Ерзовка, ул. Первомайская, д. 1, 66:13:0103001:41</w:t>
            </w:r>
          </w:p>
        </w:tc>
        <w:tc>
          <w:tcPr>
            <w:tcW w:w="2127" w:type="dxa"/>
            <w:shd w:val="clear" w:color="auto" w:fill="auto"/>
            <w:vAlign w:val="center"/>
            <w:hideMark/>
          </w:tcPr>
          <w:p w14:paraId="721E6C44"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6C57D9CF" w14:textId="77777777" w:rsidTr="002509AA">
        <w:trPr>
          <w:trHeight w:val="19"/>
        </w:trPr>
        <w:tc>
          <w:tcPr>
            <w:tcW w:w="876" w:type="dxa"/>
            <w:shd w:val="clear" w:color="auto" w:fill="auto"/>
            <w:vAlign w:val="center"/>
            <w:hideMark/>
          </w:tcPr>
          <w:p w14:paraId="71ECE594" w14:textId="0E26B483"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13</w:t>
            </w:r>
          </w:p>
        </w:tc>
        <w:tc>
          <w:tcPr>
            <w:tcW w:w="2787" w:type="dxa"/>
            <w:shd w:val="clear" w:color="auto" w:fill="auto"/>
            <w:vAlign w:val="center"/>
            <w:hideMark/>
          </w:tcPr>
          <w:p w14:paraId="28304545"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5EDE2E1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0C9C5519"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647960E5" w14:textId="71A961C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д. Бутырки, ул. Лесная, д. 8, 66:13:1401001:508</w:t>
            </w:r>
          </w:p>
        </w:tc>
        <w:tc>
          <w:tcPr>
            <w:tcW w:w="2127" w:type="dxa"/>
            <w:shd w:val="clear" w:color="auto" w:fill="auto"/>
            <w:vAlign w:val="center"/>
            <w:hideMark/>
          </w:tcPr>
          <w:p w14:paraId="1B6E5BB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06158C48" w14:textId="77777777" w:rsidTr="002509AA">
        <w:trPr>
          <w:trHeight w:val="19"/>
        </w:trPr>
        <w:tc>
          <w:tcPr>
            <w:tcW w:w="876" w:type="dxa"/>
            <w:shd w:val="clear" w:color="auto" w:fill="auto"/>
            <w:vAlign w:val="center"/>
            <w:hideMark/>
          </w:tcPr>
          <w:p w14:paraId="014BDC94" w14:textId="3F06C396"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14</w:t>
            </w:r>
          </w:p>
        </w:tc>
        <w:tc>
          <w:tcPr>
            <w:tcW w:w="2787" w:type="dxa"/>
            <w:shd w:val="clear" w:color="auto" w:fill="auto"/>
            <w:vAlign w:val="center"/>
            <w:hideMark/>
          </w:tcPr>
          <w:p w14:paraId="5659CF5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4E74119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55D318F5"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1E713FB4"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д. Бутырки, ул. Лесная, д. 10, 66:13:1401001:509</w:t>
            </w:r>
          </w:p>
        </w:tc>
        <w:tc>
          <w:tcPr>
            <w:tcW w:w="2127" w:type="dxa"/>
            <w:shd w:val="clear" w:color="auto" w:fill="auto"/>
            <w:vAlign w:val="center"/>
            <w:hideMark/>
          </w:tcPr>
          <w:p w14:paraId="6327BFCE"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1242EE4E" w14:textId="77777777" w:rsidTr="002509AA">
        <w:trPr>
          <w:trHeight w:val="19"/>
        </w:trPr>
        <w:tc>
          <w:tcPr>
            <w:tcW w:w="876" w:type="dxa"/>
            <w:shd w:val="clear" w:color="auto" w:fill="auto"/>
            <w:vAlign w:val="center"/>
            <w:hideMark/>
          </w:tcPr>
          <w:p w14:paraId="03B362B4" w14:textId="2E7918DC"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15</w:t>
            </w:r>
          </w:p>
        </w:tc>
        <w:tc>
          <w:tcPr>
            <w:tcW w:w="2787" w:type="dxa"/>
            <w:shd w:val="clear" w:color="auto" w:fill="auto"/>
            <w:vAlign w:val="center"/>
            <w:hideMark/>
          </w:tcPr>
          <w:p w14:paraId="13DE3DE1"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4FF893D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0E4C744D"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2616759B"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Агрономическая, д. 7г, 66:13:1301002:944</w:t>
            </w:r>
          </w:p>
        </w:tc>
        <w:tc>
          <w:tcPr>
            <w:tcW w:w="2127" w:type="dxa"/>
            <w:shd w:val="clear" w:color="auto" w:fill="auto"/>
            <w:vAlign w:val="center"/>
            <w:hideMark/>
          </w:tcPr>
          <w:p w14:paraId="17233BC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761E1AD2" w14:textId="77777777" w:rsidTr="002509AA">
        <w:trPr>
          <w:trHeight w:val="19"/>
        </w:trPr>
        <w:tc>
          <w:tcPr>
            <w:tcW w:w="876" w:type="dxa"/>
            <w:shd w:val="clear" w:color="auto" w:fill="auto"/>
            <w:vAlign w:val="center"/>
            <w:hideMark/>
          </w:tcPr>
          <w:p w14:paraId="2CBCE607" w14:textId="127BA835"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16</w:t>
            </w:r>
          </w:p>
        </w:tc>
        <w:tc>
          <w:tcPr>
            <w:tcW w:w="2787" w:type="dxa"/>
            <w:shd w:val="clear" w:color="auto" w:fill="auto"/>
            <w:vAlign w:val="center"/>
            <w:hideMark/>
          </w:tcPr>
          <w:p w14:paraId="65D15D2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2BEF8D5E"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200F0DB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7C8DF2A7"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Мира, д. 41, 66:13:1301002:113</w:t>
            </w:r>
          </w:p>
        </w:tc>
        <w:tc>
          <w:tcPr>
            <w:tcW w:w="2127" w:type="dxa"/>
            <w:shd w:val="clear" w:color="auto" w:fill="auto"/>
            <w:vAlign w:val="center"/>
            <w:hideMark/>
          </w:tcPr>
          <w:p w14:paraId="4283A6CF"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661C5669" w14:textId="77777777" w:rsidTr="002509AA">
        <w:trPr>
          <w:trHeight w:val="19"/>
        </w:trPr>
        <w:tc>
          <w:tcPr>
            <w:tcW w:w="876" w:type="dxa"/>
            <w:shd w:val="clear" w:color="auto" w:fill="auto"/>
            <w:vAlign w:val="center"/>
            <w:hideMark/>
          </w:tcPr>
          <w:p w14:paraId="7BF7E4B8" w14:textId="2A023DE1"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17</w:t>
            </w:r>
          </w:p>
        </w:tc>
        <w:tc>
          <w:tcPr>
            <w:tcW w:w="2787" w:type="dxa"/>
            <w:shd w:val="clear" w:color="auto" w:fill="auto"/>
            <w:vAlign w:val="center"/>
            <w:hideMark/>
          </w:tcPr>
          <w:p w14:paraId="700E5F8D"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72749609"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7DACD42C"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6A549464" w14:textId="0A18F460"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Мира, д. 65, 66:13:1301001:90</w:t>
            </w:r>
          </w:p>
        </w:tc>
        <w:tc>
          <w:tcPr>
            <w:tcW w:w="2127" w:type="dxa"/>
            <w:shd w:val="clear" w:color="auto" w:fill="auto"/>
            <w:vAlign w:val="center"/>
            <w:hideMark/>
          </w:tcPr>
          <w:p w14:paraId="74CA79CD"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AD5790" w:rsidRPr="00191632" w14:paraId="4FEBB713" w14:textId="77777777" w:rsidTr="002509AA">
        <w:trPr>
          <w:trHeight w:val="19"/>
        </w:trPr>
        <w:tc>
          <w:tcPr>
            <w:tcW w:w="876" w:type="dxa"/>
            <w:shd w:val="clear" w:color="auto" w:fill="auto"/>
            <w:vAlign w:val="center"/>
            <w:hideMark/>
          </w:tcPr>
          <w:p w14:paraId="682BE5AA" w14:textId="0A085552"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18</w:t>
            </w:r>
          </w:p>
        </w:tc>
        <w:tc>
          <w:tcPr>
            <w:tcW w:w="2787" w:type="dxa"/>
            <w:shd w:val="clear" w:color="auto" w:fill="auto"/>
            <w:vAlign w:val="center"/>
            <w:hideMark/>
          </w:tcPr>
          <w:p w14:paraId="77169DB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39ACA7EE"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2FB32F73"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08302E64"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Восточная, д. 3</w:t>
            </w:r>
          </w:p>
        </w:tc>
        <w:tc>
          <w:tcPr>
            <w:tcW w:w="2127" w:type="dxa"/>
            <w:shd w:val="clear" w:color="auto" w:fill="auto"/>
            <w:vAlign w:val="center"/>
            <w:hideMark/>
          </w:tcPr>
          <w:p w14:paraId="60B0F082" w14:textId="77777777" w:rsidR="00AD5790" w:rsidRPr="00191632" w:rsidRDefault="00AD5790" w:rsidP="00AD5790">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r w:rsidR="00120487" w:rsidRPr="00191632" w14:paraId="6D51FF66" w14:textId="77777777" w:rsidTr="002509AA">
        <w:trPr>
          <w:trHeight w:val="19"/>
        </w:trPr>
        <w:tc>
          <w:tcPr>
            <w:tcW w:w="876" w:type="dxa"/>
            <w:shd w:val="clear" w:color="auto" w:fill="auto"/>
            <w:vAlign w:val="center"/>
            <w:hideMark/>
          </w:tcPr>
          <w:p w14:paraId="20DB2B92" w14:textId="61CB4891" w:rsidR="00120487" w:rsidRPr="00191632" w:rsidRDefault="00AD5790"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19</w:t>
            </w:r>
          </w:p>
        </w:tc>
        <w:tc>
          <w:tcPr>
            <w:tcW w:w="2787" w:type="dxa"/>
            <w:shd w:val="clear" w:color="auto" w:fill="auto"/>
            <w:vAlign w:val="center"/>
            <w:hideMark/>
          </w:tcPr>
          <w:p w14:paraId="13234773"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Частная жилая застройка</w:t>
            </w:r>
          </w:p>
        </w:tc>
        <w:tc>
          <w:tcPr>
            <w:tcW w:w="2246" w:type="dxa"/>
            <w:shd w:val="clear" w:color="auto" w:fill="auto"/>
            <w:vAlign w:val="center"/>
            <w:hideMark/>
          </w:tcPr>
          <w:p w14:paraId="4B78BE39"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Строительство</w:t>
            </w:r>
          </w:p>
        </w:tc>
        <w:tc>
          <w:tcPr>
            <w:tcW w:w="3343" w:type="dxa"/>
            <w:shd w:val="clear" w:color="auto" w:fill="auto"/>
            <w:vAlign w:val="center"/>
            <w:hideMark/>
          </w:tcPr>
          <w:p w14:paraId="72267A6E"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Индивидуальный жилой дом</w:t>
            </w:r>
          </w:p>
        </w:tc>
        <w:tc>
          <w:tcPr>
            <w:tcW w:w="3784" w:type="dxa"/>
            <w:shd w:val="clear" w:color="auto" w:fill="auto"/>
            <w:vAlign w:val="center"/>
            <w:hideMark/>
          </w:tcPr>
          <w:p w14:paraId="4933B31D" w14:textId="7A63BBB2"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с. Галкинское, ул. Мира, д. 32</w:t>
            </w:r>
          </w:p>
        </w:tc>
        <w:tc>
          <w:tcPr>
            <w:tcW w:w="2127" w:type="dxa"/>
            <w:shd w:val="clear" w:color="auto" w:fill="auto"/>
            <w:vAlign w:val="center"/>
            <w:hideMark/>
          </w:tcPr>
          <w:p w14:paraId="30C6DB10" w14:textId="77777777" w:rsidR="00120487" w:rsidRPr="00191632" w:rsidRDefault="00120487" w:rsidP="006C6B2F">
            <w:pPr>
              <w:spacing w:after="0" w:line="240" w:lineRule="auto"/>
              <w:jc w:val="center"/>
              <w:rPr>
                <w:rFonts w:ascii="Times New Roman" w:eastAsia="Times New Roman" w:hAnsi="Times New Roman" w:cs="Times New Roman"/>
                <w:color w:val="000000"/>
                <w:sz w:val="18"/>
                <w:szCs w:val="18"/>
                <w:lang w:eastAsia="ru-RU"/>
              </w:rPr>
            </w:pPr>
            <w:r w:rsidRPr="00191632">
              <w:rPr>
                <w:rFonts w:ascii="Times New Roman" w:eastAsia="Times New Roman" w:hAnsi="Times New Roman" w:cs="Times New Roman"/>
                <w:color w:val="000000"/>
                <w:sz w:val="18"/>
                <w:szCs w:val="18"/>
                <w:lang w:eastAsia="ru-RU"/>
              </w:rPr>
              <w:t>2025</w:t>
            </w:r>
          </w:p>
        </w:tc>
      </w:tr>
    </w:tbl>
    <w:p w14:paraId="1778E675" w14:textId="77777777" w:rsidR="00B177AE" w:rsidRPr="00E53202" w:rsidRDefault="00B177AE" w:rsidP="00B177AE">
      <w:pPr>
        <w:pStyle w:val="a3"/>
        <w:spacing w:line="276" w:lineRule="auto"/>
        <w:sectPr w:rsidR="00B177AE" w:rsidRPr="00E53202" w:rsidSect="002C4D92">
          <w:pgSz w:w="16838" w:h="11906" w:orient="landscape"/>
          <w:pgMar w:top="1134" w:right="567" w:bottom="1134" w:left="1134" w:header="709" w:footer="709" w:gutter="0"/>
          <w:cols w:space="708"/>
          <w:docGrid w:linePitch="360"/>
        </w:sectPr>
      </w:pPr>
    </w:p>
    <w:p w14:paraId="64641F9C" w14:textId="7BB630BE" w:rsidR="00B177AE" w:rsidRPr="00E53202" w:rsidRDefault="00B177AE" w:rsidP="003744D4">
      <w:pPr>
        <w:pStyle w:val="a3"/>
        <w:spacing w:line="276" w:lineRule="auto"/>
        <w:ind w:firstLine="567"/>
      </w:pPr>
    </w:p>
    <w:p w14:paraId="42251C84" w14:textId="77777777" w:rsidR="003052DB" w:rsidRPr="00E53202" w:rsidRDefault="003052DB" w:rsidP="005775C1">
      <w:pPr>
        <w:pStyle w:val="24"/>
        <w:numPr>
          <w:ilvl w:val="1"/>
          <w:numId w:val="1"/>
        </w:numPr>
        <w:ind w:left="0" w:firstLine="567"/>
      </w:pPr>
      <w:bookmarkStart w:id="20" w:name="_Toc188461353"/>
      <w:r w:rsidRPr="00E53202">
        <w:t>Прогноз изменения доходов населения</w:t>
      </w:r>
      <w:bookmarkEnd w:id="20"/>
    </w:p>
    <w:p w14:paraId="24C3D86F" w14:textId="151ABC62" w:rsidR="003052DB" w:rsidRPr="00E53202" w:rsidRDefault="003052DB" w:rsidP="003052DB">
      <w:pPr>
        <w:pStyle w:val="A7"/>
      </w:pPr>
      <w:r w:rsidRPr="00E53202">
        <w:t xml:space="preserve">Одним из главных факторов, оказывающим влияние на возможности развития </w:t>
      </w:r>
      <w:r w:rsidR="0081464E">
        <w:t>сельского поселения</w:t>
      </w:r>
      <w:r w:rsidRPr="00E53202">
        <w:t xml:space="preserve"> и определяющим объемы финансирования мероприятий настоящей Программы, а также доступность коммунальных ресурсов, является объем денежных доходов населения. </w:t>
      </w:r>
    </w:p>
    <w:p w14:paraId="0852E40F" w14:textId="2FBEBAB7" w:rsidR="003052DB" w:rsidRPr="00E53202" w:rsidRDefault="003052DB" w:rsidP="003052DB">
      <w:pPr>
        <w:pStyle w:val="A7"/>
      </w:pPr>
      <w:r w:rsidRPr="00E53202">
        <w:t>Размер среднемесячной начисленной заработной платы на перспективу до 203</w:t>
      </w:r>
      <w:r w:rsidR="00191632">
        <w:t>4</w:t>
      </w:r>
      <w:r w:rsidRPr="00E53202">
        <w:t xml:space="preserve"> г., исходя из предположения о реальном годовом росте на 2% относительно темпов инфляции, установленных в Долгосрочном прогнозе социально-экономического развития Российской Федерации до 203</w:t>
      </w:r>
      <w:r w:rsidR="00191632">
        <w:t>4</w:t>
      </w:r>
      <w:r w:rsidRPr="00E53202">
        <w:t xml:space="preserve"> года Министерства экономического развития Российской Федерации. За пределами этого срока темпы роста приравнивались к уровню 203</w:t>
      </w:r>
      <w:r w:rsidR="00191632">
        <w:t>4</w:t>
      </w:r>
      <w:r w:rsidRPr="00E53202">
        <w:t>.</w:t>
      </w:r>
    </w:p>
    <w:p w14:paraId="6F03BCBB" w14:textId="194A4F3F" w:rsidR="003052DB" w:rsidRPr="00E53202" w:rsidRDefault="003052DB" w:rsidP="003052DB">
      <w:pPr>
        <w:pStyle w:val="A7"/>
      </w:pPr>
      <w:r w:rsidRPr="00E53202">
        <w:t xml:space="preserve">Прогноз изменения доходов населения </w:t>
      </w:r>
      <w:r w:rsidR="0081464E">
        <w:t>сельского поселения</w:t>
      </w:r>
      <w:r w:rsidRPr="00E53202">
        <w:t xml:space="preserve"> приведены в таблице </w:t>
      </w:r>
      <w:r w:rsidR="00605049" w:rsidRPr="00E53202">
        <w:t>7</w:t>
      </w:r>
      <w:r w:rsidRPr="00E53202">
        <w:t xml:space="preserve">. </w:t>
      </w:r>
    </w:p>
    <w:p w14:paraId="6C329CA9" w14:textId="77777777" w:rsidR="003052DB" w:rsidRPr="00E53202" w:rsidRDefault="003052DB" w:rsidP="00B356CD">
      <w:pPr>
        <w:pStyle w:val="a9"/>
        <w:spacing w:before="0" w:beforeAutospacing="0" w:after="0" w:afterAutospacing="0"/>
        <w:ind w:firstLine="567"/>
        <w:jc w:val="both"/>
        <w:rPr>
          <w:rFonts w:eastAsiaTheme="minorHAnsi"/>
          <w:lang w:eastAsia="en-US"/>
        </w:rPr>
      </w:pPr>
    </w:p>
    <w:p w14:paraId="1348899D" w14:textId="77777777" w:rsidR="00AD74A0" w:rsidRPr="00E53202" w:rsidRDefault="00AD74A0" w:rsidP="006615A9">
      <w:pPr>
        <w:pStyle w:val="a4"/>
        <w:spacing w:before="240" w:after="0"/>
        <w:ind w:left="432"/>
        <w:jc w:val="right"/>
        <w:rPr>
          <w:rFonts w:ascii="Times New Roman" w:eastAsia="Times New Roman" w:hAnsi="Times New Roman" w:cs="Times New Roman"/>
          <w:i/>
          <w:iCs/>
          <w:sz w:val="24"/>
          <w:szCs w:val="24"/>
        </w:rPr>
        <w:sectPr w:rsidR="00AD74A0" w:rsidRPr="00E53202" w:rsidSect="002C4D92">
          <w:pgSz w:w="11906" w:h="16838"/>
          <w:pgMar w:top="1134" w:right="567" w:bottom="1134" w:left="1134" w:header="708" w:footer="708" w:gutter="0"/>
          <w:cols w:space="708"/>
          <w:docGrid w:linePitch="360"/>
        </w:sectPr>
      </w:pPr>
    </w:p>
    <w:p w14:paraId="5E0A0854" w14:textId="0CB4147B" w:rsidR="005E445C" w:rsidRPr="00E53202" w:rsidRDefault="00920E7A" w:rsidP="002509AA">
      <w:pPr>
        <w:pStyle w:val="aff"/>
      </w:pPr>
      <w:r w:rsidRPr="00E53202">
        <w:lastRenderedPageBreak/>
        <w:t xml:space="preserve">Таблица </w:t>
      </w:r>
      <w:r w:rsidR="00605049" w:rsidRPr="00E53202">
        <w:t>7</w:t>
      </w:r>
      <w:r w:rsidRPr="00E53202">
        <w:t xml:space="preserve">. </w:t>
      </w:r>
      <w:r w:rsidR="000F2863" w:rsidRPr="00E53202">
        <w:t>Характеристики доходов населения</w:t>
      </w:r>
    </w:p>
    <w:tbl>
      <w:tblPr>
        <w:tblW w:w="15152" w:type="dxa"/>
        <w:tblCellMar>
          <w:left w:w="0" w:type="dxa"/>
          <w:right w:w="0" w:type="dxa"/>
        </w:tblCellMar>
        <w:tblLook w:val="04A0" w:firstRow="1" w:lastRow="0" w:firstColumn="1" w:lastColumn="0" w:noHBand="0" w:noVBand="1"/>
      </w:tblPr>
      <w:tblGrid>
        <w:gridCol w:w="316"/>
        <w:gridCol w:w="2614"/>
        <w:gridCol w:w="422"/>
        <w:gridCol w:w="746"/>
        <w:gridCol w:w="746"/>
        <w:gridCol w:w="859"/>
        <w:gridCol w:w="859"/>
        <w:gridCol w:w="859"/>
        <w:gridCol w:w="859"/>
        <w:gridCol w:w="859"/>
        <w:gridCol w:w="859"/>
        <w:gridCol w:w="859"/>
        <w:gridCol w:w="859"/>
        <w:gridCol w:w="859"/>
        <w:gridCol w:w="859"/>
        <w:gridCol w:w="859"/>
        <w:gridCol w:w="859"/>
      </w:tblGrid>
      <w:tr w:rsidR="008B6C20" w:rsidRPr="00E53202" w14:paraId="47F68D34" w14:textId="77777777" w:rsidTr="009F7F4C">
        <w:trPr>
          <w:trHeight w:val="378"/>
        </w:trPr>
        <w:tc>
          <w:tcPr>
            <w:tcW w:w="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155D8"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614" w:type="dxa"/>
            <w:tcBorders>
              <w:top w:val="single" w:sz="4" w:space="0" w:color="auto"/>
              <w:left w:val="nil"/>
              <w:bottom w:val="single" w:sz="4" w:space="0" w:color="auto"/>
              <w:right w:val="single" w:sz="4" w:space="0" w:color="auto"/>
            </w:tcBorders>
            <w:shd w:val="clear" w:color="auto" w:fill="auto"/>
            <w:vAlign w:val="center"/>
            <w:hideMark/>
          </w:tcPr>
          <w:p w14:paraId="73270C1E"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422" w:type="dxa"/>
            <w:tcBorders>
              <w:top w:val="single" w:sz="4" w:space="0" w:color="auto"/>
              <w:left w:val="nil"/>
              <w:bottom w:val="single" w:sz="4" w:space="0" w:color="auto"/>
              <w:right w:val="single" w:sz="4" w:space="0" w:color="auto"/>
            </w:tcBorders>
            <w:shd w:val="clear" w:color="auto" w:fill="auto"/>
            <w:vAlign w:val="center"/>
            <w:hideMark/>
          </w:tcPr>
          <w:p w14:paraId="3C08D422"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39BEF24C"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2021</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6D620E32"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2022</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65C78408"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32210817"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38402463"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FC0AF20"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6E0B2B33"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3D8535CB"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3A6D86BC"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16D6B9E9"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46A6CA6E"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7B0ACF0"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1FE737E6"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4583BB0" w14:textId="77777777" w:rsidR="008B6C20" w:rsidRPr="00E53202" w:rsidRDefault="008B6C20"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E506CB" w:rsidRPr="00E53202" w14:paraId="410B517B"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5893DB8E"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3B5AC45B"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Среднемесячная начисленная заработная плата по МО в целом, в том числе:</w:t>
            </w:r>
          </w:p>
        </w:tc>
        <w:tc>
          <w:tcPr>
            <w:tcW w:w="422" w:type="dxa"/>
            <w:tcBorders>
              <w:top w:val="nil"/>
              <w:left w:val="nil"/>
              <w:bottom w:val="single" w:sz="4" w:space="0" w:color="auto"/>
              <w:right w:val="single" w:sz="4" w:space="0" w:color="auto"/>
            </w:tcBorders>
            <w:shd w:val="clear" w:color="auto" w:fill="auto"/>
            <w:vAlign w:val="center"/>
            <w:hideMark/>
          </w:tcPr>
          <w:p w14:paraId="242BB4DF"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3BC6925F" w14:textId="31D5430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34125,0</w:t>
            </w:r>
          </w:p>
        </w:tc>
        <w:tc>
          <w:tcPr>
            <w:tcW w:w="746" w:type="dxa"/>
            <w:tcBorders>
              <w:top w:val="nil"/>
              <w:left w:val="nil"/>
              <w:bottom w:val="single" w:sz="4" w:space="0" w:color="auto"/>
              <w:right w:val="single" w:sz="4" w:space="0" w:color="auto"/>
            </w:tcBorders>
            <w:shd w:val="clear" w:color="auto" w:fill="auto"/>
            <w:vAlign w:val="center"/>
            <w:hideMark/>
          </w:tcPr>
          <w:p w14:paraId="4BEA2BAA" w14:textId="2284CBD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36323,0</w:t>
            </w:r>
          </w:p>
        </w:tc>
        <w:tc>
          <w:tcPr>
            <w:tcW w:w="859" w:type="dxa"/>
            <w:tcBorders>
              <w:top w:val="nil"/>
              <w:left w:val="nil"/>
              <w:bottom w:val="single" w:sz="4" w:space="0" w:color="auto"/>
              <w:right w:val="single" w:sz="4" w:space="0" w:color="auto"/>
            </w:tcBorders>
            <w:shd w:val="clear" w:color="auto" w:fill="auto"/>
            <w:vAlign w:val="center"/>
            <w:hideMark/>
          </w:tcPr>
          <w:p w14:paraId="7199FAD6" w14:textId="3A00DB4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38365,0</w:t>
            </w:r>
          </w:p>
        </w:tc>
        <w:tc>
          <w:tcPr>
            <w:tcW w:w="859" w:type="dxa"/>
            <w:tcBorders>
              <w:top w:val="nil"/>
              <w:left w:val="nil"/>
              <w:bottom w:val="single" w:sz="4" w:space="0" w:color="auto"/>
              <w:right w:val="single" w:sz="4" w:space="0" w:color="auto"/>
            </w:tcBorders>
            <w:shd w:val="clear" w:color="auto" w:fill="auto"/>
            <w:vAlign w:val="center"/>
            <w:hideMark/>
          </w:tcPr>
          <w:p w14:paraId="3B38DB07" w14:textId="795B47C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42930,4</w:t>
            </w:r>
          </w:p>
        </w:tc>
        <w:tc>
          <w:tcPr>
            <w:tcW w:w="859" w:type="dxa"/>
            <w:tcBorders>
              <w:top w:val="nil"/>
              <w:left w:val="nil"/>
              <w:bottom w:val="single" w:sz="4" w:space="0" w:color="auto"/>
              <w:right w:val="single" w:sz="4" w:space="0" w:color="auto"/>
            </w:tcBorders>
            <w:shd w:val="clear" w:color="auto" w:fill="auto"/>
            <w:vAlign w:val="center"/>
            <w:hideMark/>
          </w:tcPr>
          <w:p w14:paraId="0F377BFB" w14:textId="23254842"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48039,2</w:t>
            </w:r>
          </w:p>
        </w:tc>
        <w:tc>
          <w:tcPr>
            <w:tcW w:w="859" w:type="dxa"/>
            <w:tcBorders>
              <w:top w:val="nil"/>
              <w:left w:val="nil"/>
              <w:bottom w:val="single" w:sz="4" w:space="0" w:color="auto"/>
              <w:right w:val="single" w:sz="4" w:space="0" w:color="auto"/>
            </w:tcBorders>
            <w:shd w:val="clear" w:color="auto" w:fill="auto"/>
            <w:vAlign w:val="center"/>
            <w:hideMark/>
          </w:tcPr>
          <w:p w14:paraId="5E9BF6E4" w14:textId="2885B92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53755,8</w:t>
            </w:r>
          </w:p>
        </w:tc>
        <w:tc>
          <w:tcPr>
            <w:tcW w:w="859" w:type="dxa"/>
            <w:tcBorders>
              <w:top w:val="nil"/>
              <w:left w:val="nil"/>
              <w:bottom w:val="single" w:sz="4" w:space="0" w:color="auto"/>
              <w:right w:val="single" w:sz="4" w:space="0" w:color="auto"/>
            </w:tcBorders>
            <w:shd w:val="clear" w:color="auto" w:fill="auto"/>
            <w:vAlign w:val="center"/>
            <w:hideMark/>
          </w:tcPr>
          <w:p w14:paraId="205B7733" w14:textId="1F26099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55906,0</w:t>
            </w:r>
          </w:p>
        </w:tc>
        <w:tc>
          <w:tcPr>
            <w:tcW w:w="859" w:type="dxa"/>
            <w:tcBorders>
              <w:top w:val="nil"/>
              <w:left w:val="nil"/>
              <w:bottom w:val="single" w:sz="4" w:space="0" w:color="auto"/>
              <w:right w:val="single" w:sz="4" w:space="0" w:color="auto"/>
            </w:tcBorders>
            <w:shd w:val="clear" w:color="auto" w:fill="auto"/>
            <w:vAlign w:val="center"/>
            <w:hideMark/>
          </w:tcPr>
          <w:p w14:paraId="6FF8A85B" w14:textId="75060DC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58142,3</w:t>
            </w:r>
          </w:p>
        </w:tc>
        <w:tc>
          <w:tcPr>
            <w:tcW w:w="859" w:type="dxa"/>
            <w:tcBorders>
              <w:top w:val="nil"/>
              <w:left w:val="nil"/>
              <w:bottom w:val="single" w:sz="4" w:space="0" w:color="auto"/>
              <w:right w:val="single" w:sz="4" w:space="0" w:color="auto"/>
            </w:tcBorders>
            <w:shd w:val="clear" w:color="auto" w:fill="auto"/>
            <w:vAlign w:val="center"/>
            <w:hideMark/>
          </w:tcPr>
          <w:p w14:paraId="315F9A2E" w14:textId="4CEEE26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60468,0</w:t>
            </w:r>
          </w:p>
        </w:tc>
        <w:tc>
          <w:tcPr>
            <w:tcW w:w="859" w:type="dxa"/>
            <w:tcBorders>
              <w:top w:val="nil"/>
              <w:left w:val="nil"/>
              <w:bottom w:val="single" w:sz="4" w:space="0" w:color="auto"/>
              <w:right w:val="single" w:sz="4" w:space="0" w:color="auto"/>
            </w:tcBorders>
            <w:shd w:val="clear" w:color="auto" w:fill="auto"/>
            <w:vAlign w:val="center"/>
            <w:hideMark/>
          </w:tcPr>
          <w:p w14:paraId="3BAA9893" w14:textId="79CA82D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62886,7</w:t>
            </w:r>
          </w:p>
        </w:tc>
        <w:tc>
          <w:tcPr>
            <w:tcW w:w="859" w:type="dxa"/>
            <w:tcBorders>
              <w:top w:val="nil"/>
              <w:left w:val="nil"/>
              <w:bottom w:val="single" w:sz="4" w:space="0" w:color="auto"/>
              <w:right w:val="single" w:sz="4" w:space="0" w:color="auto"/>
            </w:tcBorders>
            <w:shd w:val="clear" w:color="auto" w:fill="auto"/>
            <w:vAlign w:val="center"/>
            <w:hideMark/>
          </w:tcPr>
          <w:p w14:paraId="1AAC0C48" w14:textId="754B4E3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65402,2</w:t>
            </w:r>
          </w:p>
        </w:tc>
        <w:tc>
          <w:tcPr>
            <w:tcW w:w="859" w:type="dxa"/>
            <w:tcBorders>
              <w:top w:val="nil"/>
              <w:left w:val="nil"/>
              <w:bottom w:val="single" w:sz="4" w:space="0" w:color="auto"/>
              <w:right w:val="single" w:sz="4" w:space="0" w:color="auto"/>
            </w:tcBorders>
            <w:shd w:val="clear" w:color="auto" w:fill="auto"/>
            <w:vAlign w:val="center"/>
            <w:hideMark/>
          </w:tcPr>
          <w:p w14:paraId="555FE791" w14:textId="53521215"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68018,3</w:t>
            </w:r>
          </w:p>
        </w:tc>
        <w:tc>
          <w:tcPr>
            <w:tcW w:w="859" w:type="dxa"/>
            <w:tcBorders>
              <w:top w:val="nil"/>
              <w:left w:val="nil"/>
              <w:bottom w:val="single" w:sz="4" w:space="0" w:color="auto"/>
              <w:right w:val="single" w:sz="4" w:space="0" w:color="auto"/>
            </w:tcBorders>
            <w:shd w:val="clear" w:color="auto" w:fill="auto"/>
            <w:vAlign w:val="center"/>
            <w:hideMark/>
          </w:tcPr>
          <w:p w14:paraId="5B439578" w14:textId="3F0FC2F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70739,0</w:t>
            </w:r>
          </w:p>
        </w:tc>
        <w:tc>
          <w:tcPr>
            <w:tcW w:w="859" w:type="dxa"/>
            <w:tcBorders>
              <w:top w:val="nil"/>
              <w:left w:val="nil"/>
              <w:bottom w:val="single" w:sz="4" w:space="0" w:color="auto"/>
              <w:right w:val="single" w:sz="4" w:space="0" w:color="auto"/>
            </w:tcBorders>
            <w:shd w:val="clear" w:color="auto" w:fill="auto"/>
            <w:vAlign w:val="center"/>
            <w:hideMark/>
          </w:tcPr>
          <w:p w14:paraId="4AC9F6BB" w14:textId="2EC540C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73568,5</w:t>
            </w:r>
          </w:p>
        </w:tc>
      </w:tr>
      <w:tr w:rsidR="00E506CB" w:rsidRPr="00E53202" w14:paraId="40ADB67E"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6A41A496"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73540494"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794085CB" w14:textId="7B2B328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Style w:val="af0"/>
                <w:rFonts w:ascii="Times New Roman" w:eastAsia="Times New Roman" w:hAnsi="Times New Roman" w:cs="Times New Roman"/>
                <w:color w:val="000000"/>
                <w:sz w:val="20"/>
                <w:szCs w:val="20"/>
                <w:lang w:eastAsia="ru-RU"/>
              </w:rPr>
              <w:footnoteReference w:id="1"/>
            </w:r>
          </w:p>
        </w:tc>
        <w:tc>
          <w:tcPr>
            <w:tcW w:w="746" w:type="dxa"/>
            <w:tcBorders>
              <w:top w:val="nil"/>
              <w:left w:val="nil"/>
              <w:bottom w:val="single" w:sz="4" w:space="0" w:color="auto"/>
              <w:right w:val="single" w:sz="4" w:space="0" w:color="auto"/>
            </w:tcBorders>
            <w:shd w:val="clear" w:color="auto" w:fill="auto"/>
            <w:vAlign w:val="center"/>
            <w:hideMark/>
          </w:tcPr>
          <w:p w14:paraId="3B59A978" w14:textId="7673A22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79C729A5" w14:textId="0AFD592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106,4</w:t>
            </w:r>
          </w:p>
        </w:tc>
        <w:tc>
          <w:tcPr>
            <w:tcW w:w="859" w:type="dxa"/>
            <w:tcBorders>
              <w:top w:val="nil"/>
              <w:left w:val="nil"/>
              <w:bottom w:val="single" w:sz="4" w:space="0" w:color="auto"/>
              <w:right w:val="single" w:sz="4" w:space="0" w:color="auto"/>
            </w:tcBorders>
            <w:shd w:val="clear" w:color="auto" w:fill="auto"/>
            <w:vAlign w:val="center"/>
            <w:hideMark/>
          </w:tcPr>
          <w:p w14:paraId="6895A2F7" w14:textId="62C2AAF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105,6</w:t>
            </w:r>
          </w:p>
        </w:tc>
        <w:tc>
          <w:tcPr>
            <w:tcW w:w="859" w:type="dxa"/>
            <w:tcBorders>
              <w:top w:val="nil"/>
              <w:left w:val="nil"/>
              <w:bottom w:val="single" w:sz="4" w:space="0" w:color="auto"/>
              <w:right w:val="single" w:sz="4" w:space="0" w:color="auto"/>
            </w:tcBorders>
            <w:shd w:val="clear" w:color="auto" w:fill="auto"/>
            <w:vAlign w:val="center"/>
            <w:hideMark/>
          </w:tcPr>
          <w:p w14:paraId="4F99B9AB" w14:textId="5930DFC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5774AA17" w14:textId="3C9ACF9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1AE0D72" w14:textId="3C758F3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7D46A720" w14:textId="31B121B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1A86793A" w14:textId="31E3326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33E570A0" w14:textId="4923DB9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41E79B4" w14:textId="1E0FAE1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202F9E1F" w14:textId="30F7EE8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5DD1D9C9" w14:textId="0EC49E9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569CDBA5" w14:textId="791FA7F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5AA32ACC" w14:textId="63F695C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3A1B69" w:rsidRPr="00E53202" w14:paraId="7A675002"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633EC634"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7A46AF33"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 учреждениях здравоохранения</w:t>
            </w:r>
          </w:p>
        </w:tc>
        <w:tc>
          <w:tcPr>
            <w:tcW w:w="422" w:type="dxa"/>
            <w:tcBorders>
              <w:top w:val="nil"/>
              <w:left w:val="nil"/>
              <w:bottom w:val="single" w:sz="4" w:space="0" w:color="auto"/>
              <w:right w:val="single" w:sz="4" w:space="0" w:color="auto"/>
            </w:tcBorders>
            <w:shd w:val="clear" w:color="auto" w:fill="auto"/>
            <w:vAlign w:val="center"/>
            <w:hideMark/>
          </w:tcPr>
          <w:p w14:paraId="04BC3077"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429BFF4D" w14:textId="0286DEC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46" w:type="dxa"/>
            <w:tcBorders>
              <w:top w:val="nil"/>
              <w:left w:val="nil"/>
              <w:bottom w:val="single" w:sz="4" w:space="0" w:color="auto"/>
              <w:right w:val="single" w:sz="4" w:space="0" w:color="auto"/>
            </w:tcBorders>
            <w:shd w:val="clear" w:color="auto" w:fill="auto"/>
            <w:vAlign w:val="center"/>
            <w:hideMark/>
          </w:tcPr>
          <w:p w14:paraId="759DFE0B" w14:textId="6E21EB5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927DA5E" w14:textId="38938CA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8F1110E" w14:textId="0039CA2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32815CF" w14:textId="3F9B1DE4"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3D98A3A" w14:textId="0CBDF98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B98BFCB" w14:textId="7500E0D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E0297BB" w14:textId="37BCA4CC"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4839143" w14:textId="4DA59A7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6689740" w14:textId="5024582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57F38E9" w14:textId="2795B1E6"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CB70122" w14:textId="274848B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3B361ED" w14:textId="65457510"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3C07C24" w14:textId="4DADC1E5"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3A1B69" w:rsidRPr="00E53202" w14:paraId="49C75278"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6875623F"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7A46FF19"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10B557B9" w14:textId="20E9C93F" w:rsidR="003A1B69" w:rsidRPr="00E53202" w:rsidRDefault="003A1B69" w:rsidP="003A1B69">
            <w:pPr>
              <w:spacing w:after="0" w:line="240" w:lineRule="auto"/>
              <w:jc w:val="center"/>
              <w:rPr>
                <w:rFonts w:ascii="Times New Roman" w:eastAsia="Times New Roman" w:hAnsi="Times New Roman" w:cs="Times New Roman"/>
                <w:color w:val="000000"/>
                <w:sz w:val="20"/>
                <w:szCs w:val="20"/>
                <w:vertAlign w:val="superscript"/>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17F30E94" w14:textId="73538ED1"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62830A59" w14:textId="38BA5A7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830D637" w14:textId="76B046D3"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496ECAC" w14:textId="26B86D1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0D026385" w14:textId="1DD60E2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FB0A169" w14:textId="4986B8C3"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62D068C" w14:textId="307D899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860F4B0" w14:textId="3FC32CB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A97D6E2" w14:textId="148F830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E1B78DD" w14:textId="7DD7F04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EF88B2E" w14:textId="529C75C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00035D5" w14:textId="1F0AB09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31E0937" w14:textId="77A2065B"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2545ED8" w14:textId="6A847829"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3A1B69" w:rsidRPr="00E53202" w14:paraId="2309D69E"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7EB3A2CD"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4C79912D"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 образовательных учреждениях</w:t>
            </w:r>
          </w:p>
        </w:tc>
        <w:tc>
          <w:tcPr>
            <w:tcW w:w="422" w:type="dxa"/>
            <w:tcBorders>
              <w:top w:val="nil"/>
              <w:left w:val="nil"/>
              <w:bottom w:val="single" w:sz="4" w:space="0" w:color="auto"/>
              <w:right w:val="single" w:sz="4" w:space="0" w:color="auto"/>
            </w:tcBorders>
            <w:shd w:val="clear" w:color="auto" w:fill="auto"/>
            <w:vAlign w:val="center"/>
            <w:hideMark/>
          </w:tcPr>
          <w:p w14:paraId="6EC34B2E" w14:textId="383DC774"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552809C3" w14:textId="6FF88C6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46" w:type="dxa"/>
            <w:tcBorders>
              <w:top w:val="nil"/>
              <w:left w:val="nil"/>
              <w:bottom w:val="single" w:sz="4" w:space="0" w:color="auto"/>
              <w:right w:val="single" w:sz="4" w:space="0" w:color="auto"/>
            </w:tcBorders>
            <w:shd w:val="clear" w:color="auto" w:fill="auto"/>
            <w:vAlign w:val="center"/>
            <w:hideMark/>
          </w:tcPr>
          <w:p w14:paraId="7C0B66F6" w14:textId="2D88D07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C79E580" w14:textId="20C4110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B663C56" w14:textId="3E205C3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C258B1B" w14:textId="73BEFB3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75658CF" w14:textId="4285C4A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0699DA6A" w14:textId="745E97EC"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75CC67C" w14:textId="03BAFEA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D3762CF" w14:textId="3C06136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0D657EB" w14:textId="0038F649"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9F7BF77" w14:textId="3B2F8FD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079240D" w14:textId="740E666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268EF2D" w14:textId="0BFB9B8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EAC4CC4" w14:textId="5581C17C"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3A1B69" w:rsidRPr="00E53202" w14:paraId="356826E5"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4B7B35F4"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50D1A137"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15229113" w14:textId="2E312A4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6A24546D" w14:textId="3DA5AB3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0EC7C13A" w14:textId="6F5B5215"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04C8991" w14:textId="5914062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3463BB2" w14:textId="18D2C7E6"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86CE219" w14:textId="0F12E18C"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42AA907" w14:textId="1BD74B6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3A36A7B" w14:textId="478831A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F38AAC1" w14:textId="6B0ABB7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4BFB7F2F" w14:textId="65421A75"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0A4B1C72" w14:textId="3087EEF0"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E8F0A3E" w14:textId="3FA7A71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088DBA4" w14:textId="3412B7E6"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D5F0ACE" w14:textId="3D307B19"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22E4DB7" w14:textId="011A20B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E506CB" w:rsidRPr="00E53202" w14:paraId="603E2FD5"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77A8E89E"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25F0F5E7"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 учреждениях культуры</w:t>
            </w:r>
          </w:p>
        </w:tc>
        <w:tc>
          <w:tcPr>
            <w:tcW w:w="422" w:type="dxa"/>
            <w:tcBorders>
              <w:top w:val="nil"/>
              <w:left w:val="nil"/>
              <w:bottom w:val="single" w:sz="4" w:space="0" w:color="auto"/>
              <w:right w:val="single" w:sz="4" w:space="0" w:color="auto"/>
            </w:tcBorders>
            <w:shd w:val="clear" w:color="auto" w:fill="auto"/>
            <w:vAlign w:val="center"/>
            <w:hideMark/>
          </w:tcPr>
          <w:p w14:paraId="2816662D" w14:textId="7F016169"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7E5A9C38" w14:textId="5E6071D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48604,9</w:t>
            </w:r>
          </w:p>
        </w:tc>
        <w:tc>
          <w:tcPr>
            <w:tcW w:w="746" w:type="dxa"/>
            <w:tcBorders>
              <w:top w:val="nil"/>
              <w:left w:val="nil"/>
              <w:bottom w:val="single" w:sz="4" w:space="0" w:color="auto"/>
              <w:right w:val="single" w:sz="4" w:space="0" w:color="auto"/>
            </w:tcBorders>
            <w:shd w:val="clear" w:color="auto" w:fill="auto"/>
            <w:vAlign w:val="center"/>
            <w:hideMark/>
          </w:tcPr>
          <w:p w14:paraId="7528024F" w14:textId="5A0DA2D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52732,0</w:t>
            </w:r>
          </w:p>
        </w:tc>
        <w:tc>
          <w:tcPr>
            <w:tcW w:w="859" w:type="dxa"/>
            <w:tcBorders>
              <w:top w:val="nil"/>
              <w:left w:val="nil"/>
              <w:bottom w:val="single" w:sz="4" w:space="0" w:color="auto"/>
              <w:right w:val="single" w:sz="4" w:space="0" w:color="auto"/>
            </w:tcBorders>
            <w:shd w:val="clear" w:color="auto" w:fill="auto"/>
            <w:vAlign w:val="center"/>
            <w:hideMark/>
          </w:tcPr>
          <w:p w14:paraId="1AED752E" w14:textId="4859FA2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63523,0</w:t>
            </w:r>
          </w:p>
        </w:tc>
        <w:tc>
          <w:tcPr>
            <w:tcW w:w="859" w:type="dxa"/>
            <w:tcBorders>
              <w:top w:val="nil"/>
              <w:left w:val="nil"/>
              <w:bottom w:val="single" w:sz="4" w:space="0" w:color="auto"/>
              <w:right w:val="single" w:sz="4" w:space="0" w:color="auto"/>
            </w:tcBorders>
            <w:shd w:val="clear" w:color="auto" w:fill="auto"/>
            <w:vAlign w:val="center"/>
            <w:hideMark/>
          </w:tcPr>
          <w:p w14:paraId="22B52F84" w14:textId="09785A3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71082,2</w:t>
            </w:r>
          </w:p>
        </w:tc>
        <w:tc>
          <w:tcPr>
            <w:tcW w:w="859" w:type="dxa"/>
            <w:tcBorders>
              <w:top w:val="nil"/>
              <w:left w:val="nil"/>
              <w:bottom w:val="single" w:sz="4" w:space="0" w:color="auto"/>
              <w:right w:val="single" w:sz="4" w:space="0" w:color="auto"/>
            </w:tcBorders>
            <w:shd w:val="clear" w:color="auto" w:fill="auto"/>
            <w:vAlign w:val="center"/>
            <w:hideMark/>
          </w:tcPr>
          <w:p w14:paraId="1BECB193" w14:textId="25CB806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79541,0</w:t>
            </w:r>
          </w:p>
        </w:tc>
        <w:tc>
          <w:tcPr>
            <w:tcW w:w="859" w:type="dxa"/>
            <w:tcBorders>
              <w:top w:val="nil"/>
              <w:left w:val="nil"/>
              <w:bottom w:val="single" w:sz="4" w:space="0" w:color="auto"/>
              <w:right w:val="single" w:sz="4" w:space="0" w:color="auto"/>
            </w:tcBorders>
            <w:shd w:val="clear" w:color="auto" w:fill="auto"/>
            <w:vAlign w:val="center"/>
            <w:hideMark/>
          </w:tcPr>
          <w:p w14:paraId="626506FA" w14:textId="6E7DCDA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89006,4</w:t>
            </w:r>
          </w:p>
        </w:tc>
        <w:tc>
          <w:tcPr>
            <w:tcW w:w="859" w:type="dxa"/>
            <w:tcBorders>
              <w:top w:val="nil"/>
              <w:left w:val="nil"/>
              <w:bottom w:val="single" w:sz="4" w:space="0" w:color="auto"/>
              <w:right w:val="single" w:sz="4" w:space="0" w:color="auto"/>
            </w:tcBorders>
            <w:shd w:val="clear" w:color="auto" w:fill="auto"/>
            <w:vAlign w:val="center"/>
            <w:hideMark/>
          </w:tcPr>
          <w:p w14:paraId="58C995F6" w14:textId="071F822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92566,7</w:t>
            </w:r>
          </w:p>
        </w:tc>
        <w:tc>
          <w:tcPr>
            <w:tcW w:w="859" w:type="dxa"/>
            <w:tcBorders>
              <w:top w:val="nil"/>
              <w:left w:val="nil"/>
              <w:bottom w:val="single" w:sz="4" w:space="0" w:color="auto"/>
              <w:right w:val="single" w:sz="4" w:space="0" w:color="auto"/>
            </w:tcBorders>
            <w:shd w:val="clear" w:color="auto" w:fill="auto"/>
            <w:vAlign w:val="center"/>
            <w:hideMark/>
          </w:tcPr>
          <w:p w14:paraId="488AE2D9" w14:textId="03A6A86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96269,3</w:t>
            </w:r>
          </w:p>
        </w:tc>
        <w:tc>
          <w:tcPr>
            <w:tcW w:w="859" w:type="dxa"/>
            <w:tcBorders>
              <w:top w:val="nil"/>
              <w:left w:val="nil"/>
              <w:bottom w:val="single" w:sz="4" w:space="0" w:color="auto"/>
              <w:right w:val="single" w:sz="4" w:space="0" w:color="auto"/>
            </w:tcBorders>
            <w:shd w:val="clear" w:color="auto" w:fill="auto"/>
            <w:vAlign w:val="center"/>
            <w:hideMark/>
          </w:tcPr>
          <w:p w14:paraId="132D6891" w14:textId="60F9690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100120,1</w:t>
            </w:r>
          </w:p>
        </w:tc>
        <w:tc>
          <w:tcPr>
            <w:tcW w:w="859" w:type="dxa"/>
            <w:tcBorders>
              <w:top w:val="nil"/>
              <w:left w:val="nil"/>
              <w:bottom w:val="single" w:sz="4" w:space="0" w:color="auto"/>
              <w:right w:val="single" w:sz="4" w:space="0" w:color="auto"/>
            </w:tcBorders>
            <w:shd w:val="clear" w:color="auto" w:fill="auto"/>
            <w:vAlign w:val="center"/>
            <w:hideMark/>
          </w:tcPr>
          <w:p w14:paraId="50112BF6" w14:textId="76D8F395"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104124,9</w:t>
            </w:r>
          </w:p>
        </w:tc>
        <w:tc>
          <w:tcPr>
            <w:tcW w:w="859" w:type="dxa"/>
            <w:tcBorders>
              <w:top w:val="nil"/>
              <w:left w:val="nil"/>
              <w:bottom w:val="single" w:sz="4" w:space="0" w:color="auto"/>
              <w:right w:val="single" w:sz="4" w:space="0" w:color="auto"/>
            </w:tcBorders>
            <w:shd w:val="clear" w:color="auto" w:fill="auto"/>
            <w:vAlign w:val="center"/>
            <w:hideMark/>
          </w:tcPr>
          <w:p w14:paraId="3DD0596E" w14:textId="7BAC7A1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108289,9</w:t>
            </w:r>
          </w:p>
        </w:tc>
        <w:tc>
          <w:tcPr>
            <w:tcW w:w="859" w:type="dxa"/>
            <w:tcBorders>
              <w:top w:val="nil"/>
              <w:left w:val="nil"/>
              <w:bottom w:val="single" w:sz="4" w:space="0" w:color="auto"/>
              <w:right w:val="single" w:sz="4" w:space="0" w:color="auto"/>
            </w:tcBorders>
            <w:shd w:val="clear" w:color="auto" w:fill="auto"/>
            <w:vAlign w:val="center"/>
            <w:hideMark/>
          </w:tcPr>
          <w:p w14:paraId="7D039B5D" w14:textId="3F67097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112621,5</w:t>
            </w:r>
          </w:p>
        </w:tc>
        <w:tc>
          <w:tcPr>
            <w:tcW w:w="859" w:type="dxa"/>
            <w:tcBorders>
              <w:top w:val="nil"/>
              <w:left w:val="nil"/>
              <w:bottom w:val="single" w:sz="4" w:space="0" w:color="auto"/>
              <w:right w:val="single" w:sz="4" w:space="0" w:color="auto"/>
            </w:tcBorders>
            <w:shd w:val="clear" w:color="auto" w:fill="auto"/>
            <w:vAlign w:val="center"/>
            <w:hideMark/>
          </w:tcPr>
          <w:p w14:paraId="0E6C26CA" w14:textId="35B740B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117126,4</w:t>
            </w:r>
          </w:p>
        </w:tc>
        <w:tc>
          <w:tcPr>
            <w:tcW w:w="859" w:type="dxa"/>
            <w:tcBorders>
              <w:top w:val="nil"/>
              <w:left w:val="nil"/>
              <w:bottom w:val="single" w:sz="4" w:space="0" w:color="auto"/>
              <w:right w:val="single" w:sz="4" w:space="0" w:color="auto"/>
            </w:tcBorders>
            <w:shd w:val="clear" w:color="auto" w:fill="auto"/>
            <w:vAlign w:val="center"/>
            <w:hideMark/>
          </w:tcPr>
          <w:p w14:paraId="6618CB5A" w14:textId="517B4598"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121811,4</w:t>
            </w:r>
          </w:p>
        </w:tc>
      </w:tr>
      <w:tr w:rsidR="00E506CB" w:rsidRPr="00E53202" w14:paraId="183E45FD"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4CBDED0C"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2D3BCA11"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69C3A672" w14:textId="552D112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11D54D11" w14:textId="3B668FA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3EFA3CFF" w14:textId="399FBD7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108,5</w:t>
            </w:r>
          </w:p>
        </w:tc>
        <w:tc>
          <w:tcPr>
            <w:tcW w:w="859" w:type="dxa"/>
            <w:tcBorders>
              <w:top w:val="nil"/>
              <w:left w:val="nil"/>
              <w:bottom w:val="single" w:sz="4" w:space="0" w:color="auto"/>
              <w:right w:val="single" w:sz="4" w:space="0" w:color="auto"/>
            </w:tcBorders>
            <w:shd w:val="clear" w:color="auto" w:fill="auto"/>
            <w:vAlign w:val="center"/>
            <w:hideMark/>
          </w:tcPr>
          <w:p w14:paraId="2102E8D7" w14:textId="5337EAB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120,5</w:t>
            </w:r>
          </w:p>
        </w:tc>
        <w:tc>
          <w:tcPr>
            <w:tcW w:w="859" w:type="dxa"/>
            <w:tcBorders>
              <w:top w:val="nil"/>
              <w:left w:val="nil"/>
              <w:bottom w:val="single" w:sz="4" w:space="0" w:color="auto"/>
              <w:right w:val="single" w:sz="4" w:space="0" w:color="auto"/>
            </w:tcBorders>
            <w:shd w:val="clear" w:color="auto" w:fill="auto"/>
            <w:vAlign w:val="center"/>
            <w:hideMark/>
          </w:tcPr>
          <w:p w14:paraId="07AB50A8" w14:textId="39821742"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5241FA9F" w14:textId="29FB655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48388B70" w14:textId="6259CE3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C4A342F" w14:textId="243AFFB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5C0C984" w14:textId="3152876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4FFF89A5" w14:textId="72858D2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19505DBA" w14:textId="06BB833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3B2879CB" w14:textId="1F52211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1AD536B1" w14:textId="07A1355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09FE4E5" w14:textId="6D32260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111CC856" w14:textId="072AB21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3A1B69" w:rsidRPr="00E53202" w14:paraId="424BB7B1"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280FC979"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00B0FEE4"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 учреждениях физкультуры, спорта и молодежной политики</w:t>
            </w:r>
          </w:p>
        </w:tc>
        <w:tc>
          <w:tcPr>
            <w:tcW w:w="422" w:type="dxa"/>
            <w:tcBorders>
              <w:top w:val="nil"/>
              <w:left w:val="nil"/>
              <w:bottom w:val="single" w:sz="4" w:space="0" w:color="auto"/>
              <w:right w:val="single" w:sz="4" w:space="0" w:color="auto"/>
            </w:tcBorders>
            <w:shd w:val="clear" w:color="auto" w:fill="auto"/>
            <w:vAlign w:val="center"/>
            <w:hideMark/>
          </w:tcPr>
          <w:p w14:paraId="212F1715" w14:textId="361ABEC1"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26953CD6" w14:textId="54C485CB"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46" w:type="dxa"/>
            <w:tcBorders>
              <w:top w:val="nil"/>
              <w:left w:val="nil"/>
              <w:bottom w:val="single" w:sz="4" w:space="0" w:color="auto"/>
              <w:right w:val="single" w:sz="4" w:space="0" w:color="auto"/>
            </w:tcBorders>
            <w:shd w:val="clear" w:color="auto" w:fill="auto"/>
            <w:vAlign w:val="center"/>
            <w:hideMark/>
          </w:tcPr>
          <w:p w14:paraId="464BADEA" w14:textId="486B2993"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05BD17B" w14:textId="34174FA1"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D8055F8" w14:textId="1005D5B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F6ECF5A" w14:textId="3A8D502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9159BBE" w14:textId="5807FCA0"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D049F2B" w14:textId="75F61B3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55AF19D" w14:textId="386D2F0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CF3E855" w14:textId="0A06BA7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424C59E" w14:textId="481890E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1BE15D7" w14:textId="5EE348E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458B1F8" w14:textId="6F6D6C88"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9B06145" w14:textId="4011AC4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3E90564E" w14:textId="440B2CE4"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3A1B69" w:rsidRPr="00E53202" w14:paraId="4AD57358"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6DD2D478"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4C2DF142" w14:textId="77777777"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198D5FF3" w14:textId="28655B5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5FA6A120" w14:textId="09FB83BE"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16803D24" w14:textId="59748FAB"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0B652DD" w14:textId="2D9438D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D95B861" w14:textId="48531B14"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3CF681B" w14:textId="134EE473"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6D9D236" w14:textId="6A731DBF"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D624BF1" w14:textId="5A118140"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F082CCC" w14:textId="2D45B402"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7AB7C8D" w14:textId="2CC1D5A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68D62362" w14:textId="4FC7FACA"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A185199" w14:textId="310845B0"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1FF431C" w14:textId="5C83F1AD"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08BE4BA3" w14:textId="16DB44F4"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0768641D" w14:textId="5F36FCDB" w:rsidR="003A1B69" w:rsidRPr="00E53202" w:rsidRDefault="003A1B69" w:rsidP="003A1B6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E506CB" w:rsidRPr="00E53202" w14:paraId="65C0E9B7"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79B6C364"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7372DE05"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Среднемесячная начисленная пенсия</w:t>
            </w:r>
          </w:p>
        </w:tc>
        <w:tc>
          <w:tcPr>
            <w:tcW w:w="422" w:type="dxa"/>
            <w:tcBorders>
              <w:top w:val="nil"/>
              <w:left w:val="nil"/>
              <w:bottom w:val="single" w:sz="4" w:space="0" w:color="auto"/>
              <w:right w:val="single" w:sz="4" w:space="0" w:color="auto"/>
            </w:tcBorders>
            <w:shd w:val="clear" w:color="auto" w:fill="auto"/>
            <w:vAlign w:val="center"/>
            <w:hideMark/>
          </w:tcPr>
          <w:p w14:paraId="18BC480D" w14:textId="5EBE40B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0A24D34C" w14:textId="309B11D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746" w:type="dxa"/>
            <w:tcBorders>
              <w:top w:val="nil"/>
              <w:left w:val="nil"/>
              <w:bottom w:val="single" w:sz="4" w:space="0" w:color="auto"/>
              <w:right w:val="single" w:sz="4" w:space="0" w:color="auto"/>
            </w:tcBorders>
            <w:shd w:val="clear" w:color="auto" w:fill="auto"/>
            <w:vAlign w:val="center"/>
            <w:hideMark/>
          </w:tcPr>
          <w:p w14:paraId="41CAC368" w14:textId="0E780DE8"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AB73A7C" w14:textId="365246A5"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20018,5</w:t>
            </w:r>
          </w:p>
        </w:tc>
        <w:tc>
          <w:tcPr>
            <w:tcW w:w="859" w:type="dxa"/>
            <w:tcBorders>
              <w:top w:val="nil"/>
              <w:left w:val="nil"/>
              <w:bottom w:val="single" w:sz="4" w:space="0" w:color="auto"/>
              <w:right w:val="single" w:sz="4" w:space="0" w:color="auto"/>
            </w:tcBorders>
            <w:shd w:val="clear" w:color="auto" w:fill="auto"/>
            <w:vAlign w:val="center"/>
            <w:hideMark/>
          </w:tcPr>
          <w:p w14:paraId="024B6863" w14:textId="262CF265"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22400,7</w:t>
            </w:r>
          </w:p>
        </w:tc>
        <w:tc>
          <w:tcPr>
            <w:tcW w:w="859" w:type="dxa"/>
            <w:tcBorders>
              <w:top w:val="nil"/>
              <w:left w:val="nil"/>
              <w:bottom w:val="single" w:sz="4" w:space="0" w:color="auto"/>
              <w:right w:val="single" w:sz="4" w:space="0" w:color="auto"/>
            </w:tcBorders>
            <w:shd w:val="clear" w:color="auto" w:fill="auto"/>
            <w:vAlign w:val="center"/>
            <w:hideMark/>
          </w:tcPr>
          <w:p w14:paraId="21F0606E" w14:textId="504630F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25066,4</w:t>
            </w:r>
          </w:p>
        </w:tc>
        <w:tc>
          <w:tcPr>
            <w:tcW w:w="859" w:type="dxa"/>
            <w:tcBorders>
              <w:top w:val="nil"/>
              <w:left w:val="nil"/>
              <w:bottom w:val="single" w:sz="4" w:space="0" w:color="auto"/>
              <w:right w:val="single" w:sz="4" w:space="0" w:color="auto"/>
            </w:tcBorders>
            <w:shd w:val="clear" w:color="auto" w:fill="auto"/>
            <w:vAlign w:val="center"/>
            <w:hideMark/>
          </w:tcPr>
          <w:p w14:paraId="1DB013DD" w14:textId="2980735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28049,3</w:t>
            </w:r>
          </w:p>
        </w:tc>
        <w:tc>
          <w:tcPr>
            <w:tcW w:w="859" w:type="dxa"/>
            <w:tcBorders>
              <w:top w:val="nil"/>
              <w:left w:val="nil"/>
              <w:bottom w:val="single" w:sz="4" w:space="0" w:color="auto"/>
              <w:right w:val="single" w:sz="4" w:space="0" w:color="auto"/>
            </w:tcBorders>
            <w:shd w:val="clear" w:color="auto" w:fill="auto"/>
            <w:vAlign w:val="center"/>
            <w:hideMark/>
          </w:tcPr>
          <w:p w14:paraId="06F6BCBC" w14:textId="600A1B6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29171,3</w:t>
            </w:r>
          </w:p>
        </w:tc>
        <w:tc>
          <w:tcPr>
            <w:tcW w:w="859" w:type="dxa"/>
            <w:tcBorders>
              <w:top w:val="nil"/>
              <w:left w:val="nil"/>
              <w:bottom w:val="single" w:sz="4" w:space="0" w:color="auto"/>
              <w:right w:val="single" w:sz="4" w:space="0" w:color="auto"/>
            </w:tcBorders>
            <w:shd w:val="clear" w:color="auto" w:fill="auto"/>
            <w:vAlign w:val="center"/>
            <w:hideMark/>
          </w:tcPr>
          <w:p w14:paraId="42B33BA8" w14:textId="4215F905"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30338,2</w:t>
            </w:r>
          </w:p>
        </w:tc>
        <w:tc>
          <w:tcPr>
            <w:tcW w:w="859" w:type="dxa"/>
            <w:tcBorders>
              <w:top w:val="nil"/>
              <w:left w:val="nil"/>
              <w:bottom w:val="single" w:sz="4" w:space="0" w:color="auto"/>
              <w:right w:val="single" w:sz="4" w:space="0" w:color="auto"/>
            </w:tcBorders>
            <w:shd w:val="clear" w:color="auto" w:fill="auto"/>
            <w:vAlign w:val="center"/>
            <w:hideMark/>
          </w:tcPr>
          <w:p w14:paraId="7104812F" w14:textId="581E467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31551,7</w:t>
            </w:r>
          </w:p>
        </w:tc>
        <w:tc>
          <w:tcPr>
            <w:tcW w:w="859" w:type="dxa"/>
            <w:tcBorders>
              <w:top w:val="nil"/>
              <w:left w:val="nil"/>
              <w:bottom w:val="single" w:sz="4" w:space="0" w:color="auto"/>
              <w:right w:val="single" w:sz="4" w:space="0" w:color="auto"/>
            </w:tcBorders>
            <w:shd w:val="clear" w:color="auto" w:fill="auto"/>
            <w:vAlign w:val="center"/>
            <w:hideMark/>
          </w:tcPr>
          <w:p w14:paraId="54DCCA28" w14:textId="58DE3B2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32813,7</w:t>
            </w:r>
          </w:p>
        </w:tc>
        <w:tc>
          <w:tcPr>
            <w:tcW w:w="859" w:type="dxa"/>
            <w:tcBorders>
              <w:top w:val="nil"/>
              <w:left w:val="nil"/>
              <w:bottom w:val="single" w:sz="4" w:space="0" w:color="auto"/>
              <w:right w:val="single" w:sz="4" w:space="0" w:color="auto"/>
            </w:tcBorders>
            <w:shd w:val="clear" w:color="auto" w:fill="auto"/>
            <w:vAlign w:val="center"/>
            <w:hideMark/>
          </w:tcPr>
          <w:p w14:paraId="35443188" w14:textId="4560A63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34126,3</w:t>
            </w:r>
          </w:p>
        </w:tc>
        <w:tc>
          <w:tcPr>
            <w:tcW w:w="859" w:type="dxa"/>
            <w:tcBorders>
              <w:top w:val="nil"/>
              <w:left w:val="nil"/>
              <w:bottom w:val="single" w:sz="4" w:space="0" w:color="auto"/>
              <w:right w:val="single" w:sz="4" w:space="0" w:color="auto"/>
            </w:tcBorders>
            <w:shd w:val="clear" w:color="auto" w:fill="auto"/>
            <w:vAlign w:val="center"/>
            <w:hideMark/>
          </w:tcPr>
          <w:p w14:paraId="142CEF72" w14:textId="6C1E86B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35491,3</w:t>
            </w:r>
          </w:p>
        </w:tc>
        <w:tc>
          <w:tcPr>
            <w:tcW w:w="859" w:type="dxa"/>
            <w:tcBorders>
              <w:top w:val="nil"/>
              <w:left w:val="nil"/>
              <w:bottom w:val="single" w:sz="4" w:space="0" w:color="auto"/>
              <w:right w:val="single" w:sz="4" w:space="0" w:color="auto"/>
            </w:tcBorders>
            <w:shd w:val="clear" w:color="auto" w:fill="auto"/>
            <w:vAlign w:val="center"/>
            <w:hideMark/>
          </w:tcPr>
          <w:p w14:paraId="1AEAB55E" w14:textId="6E06191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36911,0</w:t>
            </w:r>
          </w:p>
        </w:tc>
        <w:tc>
          <w:tcPr>
            <w:tcW w:w="859" w:type="dxa"/>
            <w:tcBorders>
              <w:top w:val="nil"/>
              <w:left w:val="nil"/>
              <w:bottom w:val="single" w:sz="4" w:space="0" w:color="auto"/>
              <w:right w:val="single" w:sz="4" w:space="0" w:color="auto"/>
            </w:tcBorders>
            <w:shd w:val="clear" w:color="auto" w:fill="auto"/>
            <w:vAlign w:val="center"/>
            <w:hideMark/>
          </w:tcPr>
          <w:p w14:paraId="393C9F88" w14:textId="52CEC46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38387,4</w:t>
            </w:r>
          </w:p>
        </w:tc>
      </w:tr>
      <w:tr w:rsidR="00E506CB" w:rsidRPr="00E53202" w14:paraId="69D2A5B0"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34D2EBFF"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1AB4594D"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13D29347" w14:textId="6B9BFB9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1068B608" w14:textId="2B59CF7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1C1BFCF7" w14:textId="20B24B7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8C46213" w14:textId="3E0AD09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20F364A5" w14:textId="2D036A3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468DD97" w14:textId="32AC9E9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609C6EB" w14:textId="3CC9901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020EFC7" w14:textId="2C3A0FB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7A9B66ED" w14:textId="5B34DAF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36C896CC" w14:textId="2ED4B3CB"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484DDDF6" w14:textId="3D8387B8"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6E48F5A4" w14:textId="19F3790F"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004752A" w14:textId="0F373EB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460F84FA" w14:textId="5AD1EE79"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5C6D57EA" w14:textId="6D29E5EA"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r w:rsidR="00E506CB" w:rsidRPr="00E53202" w14:paraId="0ACD4879" w14:textId="77777777" w:rsidTr="009F7F4C">
        <w:trPr>
          <w:trHeight w:val="378"/>
        </w:trPr>
        <w:tc>
          <w:tcPr>
            <w:tcW w:w="316" w:type="dxa"/>
            <w:vMerge w:val="restart"/>
            <w:tcBorders>
              <w:top w:val="nil"/>
              <w:left w:val="single" w:sz="4" w:space="0" w:color="auto"/>
              <w:bottom w:val="single" w:sz="4" w:space="0" w:color="auto"/>
              <w:right w:val="single" w:sz="4" w:space="0" w:color="auto"/>
            </w:tcBorders>
            <w:shd w:val="clear" w:color="auto" w:fill="auto"/>
            <w:vAlign w:val="center"/>
            <w:hideMark/>
          </w:tcPr>
          <w:p w14:paraId="512B508A"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614" w:type="dxa"/>
            <w:vMerge w:val="restart"/>
            <w:tcBorders>
              <w:top w:val="nil"/>
              <w:left w:val="single" w:sz="4" w:space="0" w:color="auto"/>
              <w:bottom w:val="single" w:sz="4" w:space="0" w:color="auto"/>
              <w:right w:val="single" w:sz="4" w:space="0" w:color="auto"/>
            </w:tcBorders>
            <w:shd w:val="clear" w:color="auto" w:fill="auto"/>
            <w:vAlign w:val="center"/>
            <w:hideMark/>
          </w:tcPr>
          <w:p w14:paraId="05BDA4CA"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Среднемесячный подушевой доход</w:t>
            </w:r>
          </w:p>
        </w:tc>
        <w:tc>
          <w:tcPr>
            <w:tcW w:w="422" w:type="dxa"/>
            <w:tcBorders>
              <w:top w:val="nil"/>
              <w:left w:val="nil"/>
              <w:bottom w:val="single" w:sz="4" w:space="0" w:color="auto"/>
              <w:right w:val="single" w:sz="4" w:space="0" w:color="auto"/>
            </w:tcBorders>
            <w:shd w:val="clear" w:color="auto" w:fill="auto"/>
            <w:vAlign w:val="center"/>
            <w:hideMark/>
          </w:tcPr>
          <w:p w14:paraId="57678703" w14:textId="286646F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w:t>
            </w:r>
          </w:p>
        </w:tc>
        <w:tc>
          <w:tcPr>
            <w:tcW w:w="746" w:type="dxa"/>
            <w:tcBorders>
              <w:top w:val="nil"/>
              <w:left w:val="nil"/>
              <w:bottom w:val="single" w:sz="4" w:space="0" w:color="auto"/>
              <w:right w:val="single" w:sz="4" w:space="0" w:color="auto"/>
            </w:tcBorders>
            <w:shd w:val="clear" w:color="auto" w:fill="auto"/>
            <w:vAlign w:val="center"/>
            <w:hideMark/>
          </w:tcPr>
          <w:p w14:paraId="39B36FAF" w14:textId="15325088"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746" w:type="dxa"/>
            <w:tcBorders>
              <w:top w:val="nil"/>
              <w:left w:val="nil"/>
              <w:bottom w:val="single" w:sz="4" w:space="0" w:color="auto"/>
              <w:right w:val="single" w:sz="4" w:space="0" w:color="auto"/>
            </w:tcBorders>
            <w:shd w:val="clear" w:color="auto" w:fill="auto"/>
            <w:vAlign w:val="center"/>
            <w:hideMark/>
          </w:tcPr>
          <w:p w14:paraId="33D04E23" w14:textId="58C471C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59526C14" w14:textId="33CFFD2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40873,7</w:t>
            </w:r>
          </w:p>
        </w:tc>
        <w:tc>
          <w:tcPr>
            <w:tcW w:w="859" w:type="dxa"/>
            <w:tcBorders>
              <w:top w:val="nil"/>
              <w:left w:val="nil"/>
              <w:bottom w:val="single" w:sz="4" w:space="0" w:color="auto"/>
              <w:right w:val="single" w:sz="4" w:space="0" w:color="auto"/>
            </w:tcBorders>
            <w:shd w:val="clear" w:color="auto" w:fill="auto"/>
            <w:vAlign w:val="center"/>
            <w:hideMark/>
          </w:tcPr>
          <w:p w14:paraId="4A093386" w14:textId="0DD7570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45737,7</w:t>
            </w:r>
          </w:p>
        </w:tc>
        <w:tc>
          <w:tcPr>
            <w:tcW w:w="859" w:type="dxa"/>
            <w:tcBorders>
              <w:top w:val="nil"/>
              <w:left w:val="nil"/>
              <w:bottom w:val="single" w:sz="4" w:space="0" w:color="auto"/>
              <w:right w:val="single" w:sz="4" w:space="0" w:color="auto"/>
            </w:tcBorders>
            <w:shd w:val="clear" w:color="auto" w:fill="auto"/>
            <w:vAlign w:val="center"/>
            <w:hideMark/>
          </w:tcPr>
          <w:p w14:paraId="5E0A89F9" w14:textId="26C1737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51180,5</w:t>
            </w:r>
          </w:p>
        </w:tc>
        <w:tc>
          <w:tcPr>
            <w:tcW w:w="859" w:type="dxa"/>
            <w:tcBorders>
              <w:top w:val="nil"/>
              <w:left w:val="nil"/>
              <w:bottom w:val="single" w:sz="4" w:space="0" w:color="auto"/>
              <w:right w:val="single" w:sz="4" w:space="0" w:color="auto"/>
            </w:tcBorders>
            <w:shd w:val="clear" w:color="auto" w:fill="auto"/>
            <w:vAlign w:val="center"/>
            <w:hideMark/>
          </w:tcPr>
          <w:p w14:paraId="555BFDAE" w14:textId="37433DB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57270,9</w:t>
            </w:r>
          </w:p>
        </w:tc>
        <w:tc>
          <w:tcPr>
            <w:tcW w:w="859" w:type="dxa"/>
            <w:tcBorders>
              <w:top w:val="nil"/>
              <w:left w:val="nil"/>
              <w:bottom w:val="single" w:sz="4" w:space="0" w:color="auto"/>
              <w:right w:val="single" w:sz="4" w:space="0" w:color="auto"/>
            </w:tcBorders>
            <w:shd w:val="clear" w:color="auto" w:fill="auto"/>
            <w:vAlign w:val="center"/>
            <w:hideMark/>
          </w:tcPr>
          <w:p w14:paraId="451FEF73" w14:textId="67A2CF6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59561,8</w:t>
            </w:r>
          </w:p>
        </w:tc>
        <w:tc>
          <w:tcPr>
            <w:tcW w:w="859" w:type="dxa"/>
            <w:tcBorders>
              <w:top w:val="nil"/>
              <w:left w:val="nil"/>
              <w:bottom w:val="single" w:sz="4" w:space="0" w:color="auto"/>
              <w:right w:val="single" w:sz="4" w:space="0" w:color="auto"/>
            </w:tcBorders>
            <w:shd w:val="clear" w:color="auto" w:fill="auto"/>
            <w:vAlign w:val="center"/>
            <w:hideMark/>
          </w:tcPr>
          <w:p w14:paraId="7531F68D" w14:textId="5499F54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61944,2</w:t>
            </w:r>
          </w:p>
        </w:tc>
        <w:tc>
          <w:tcPr>
            <w:tcW w:w="859" w:type="dxa"/>
            <w:tcBorders>
              <w:top w:val="nil"/>
              <w:left w:val="nil"/>
              <w:bottom w:val="single" w:sz="4" w:space="0" w:color="auto"/>
              <w:right w:val="single" w:sz="4" w:space="0" w:color="auto"/>
            </w:tcBorders>
            <w:shd w:val="clear" w:color="auto" w:fill="auto"/>
            <w:vAlign w:val="center"/>
            <w:hideMark/>
          </w:tcPr>
          <w:p w14:paraId="18CC6F05" w14:textId="796FCCB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64422,0</w:t>
            </w:r>
          </w:p>
        </w:tc>
        <w:tc>
          <w:tcPr>
            <w:tcW w:w="859" w:type="dxa"/>
            <w:tcBorders>
              <w:top w:val="nil"/>
              <w:left w:val="nil"/>
              <w:bottom w:val="single" w:sz="4" w:space="0" w:color="auto"/>
              <w:right w:val="single" w:sz="4" w:space="0" w:color="auto"/>
            </w:tcBorders>
            <w:shd w:val="clear" w:color="auto" w:fill="auto"/>
            <w:vAlign w:val="center"/>
            <w:hideMark/>
          </w:tcPr>
          <w:p w14:paraId="75CBC697" w14:textId="6753BF3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66998,9</w:t>
            </w:r>
          </w:p>
        </w:tc>
        <w:tc>
          <w:tcPr>
            <w:tcW w:w="859" w:type="dxa"/>
            <w:tcBorders>
              <w:top w:val="nil"/>
              <w:left w:val="nil"/>
              <w:bottom w:val="single" w:sz="4" w:space="0" w:color="auto"/>
              <w:right w:val="single" w:sz="4" w:space="0" w:color="auto"/>
            </w:tcBorders>
            <w:shd w:val="clear" w:color="auto" w:fill="auto"/>
            <w:vAlign w:val="center"/>
            <w:hideMark/>
          </w:tcPr>
          <w:p w14:paraId="258E7C67" w14:textId="78B2F7D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69678,8</w:t>
            </w:r>
          </w:p>
        </w:tc>
        <w:tc>
          <w:tcPr>
            <w:tcW w:w="859" w:type="dxa"/>
            <w:tcBorders>
              <w:top w:val="nil"/>
              <w:left w:val="nil"/>
              <w:bottom w:val="single" w:sz="4" w:space="0" w:color="auto"/>
              <w:right w:val="single" w:sz="4" w:space="0" w:color="auto"/>
            </w:tcBorders>
            <w:shd w:val="clear" w:color="auto" w:fill="auto"/>
            <w:vAlign w:val="center"/>
            <w:hideMark/>
          </w:tcPr>
          <w:p w14:paraId="66474479" w14:textId="075D7B1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72466,0</w:t>
            </w:r>
          </w:p>
        </w:tc>
        <w:tc>
          <w:tcPr>
            <w:tcW w:w="859" w:type="dxa"/>
            <w:tcBorders>
              <w:top w:val="nil"/>
              <w:left w:val="nil"/>
              <w:bottom w:val="single" w:sz="4" w:space="0" w:color="auto"/>
              <w:right w:val="single" w:sz="4" w:space="0" w:color="auto"/>
            </w:tcBorders>
            <w:shd w:val="clear" w:color="auto" w:fill="auto"/>
            <w:vAlign w:val="center"/>
            <w:hideMark/>
          </w:tcPr>
          <w:p w14:paraId="571AB39E" w14:textId="6111225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75364,6</w:t>
            </w:r>
          </w:p>
        </w:tc>
        <w:tc>
          <w:tcPr>
            <w:tcW w:w="859" w:type="dxa"/>
            <w:tcBorders>
              <w:top w:val="nil"/>
              <w:left w:val="nil"/>
              <w:bottom w:val="single" w:sz="4" w:space="0" w:color="auto"/>
              <w:right w:val="single" w:sz="4" w:space="0" w:color="auto"/>
            </w:tcBorders>
            <w:shd w:val="clear" w:color="auto" w:fill="auto"/>
            <w:vAlign w:val="center"/>
            <w:hideMark/>
          </w:tcPr>
          <w:p w14:paraId="36699030" w14:textId="23DF955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78379,2</w:t>
            </w:r>
          </w:p>
        </w:tc>
      </w:tr>
      <w:tr w:rsidR="00E506CB" w:rsidRPr="00E53202" w14:paraId="60F6988B" w14:textId="77777777" w:rsidTr="009F7F4C">
        <w:trPr>
          <w:trHeight w:val="378"/>
        </w:trPr>
        <w:tc>
          <w:tcPr>
            <w:tcW w:w="316" w:type="dxa"/>
            <w:vMerge/>
            <w:tcBorders>
              <w:top w:val="nil"/>
              <w:left w:val="single" w:sz="4" w:space="0" w:color="auto"/>
              <w:bottom w:val="single" w:sz="4" w:space="0" w:color="auto"/>
              <w:right w:val="single" w:sz="4" w:space="0" w:color="auto"/>
            </w:tcBorders>
            <w:vAlign w:val="center"/>
            <w:hideMark/>
          </w:tcPr>
          <w:p w14:paraId="006204EE"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2614" w:type="dxa"/>
            <w:vMerge/>
            <w:tcBorders>
              <w:top w:val="nil"/>
              <w:left w:val="single" w:sz="4" w:space="0" w:color="auto"/>
              <w:bottom w:val="single" w:sz="4" w:space="0" w:color="auto"/>
              <w:right w:val="single" w:sz="4" w:space="0" w:color="auto"/>
            </w:tcBorders>
            <w:vAlign w:val="center"/>
            <w:hideMark/>
          </w:tcPr>
          <w:p w14:paraId="4B63D010" w14:textId="777777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p>
        </w:tc>
        <w:tc>
          <w:tcPr>
            <w:tcW w:w="422" w:type="dxa"/>
            <w:tcBorders>
              <w:top w:val="nil"/>
              <w:left w:val="nil"/>
              <w:bottom w:val="single" w:sz="4" w:space="0" w:color="auto"/>
              <w:right w:val="single" w:sz="4" w:space="0" w:color="auto"/>
            </w:tcBorders>
            <w:shd w:val="clear" w:color="auto" w:fill="auto"/>
            <w:vAlign w:val="center"/>
            <w:hideMark/>
          </w:tcPr>
          <w:p w14:paraId="4F31D918" w14:textId="4E9FF293"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r w:rsidRPr="00E53202">
              <w:rPr>
                <w:rFonts w:ascii="Times New Roman" w:eastAsia="Times New Roman" w:hAnsi="Times New Roman" w:cs="Times New Roman"/>
                <w:color w:val="000000"/>
                <w:sz w:val="20"/>
                <w:szCs w:val="20"/>
                <w:vertAlign w:val="superscript"/>
                <w:lang w:eastAsia="ru-RU"/>
              </w:rPr>
              <w:t>1</w:t>
            </w:r>
          </w:p>
        </w:tc>
        <w:tc>
          <w:tcPr>
            <w:tcW w:w="746" w:type="dxa"/>
            <w:tcBorders>
              <w:top w:val="nil"/>
              <w:left w:val="nil"/>
              <w:bottom w:val="single" w:sz="4" w:space="0" w:color="auto"/>
              <w:right w:val="single" w:sz="4" w:space="0" w:color="auto"/>
            </w:tcBorders>
            <w:shd w:val="clear" w:color="auto" w:fill="auto"/>
            <w:vAlign w:val="center"/>
            <w:hideMark/>
          </w:tcPr>
          <w:p w14:paraId="4662496E" w14:textId="54346E7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w:t>
            </w:r>
          </w:p>
        </w:tc>
        <w:tc>
          <w:tcPr>
            <w:tcW w:w="746" w:type="dxa"/>
            <w:tcBorders>
              <w:top w:val="nil"/>
              <w:left w:val="nil"/>
              <w:bottom w:val="single" w:sz="4" w:space="0" w:color="auto"/>
              <w:right w:val="single" w:sz="4" w:space="0" w:color="auto"/>
            </w:tcBorders>
            <w:shd w:val="clear" w:color="auto" w:fill="auto"/>
            <w:vAlign w:val="center"/>
            <w:hideMark/>
          </w:tcPr>
          <w:p w14:paraId="43A7E763" w14:textId="48163FB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1B64A66C" w14:textId="74E33C7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н/д</w:t>
            </w:r>
          </w:p>
        </w:tc>
        <w:tc>
          <w:tcPr>
            <w:tcW w:w="859" w:type="dxa"/>
            <w:tcBorders>
              <w:top w:val="nil"/>
              <w:left w:val="nil"/>
              <w:bottom w:val="single" w:sz="4" w:space="0" w:color="auto"/>
              <w:right w:val="single" w:sz="4" w:space="0" w:color="auto"/>
            </w:tcBorders>
            <w:shd w:val="clear" w:color="auto" w:fill="auto"/>
            <w:vAlign w:val="center"/>
            <w:hideMark/>
          </w:tcPr>
          <w:p w14:paraId="7F512E75" w14:textId="55ADBC3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68704BAB" w14:textId="404E9339"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3713C10E" w14:textId="494E4A2E"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111,9</w:t>
            </w:r>
          </w:p>
        </w:tc>
        <w:tc>
          <w:tcPr>
            <w:tcW w:w="859" w:type="dxa"/>
            <w:tcBorders>
              <w:top w:val="nil"/>
              <w:left w:val="nil"/>
              <w:bottom w:val="single" w:sz="4" w:space="0" w:color="auto"/>
              <w:right w:val="single" w:sz="4" w:space="0" w:color="auto"/>
            </w:tcBorders>
            <w:shd w:val="clear" w:color="auto" w:fill="auto"/>
            <w:vAlign w:val="center"/>
            <w:hideMark/>
          </w:tcPr>
          <w:p w14:paraId="0BE1F913" w14:textId="732E5547"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771D1036" w14:textId="009944F1"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3103DE4E" w14:textId="1634D0E6"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7C742562" w14:textId="1C89764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ECB12A5" w14:textId="341908D4"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1F97091A" w14:textId="75AB229D"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0044F707" w14:textId="7BFF5CF0"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c>
          <w:tcPr>
            <w:tcW w:w="859" w:type="dxa"/>
            <w:tcBorders>
              <w:top w:val="nil"/>
              <w:left w:val="nil"/>
              <w:bottom w:val="single" w:sz="4" w:space="0" w:color="auto"/>
              <w:right w:val="single" w:sz="4" w:space="0" w:color="auto"/>
            </w:tcBorders>
            <w:shd w:val="clear" w:color="auto" w:fill="auto"/>
            <w:vAlign w:val="center"/>
            <w:hideMark/>
          </w:tcPr>
          <w:p w14:paraId="70C56D14" w14:textId="44CFFE1C" w:rsidR="00E506CB" w:rsidRPr="00E53202" w:rsidRDefault="00E506CB" w:rsidP="00E506CB">
            <w:pPr>
              <w:spacing w:after="0" w:line="240" w:lineRule="auto"/>
              <w:jc w:val="center"/>
              <w:rPr>
                <w:rFonts w:ascii="Times New Roman" w:eastAsia="Times New Roman" w:hAnsi="Times New Roman" w:cs="Times New Roman"/>
                <w:color w:val="000000"/>
                <w:sz w:val="20"/>
                <w:szCs w:val="20"/>
                <w:lang w:eastAsia="ru-RU"/>
              </w:rPr>
            </w:pPr>
            <w:r w:rsidRPr="00E506CB">
              <w:rPr>
                <w:rFonts w:ascii="Times New Roman" w:eastAsia="Times New Roman" w:hAnsi="Times New Roman" w:cs="Times New Roman"/>
                <w:color w:val="000000"/>
                <w:sz w:val="20"/>
                <w:szCs w:val="20"/>
                <w:lang w:eastAsia="ru-RU"/>
              </w:rPr>
              <w:t>104,0</w:t>
            </w:r>
          </w:p>
        </w:tc>
      </w:tr>
    </w:tbl>
    <w:p w14:paraId="6308953F" w14:textId="77777777" w:rsidR="004B3030" w:rsidRPr="00E53202" w:rsidRDefault="004B3030" w:rsidP="00A81EB7">
      <w:pPr>
        <w:pStyle w:val="A7"/>
        <w:sectPr w:rsidR="004B3030" w:rsidRPr="00E53202" w:rsidSect="002C4D92">
          <w:pgSz w:w="16838" w:h="11906" w:orient="landscape"/>
          <w:pgMar w:top="1134" w:right="567" w:bottom="1134" w:left="1134" w:header="709" w:footer="709" w:gutter="0"/>
          <w:cols w:space="708"/>
          <w:docGrid w:linePitch="360"/>
        </w:sectPr>
      </w:pPr>
    </w:p>
    <w:p w14:paraId="19EE6772" w14:textId="0D20963F" w:rsidR="007651FD" w:rsidRPr="00E53202" w:rsidRDefault="007651FD" w:rsidP="00A61F37">
      <w:pPr>
        <w:pStyle w:val="15"/>
      </w:pPr>
      <w:bookmarkStart w:id="21" w:name="_Toc188461354"/>
      <w:r w:rsidRPr="00E53202">
        <w:lastRenderedPageBreak/>
        <w:t>Раздел 2.</w:t>
      </w:r>
      <w:r w:rsidR="0006711D" w:rsidRPr="00E53202">
        <w:t xml:space="preserve"> Перспективные показатели спроса на коммунальные ресурсы</w:t>
      </w:r>
      <w:bookmarkEnd w:id="21"/>
    </w:p>
    <w:p w14:paraId="3FBCC198" w14:textId="67F713B1" w:rsidR="00BE6DA5" w:rsidRPr="00E53202" w:rsidRDefault="00D82FE0" w:rsidP="00D82FE0">
      <w:pPr>
        <w:pStyle w:val="A7"/>
      </w:pPr>
      <w:r w:rsidRPr="00E53202">
        <w:t xml:space="preserve">Оценка объемов потребления коммунальных ресурсов играет важное значение при разработке программ комплексного развития по ряду причин. Во-первых, объемы потребления должны быть обеспечены соответствующими производственными мощностями организаций коммунального комплекса. Инженерные системы водо-, газо-, электро-, теплоснабжения и водоотведения должны обеспечивать круглосуточное и бесперебойное предоставление услуг потребителям в соответствии с требованиями к их качеству. В системах обращения твердых коммунальных отходов (ТКО) должен обеспечиваться своевременный сбор, вывоз и утилизация (захоронение). Во-вторых, прогнозные объемы потребления ресурсов определяют доходы коммунальных организаций и, соответственно, оказывают непосредственное воздействие на уровень инвестиционных расходов, направляемых на развитие инфраструктуры. </w:t>
      </w:r>
    </w:p>
    <w:p w14:paraId="678291F5" w14:textId="77777777" w:rsidR="00BE6DA5" w:rsidRPr="00E53202" w:rsidRDefault="00D82FE0" w:rsidP="00D82FE0">
      <w:pPr>
        <w:pStyle w:val="A7"/>
      </w:pPr>
      <w:r w:rsidRPr="00E53202">
        <w:t xml:space="preserve">Совокупное потребление коммунальных ресурсов определяется как сумма по следующим категориям потребителей: </w:t>
      </w:r>
    </w:p>
    <w:p w14:paraId="67F88D8E" w14:textId="77777777" w:rsidR="00BE6DA5" w:rsidRPr="00E53202" w:rsidRDefault="00D82FE0" w:rsidP="00EE185B">
      <w:pPr>
        <w:pStyle w:val="afd"/>
        <w:numPr>
          <w:ilvl w:val="0"/>
          <w:numId w:val="2"/>
        </w:numPr>
        <w:ind w:left="0" w:firstLine="567"/>
      </w:pPr>
      <w:r w:rsidRPr="00E53202">
        <w:t xml:space="preserve">население; </w:t>
      </w:r>
    </w:p>
    <w:p w14:paraId="49BCE894" w14:textId="77777777" w:rsidR="00BE6DA5" w:rsidRPr="00E53202" w:rsidRDefault="00D82FE0" w:rsidP="00EE185B">
      <w:pPr>
        <w:pStyle w:val="afd"/>
        <w:numPr>
          <w:ilvl w:val="0"/>
          <w:numId w:val="2"/>
        </w:numPr>
        <w:ind w:left="0" w:firstLine="567"/>
      </w:pPr>
      <w:r w:rsidRPr="00E53202">
        <w:t xml:space="preserve">бюджетные учреждения; </w:t>
      </w:r>
    </w:p>
    <w:p w14:paraId="2782A102" w14:textId="1D3307BF" w:rsidR="00BE6DA5" w:rsidRPr="00E53202" w:rsidRDefault="00D82FE0" w:rsidP="00EE185B">
      <w:pPr>
        <w:pStyle w:val="afd"/>
        <w:numPr>
          <w:ilvl w:val="0"/>
          <w:numId w:val="2"/>
        </w:numPr>
        <w:ind w:left="0" w:firstLine="567"/>
      </w:pPr>
      <w:r w:rsidRPr="00E53202">
        <w:t xml:space="preserve">прочие потребители. </w:t>
      </w:r>
    </w:p>
    <w:p w14:paraId="02FB3128" w14:textId="73F098EA" w:rsidR="004E5D23" w:rsidRPr="00E53202" w:rsidRDefault="00D82FE0" w:rsidP="00D82FE0">
      <w:pPr>
        <w:pStyle w:val="A7"/>
      </w:pPr>
      <w:r w:rsidRPr="00E53202">
        <w:t>Оценка перспективных объемов потребления коммунальных ресурсов была произведена посредством коррекции базового уровня на динамику численности населения, площадь жилых зданий и объектов социального и культурно-бытового назначения, объем выпуска продукции предприятиями и организациями, с учетом энергосберегающих эффектов от реализации предлагаемых мероприятий настоящей Программы.</w:t>
      </w:r>
    </w:p>
    <w:p w14:paraId="131224E2" w14:textId="1DBD499C" w:rsidR="008C6918" w:rsidRPr="00E53202" w:rsidRDefault="000C46B5" w:rsidP="00D82FE0">
      <w:pPr>
        <w:pStyle w:val="A7"/>
      </w:pPr>
      <w:r w:rsidRPr="00E53202">
        <w:t xml:space="preserve">Оценка объемов потребления </w:t>
      </w:r>
      <w:r w:rsidR="008C6918" w:rsidRPr="00E53202">
        <w:t>коммунальных ресурсов</w:t>
      </w:r>
      <w:r w:rsidRPr="00E53202">
        <w:t xml:space="preserve"> на период реализации настоящей Программы учитывала следующие факторы: </w:t>
      </w:r>
    </w:p>
    <w:p w14:paraId="5BF60B6B" w14:textId="2F489439" w:rsidR="008C6918" w:rsidRPr="00E53202" w:rsidRDefault="00BA3EEE" w:rsidP="00EE185B">
      <w:pPr>
        <w:pStyle w:val="afd"/>
        <w:numPr>
          <w:ilvl w:val="0"/>
          <w:numId w:val="2"/>
        </w:numPr>
        <w:ind w:left="0" w:firstLine="567"/>
      </w:pPr>
      <w:r w:rsidRPr="00E53202">
        <w:t xml:space="preserve">изменение </w:t>
      </w:r>
      <w:r w:rsidR="000C46B5" w:rsidRPr="00E53202">
        <w:t>численност</w:t>
      </w:r>
      <w:r w:rsidRPr="00E53202">
        <w:t>и</w:t>
      </w:r>
      <w:r w:rsidR="002D64DE" w:rsidRPr="00E53202">
        <w:t xml:space="preserve"> населения</w:t>
      </w:r>
      <w:r w:rsidR="000C46B5" w:rsidRPr="00E53202">
        <w:t xml:space="preserve">; </w:t>
      </w:r>
    </w:p>
    <w:p w14:paraId="7BFAB7C8" w14:textId="041144C1" w:rsidR="008C6918" w:rsidRPr="00E53202" w:rsidRDefault="00BA3EEE" w:rsidP="00EE185B">
      <w:pPr>
        <w:pStyle w:val="afd"/>
        <w:numPr>
          <w:ilvl w:val="0"/>
          <w:numId w:val="2"/>
        </w:numPr>
        <w:ind w:left="0" w:firstLine="567"/>
      </w:pPr>
      <w:r w:rsidRPr="00E53202">
        <w:t>изменение площади застройки</w:t>
      </w:r>
      <w:r w:rsidR="000C46B5" w:rsidRPr="00E53202">
        <w:t xml:space="preserve">; </w:t>
      </w:r>
    </w:p>
    <w:p w14:paraId="4DC56187" w14:textId="4FDCBE42" w:rsidR="008C6918" w:rsidRPr="00E53202" w:rsidRDefault="000C46B5" w:rsidP="00EE185B">
      <w:pPr>
        <w:pStyle w:val="afd"/>
        <w:numPr>
          <w:ilvl w:val="0"/>
          <w:numId w:val="2"/>
        </w:numPr>
        <w:ind w:left="0" w:firstLine="567"/>
      </w:pPr>
      <w:r w:rsidRPr="00E53202">
        <w:t xml:space="preserve">доля населения, охваченного </w:t>
      </w:r>
      <w:r w:rsidR="002D64DE" w:rsidRPr="00E53202">
        <w:t>коммунальной услугой</w:t>
      </w:r>
      <w:r w:rsidRPr="00E53202">
        <w:t xml:space="preserve">; </w:t>
      </w:r>
    </w:p>
    <w:p w14:paraId="13D82AB3" w14:textId="3FC648BC" w:rsidR="008C6918" w:rsidRPr="00E53202" w:rsidRDefault="008C6918" w:rsidP="00EE185B">
      <w:pPr>
        <w:pStyle w:val="afd"/>
        <w:numPr>
          <w:ilvl w:val="0"/>
          <w:numId w:val="2"/>
        </w:numPr>
        <w:ind w:left="0" w:firstLine="567"/>
      </w:pPr>
      <w:r w:rsidRPr="00E53202">
        <w:t>д</w:t>
      </w:r>
      <w:r w:rsidR="000C46B5" w:rsidRPr="00E53202">
        <w:t xml:space="preserve">оля потребителей, оснащенных приборами учета </w:t>
      </w:r>
      <w:r w:rsidR="002D64DE" w:rsidRPr="00E53202">
        <w:t>коммунальных ресурсов</w:t>
      </w:r>
      <w:r w:rsidR="000C46B5" w:rsidRPr="00E53202">
        <w:t xml:space="preserve">; </w:t>
      </w:r>
    </w:p>
    <w:p w14:paraId="52515F80" w14:textId="27AE84BA" w:rsidR="008C6918" w:rsidRPr="00E53202" w:rsidRDefault="000C46B5" w:rsidP="00EE185B">
      <w:pPr>
        <w:pStyle w:val="afd"/>
        <w:numPr>
          <w:ilvl w:val="0"/>
          <w:numId w:val="2"/>
        </w:numPr>
        <w:ind w:left="0" w:firstLine="567"/>
      </w:pPr>
      <w:r w:rsidRPr="00E53202">
        <w:t xml:space="preserve">нормативы удельного расхода </w:t>
      </w:r>
      <w:r w:rsidR="002D64DE" w:rsidRPr="00E53202">
        <w:t>коммунальных ресурсов</w:t>
      </w:r>
      <w:r w:rsidRPr="00E53202">
        <w:t xml:space="preserve">; </w:t>
      </w:r>
    </w:p>
    <w:p w14:paraId="2EF16F0E" w14:textId="77777777" w:rsidR="00352E28" w:rsidRPr="00E53202" w:rsidRDefault="000C46B5" w:rsidP="00EE185B">
      <w:pPr>
        <w:pStyle w:val="afd"/>
        <w:numPr>
          <w:ilvl w:val="0"/>
          <w:numId w:val="2"/>
        </w:numPr>
        <w:ind w:left="0" w:firstLine="567"/>
      </w:pPr>
      <w:r w:rsidRPr="00E53202">
        <w:t>автономное энергосбережение;</w:t>
      </w:r>
      <w:r w:rsidR="008C6918" w:rsidRPr="00E53202">
        <w:t xml:space="preserve"> </w:t>
      </w:r>
    </w:p>
    <w:p w14:paraId="0FF5CC70" w14:textId="64B94017" w:rsidR="00196BE2" w:rsidRPr="00E53202" w:rsidRDefault="008C6918" w:rsidP="00EE185B">
      <w:pPr>
        <w:pStyle w:val="afd"/>
        <w:numPr>
          <w:ilvl w:val="0"/>
          <w:numId w:val="2"/>
        </w:numPr>
        <w:ind w:left="0" w:firstLine="567"/>
      </w:pPr>
      <w:r w:rsidRPr="00E53202">
        <w:t xml:space="preserve">экономия </w:t>
      </w:r>
      <w:r w:rsidR="00316724" w:rsidRPr="00E53202">
        <w:t>коммунальных ресурсов</w:t>
      </w:r>
      <w:r w:rsidRPr="00E53202">
        <w:t>.</w:t>
      </w:r>
    </w:p>
    <w:p w14:paraId="3C21FAE7" w14:textId="0458B1B5" w:rsidR="00426A55" w:rsidRPr="00E53202" w:rsidRDefault="00694F9B" w:rsidP="000A03B1">
      <w:pPr>
        <w:pStyle w:val="a3"/>
        <w:spacing w:line="276" w:lineRule="auto"/>
        <w:ind w:firstLine="567"/>
      </w:pPr>
      <w:r w:rsidRPr="00E53202">
        <w:t xml:space="preserve">Перспективный спрос </w:t>
      </w:r>
      <w:r w:rsidR="003B649B" w:rsidRPr="00E53202">
        <w:t>на коммунальные ресурсы</w:t>
      </w:r>
      <w:r w:rsidR="00E504E1" w:rsidRPr="00E53202">
        <w:t xml:space="preserve"> </w:t>
      </w:r>
      <w:r w:rsidR="003B649B" w:rsidRPr="00E53202">
        <w:t>приведён в таблиц</w:t>
      </w:r>
      <w:r w:rsidR="00DB4B3F" w:rsidRPr="00E53202">
        <w:t>е</w:t>
      </w:r>
      <w:r w:rsidR="003B649B" w:rsidRPr="00E53202">
        <w:t xml:space="preserve"> </w:t>
      </w:r>
      <w:r w:rsidR="00605049" w:rsidRPr="00E53202">
        <w:t>8</w:t>
      </w:r>
      <w:r w:rsidR="003B649B" w:rsidRPr="00E53202">
        <w:t>.</w:t>
      </w:r>
    </w:p>
    <w:p w14:paraId="49C81196" w14:textId="77777777" w:rsidR="0039521E" w:rsidRPr="00E53202" w:rsidRDefault="0039521E" w:rsidP="000A03B1">
      <w:pPr>
        <w:pStyle w:val="a3"/>
        <w:spacing w:line="276" w:lineRule="auto"/>
        <w:jc w:val="right"/>
        <w:rPr>
          <w:i/>
          <w:iCs/>
        </w:rPr>
        <w:sectPr w:rsidR="0039521E" w:rsidRPr="00E53202" w:rsidSect="002C4D92">
          <w:pgSz w:w="11906" w:h="16838"/>
          <w:pgMar w:top="1134" w:right="567" w:bottom="1134" w:left="1134" w:header="708" w:footer="708" w:gutter="0"/>
          <w:cols w:space="708"/>
          <w:docGrid w:linePitch="360"/>
        </w:sectPr>
      </w:pPr>
    </w:p>
    <w:p w14:paraId="0577C5A6" w14:textId="523E2AFD" w:rsidR="0039521E" w:rsidRPr="00E53202" w:rsidRDefault="003B649B" w:rsidP="002509AA">
      <w:pPr>
        <w:pStyle w:val="aff"/>
      </w:pPr>
      <w:r w:rsidRPr="00E53202">
        <w:lastRenderedPageBreak/>
        <w:t xml:space="preserve">Таблица </w:t>
      </w:r>
      <w:r w:rsidR="00605049" w:rsidRPr="00E53202">
        <w:t>8</w:t>
      </w:r>
      <w:r w:rsidRPr="00E53202">
        <w:t xml:space="preserve">. </w:t>
      </w:r>
      <w:r w:rsidR="000A03B1" w:rsidRPr="00E53202">
        <w:t>Прогноз спроса на коммунальные ресурсы</w:t>
      </w:r>
    </w:p>
    <w:tbl>
      <w:tblPr>
        <w:tblW w:w="15132" w:type="dxa"/>
        <w:tblCellMar>
          <w:left w:w="0" w:type="dxa"/>
          <w:right w:w="0" w:type="dxa"/>
        </w:tblCellMar>
        <w:tblLook w:val="04A0" w:firstRow="1" w:lastRow="0" w:firstColumn="1" w:lastColumn="0" w:noHBand="0" w:noVBand="1"/>
      </w:tblPr>
      <w:tblGrid>
        <w:gridCol w:w="349"/>
        <w:gridCol w:w="2200"/>
        <w:gridCol w:w="877"/>
        <w:gridCol w:w="978"/>
        <w:gridCol w:w="978"/>
        <w:gridCol w:w="975"/>
        <w:gridCol w:w="975"/>
        <w:gridCol w:w="975"/>
        <w:gridCol w:w="975"/>
        <w:gridCol w:w="975"/>
        <w:gridCol w:w="975"/>
        <w:gridCol w:w="975"/>
        <w:gridCol w:w="975"/>
        <w:gridCol w:w="975"/>
        <w:gridCol w:w="975"/>
      </w:tblGrid>
      <w:tr w:rsidR="00356C0F" w:rsidRPr="00E53202" w14:paraId="50A68F8A" w14:textId="77777777" w:rsidTr="002509AA">
        <w:trPr>
          <w:trHeight w:val="371"/>
        </w:trPr>
        <w:tc>
          <w:tcPr>
            <w:tcW w:w="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EA657"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62A03FE7"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38C07B20"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978" w:type="dxa"/>
            <w:tcBorders>
              <w:top w:val="single" w:sz="4" w:space="0" w:color="auto"/>
              <w:left w:val="nil"/>
              <w:bottom w:val="single" w:sz="4" w:space="0" w:color="auto"/>
              <w:right w:val="single" w:sz="4" w:space="0" w:color="auto"/>
            </w:tcBorders>
            <w:shd w:val="clear" w:color="auto" w:fill="auto"/>
            <w:vAlign w:val="center"/>
            <w:hideMark/>
          </w:tcPr>
          <w:p w14:paraId="4B405E47"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978" w:type="dxa"/>
            <w:tcBorders>
              <w:top w:val="single" w:sz="4" w:space="0" w:color="auto"/>
              <w:left w:val="nil"/>
              <w:bottom w:val="single" w:sz="4" w:space="0" w:color="auto"/>
              <w:right w:val="single" w:sz="4" w:space="0" w:color="auto"/>
            </w:tcBorders>
            <w:shd w:val="clear" w:color="auto" w:fill="auto"/>
            <w:vAlign w:val="center"/>
            <w:hideMark/>
          </w:tcPr>
          <w:p w14:paraId="7F6DB9F5"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2F83E8FC"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728DE47C"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48835A30"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7227C810"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7B330BD7"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705A2506"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4D4B4300"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5B563F86"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16CFE06F"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3FE1B341" w14:textId="77777777" w:rsidR="00356C0F" w:rsidRPr="00E53202" w:rsidRDefault="00356C0F"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E0342D" w:rsidRPr="00E53202" w14:paraId="702C5274"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20DD938D"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14:paraId="6F7249B5"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Электроэнергия</w:t>
            </w:r>
          </w:p>
        </w:tc>
        <w:tc>
          <w:tcPr>
            <w:tcW w:w="877" w:type="dxa"/>
            <w:tcBorders>
              <w:top w:val="nil"/>
              <w:left w:val="nil"/>
              <w:bottom w:val="single" w:sz="4" w:space="0" w:color="auto"/>
              <w:right w:val="single" w:sz="4" w:space="0" w:color="auto"/>
            </w:tcBorders>
            <w:shd w:val="clear" w:color="auto" w:fill="auto"/>
            <w:vAlign w:val="center"/>
            <w:hideMark/>
          </w:tcPr>
          <w:p w14:paraId="0E829B85"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МВт</w:t>
            </w:r>
          </w:p>
        </w:tc>
        <w:tc>
          <w:tcPr>
            <w:tcW w:w="978" w:type="dxa"/>
            <w:tcBorders>
              <w:top w:val="nil"/>
              <w:left w:val="nil"/>
              <w:bottom w:val="single" w:sz="4" w:space="0" w:color="auto"/>
              <w:right w:val="single" w:sz="4" w:space="0" w:color="auto"/>
            </w:tcBorders>
            <w:shd w:val="clear" w:color="auto" w:fill="auto"/>
            <w:vAlign w:val="center"/>
            <w:hideMark/>
          </w:tcPr>
          <w:p w14:paraId="4394ED0C" w14:textId="2930753D"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8" w:type="dxa"/>
            <w:tcBorders>
              <w:top w:val="nil"/>
              <w:left w:val="nil"/>
              <w:bottom w:val="single" w:sz="4" w:space="0" w:color="auto"/>
              <w:right w:val="single" w:sz="4" w:space="0" w:color="auto"/>
            </w:tcBorders>
            <w:shd w:val="clear" w:color="auto" w:fill="auto"/>
            <w:vAlign w:val="center"/>
            <w:hideMark/>
          </w:tcPr>
          <w:p w14:paraId="4356B3E2" w14:textId="18EC9112"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703FCCBA" w14:textId="217767E9"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5A9DDD6D" w14:textId="567F7AB2"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75448120" w14:textId="65BC052F"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601AA35B" w14:textId="55F6659A"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78F9C846" w14:textId="10E4BA3E"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21852D0D" w14:textId="1EB14A23"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0D1E1CE0" w14:textId="4FDE1081"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574665FC" w14:textId="5369D5FA"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42C35F9F" w14:textId="000DED6A"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c>
          <w:tcPr>
            <w:tcW w:w="975" w:type="dxa"/>
            <w:tcBorders>
              <w:top w:val="nil"/>
              <w:left w:val="nil"/>
              <w:bottom w:val="single" w:sz="4" w:space="0" w:color="auto"/>
              <w:right w:val="single" w:sz="4" w:space="0" w:color="auto"/>
            </w:tcBorders>
            <w:shd w:val="clear" w:color="auto" w:fill="auto"/>
            <w:vAlign w:val="center"/>
            <w:hideMark/>
          </w:tcPr>
          <w:p w14:paraId="5C381FE4" w14:textId="594D0333"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1,530</w:t>
            </w:r>
          </w:p>
        </w:tc>
      </w:tr>
      <w:tr w:rsidR="00E0342D" w:rsidRPr="00E53202" w14:paraId="265EAA1D"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6F642A2B"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200" w:type="dxa"/>
            <w:tcBorders>
              <w:top w:val="nil"/>
              <w:left w:val="nil"/>
              <w:bottom w:val="single" w:sz="4" w:space="0" w:color="auto"/>
              <w:right w:val="single" w:sz="4" w:space="0" w:color="auto"/>
            </w:tcBorders>
            <w:shd w:val="clear" w:color="auto" w:fill="auto"/>
            <w:vAlign w:val="center"/>
            <w:hideMark/>
          </w:tcPr>
          <w:p w14:paraId="70B2A18A"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Тепловая энергия</w:t>
            </w:r>
          </w:p>
        </w:tc>
        <w:tc>
          <w:tcPr>
            <w:tcW w:w="877" w:type="dxa"/>
            <w:tcBorders>
              <w:top w:val="nil"/>
              <w:left w:val="nil"/>
              <w:bottom w:val="single" w:sz="4" w:space="0" w:color="auto"/>
              <w:right w:val="single" w:sz="4" w:space="0" w:color="auto"/>
            </w:tcBorders>
            <w:shd w:val="clear" w:color="auto" w:fill="auto"/>
            <w:vAlign w:val="center"/>
            <w:hideMark/>
          </w:tcPr>
          <w:p w14:paraId="0FEC16F5"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Гкал/ч</w:t>
            </w:r>
          </w:p>
        </w:tc>
        <w:tc>
          <w:tcPr>
            <w:tcW w:w="978" w:type="dxa"/>
            <w:tcBorders>
              <w:top w:val="nil"/>
              <w:left w:val="nil"/>
              <w:bottom w:val="single" w:sz="4" w:space="0" w:color="auto"/>
              <w:right w:val="single" w:sz="4" w:space="0" w:color="auto"/>
            </w:tcBorders>
            <w:shd w:val="clear" w:color="auto" w:fill="auto"/>
            <w:vAlign w:val="center"/>
            <w:hideMark/>
          </w:tcPr>
          <w:p w14:paraId="6F39772A" w14:textId="35DD1B8F"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8" w:type="dxa"/>
            <w:tcBorders>
              <w:top w:val="nil"/>
              <w:left w:val="nil"/>
              <w:bottom w:val="single" w:sz="4" w:space="0" w:color="auto"/>
              <w:right w:val="single" w:sz="4" w:space="0" w:color="auto"/>
            </w:tcBorders>
            <w:shd w:val="clear" w:color="auto" w:fill="auto"/>
            <w:vAlign w:val="center"/>
            <w:hideMark/>
          </w:tcPr>
          <w:p w14:paraId="0A9D6F03" w14:textId="36313D68"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54B8772B" w14:textId="13D07E0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43C0857C" w14:textId="779B7B9B"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4BCDD038" w14:textId="4E6F27DB"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31B9DCF2" w14:textId="007EF4B9"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425DF945" w14:textId="20B8D1E2"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2A309F3D" w14:textId="777CAFAE"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2659B277" w14:textId="328F9565"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5A2047C3" w14:textId="7AD5578C"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236DD716" w14:textId="5EB6065A"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c>
          <w:tcPr>
            <w:tcW w:w="975" w:type="dxa"/>
            <w:tcBorders>
              <w:top w:val="nil"/>
              <w:left w:val="nil"/>
              <w:bottom w:val="single" w:sz="4" w:space="0" w:color="auto"/>
              <w:right w:val="single" w:sz="4" w:space="0" w:color="auto"/>
            </w:tcBorders>
            <w:shd w:val="clear" w:color="auto" w:fill="auto"/>
            <w:vAlign w:val="center"/>
            <w:hideMark/>
          </w:tcPr>
          <w:p w14:paraId="47E13943" w14:textId="183951A4"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3,158</w:t>
            </w:r>
          </w:p>
        </w:tc>
      </w:tr>
      <w:tr w:rsidR="00E0342D" w:rsidRPr="00E53202" w14:paraId="68D8A47F"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18B0EE28"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200" w:type="dxa"/>
            <w:tcBorders>
              <w:top w:val="nil"/>
              <w:left w:val="nil"/>
              <w:bottom w:val="single" w:sz="4" w:space="0" w:color="auto"/>
              <w:right w:val="single" w:sz="4" w:space="0" w:color="auto"/>
            </w:tcBorders>
            <w:shd w:val="clear" w:color="auto" w:fill="auto"/>
            <w:vAlign w:val="center"/>
            <w:hideMark/>
          </w:tcPr>
          <w:p w14:paraId="56AD4348"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Холодная вода</w:t>
            </w:r>
          </w:p>
        </w:tc>
        <w:tc>
          <w:tcPr>
            <w:tcW w:w="877" w:type="dxa"/>
            <w:tcBorders>
              <w:top w:val="nil"/>
              <w:left w:val="nil"/>
              <w:bottom w:val="single" w:sz="4" w:space="0" w:color="auto"/>
              <w:right w:val="single" w:sz="4" w:space="0" w:color="auto"/>
            </w:tcBorders>
            <w:shd w:val="clear" w:color="auto" w:fill="auto"/>
            <w:vAlign w:val="center"/>
            <w:hideMark/>
          </w:tcPr>
          <w:p w14:paraId="4FFAF753"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/сут</w:t>
            </w:r>
          </w:p>
        </w:tc>
        <w:tc>
          <w:tcPr>
            <w:tcW w:w="978" w:type="dxa"/>
            <w:tcBorders>
              <w:top w:val="nil"/>
              <w:left w:val="nil"/>
              <w:bottom w:val="single" w:sz="4" w:space="0" w:color="auto"/>
              <w:right w:val="single" w:sz="4" w:space="0" w:color="auto"/>
            </w:tcBorders>
            <w:shd w:val="clear" w:color="auto" w:fill="auto"/>
            <w:vAlign w:val="center"/>
            <w:hideMark/>
          </w:tcPr>
          <w:p w14:paraId="69EF00A5" w14:textId="445335DF"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8" w:type="dxa"/>
            <w:tcBorders>
              <w:top w:val="nil"/>
              <w:left w:val="nil"/>
              <w:bottom w:val="single" w:sz="4" w:space="0" w:color="auto"/>
              <w:right w:val="single" w:sz="4" w:space="0" w:color="auto"/>
            </w:tcBorders>
            <w:shd w:val="clear" w:color="auto" w:fill="auto"/>
            <w:vAlign w:val="center"/>
            <w:hideMark/>
          </w:tcPr>
          <w:p w14:paraId="10F89D73" w14:textId="76F174B8"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2CBD00A6" w14:textId="2F018E1D"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69CE98CC" w14:textId="7AF21DC8"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35C8C8AA" w14:textId="42C8A15D"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72C6F394" w14:textId="1C63CAED"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557B5C17" w14:textId="53F2A40B"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7888CAC6" w14:textId="7F51E55E"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32D807C4" w14:textId="406B06B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24AEAB2B" w14:textId="5CA3AB79"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5BE9569A" w14:textId="35F02FF6"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c>
          <w:tcPr>
            <w:tcW w:w="975" w:type="dxa"/>
            <w:tcBorders>
              <w:top w:val="nil"/>
              <w:left w:val="nil"/>
              <w:bottom w:val="single" w:sz="4" w:space="0" w:color="auto"/>
              <w:right w:val="single" w:sz="4" w:space="0" w:color="auto"/>
            </w:tcBorders>
            <w:shd w:val="clear" w:color="auto" w:fill="auto"/>
            <w:vAlign w:val="center"/>
            <w:hideMark/>
          </w:tcPr>
          <w:p w14:paraId="21AC44D0" w14:textId="1B793AB6"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183,014</w:t>
            </w:r>
          </w:p>
        </w:tc>
      </w:tr>
      <w:tr w:rsidR="00E0342D" w:rsidRPr="00E53202" w14:paraId="1CF15EF3"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5A2B7A2C"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200" w:type="dxa"/>
            <w:tcBorders>
              <w:top w:val="nil"/>
              <w:left w:val="nil"/>
              <w:bottom w:val="single" w:sz="4" w:space="0" w:color="auto"/>
              <w:right w:val="single" w:sz="4" w:space="0" w:color="auto"/>
            </w:tcBorders>
            <w:shd w:val="clear" w:color="auto" w:fill="auto"/>
            <w:vAlign w:val="center"/>
            <w:hideMark/>
          </w:tcPr>
          <w:p w14:paraId="50FAC240"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Природный газ</w:t>
            </w:r>
          </w:p>
        </w:tc>
        <w:tc>
          <w:tcPr>
            <w:tcW w:w="877" w:type="dxa"/>
            <w:tcBorders>
              <w:top w:val="nil"/>
              <w:left w:val="nil"/>
              <w:bottom w:val="single" w:sz="4" w:space="0" w:color="auto"/>
              <w:right w:val="single" w:sz="4" w:space="0" w:color="auto"/>
            </w:tcBorders>
            <w:shd w:val="clear" w:color="auto" w:fill="auto"/>
            <w:vAlign w:val="center"/>
            <w:hideMark/>
          </w:tcPr>
          <w:p w14:paraId="3EFAEA0A"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/ч</w:t>
            </w:r>
          </w:p>
        </w:tc>
        <w:tc>
          <w:tcPr>
            <w:tcW w:w="978" w:type="dxa"/>
            <w:tcBorders>
              <w:top w:val="nil"/>
              <w:left w:val="nil"/>
              <w:bottom w:val="single" w:sz="4" w:space="0" w:color="auto"/>
              <w:right w:val="single" w:sz="4" w:space="0" w:color="auto"/>
            </w:tcBorders>
            <w:shd w:val="clear" w:color="auto" w:fill="auto"/>
            <w:vAlign w:val="center"/>
            <w:hideMark/>
          </w:tcPr>
          <w:p w14:paraId="3AF164D7" w14:textId="0DE9847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8" w:type="dxa"/>
            <w:tcBorders>
              <w:top w:val="nil"/>
              <w:left w:val="nil"/>
              <w:bottom w:val="single" w:sz="4" w:space="0" w:color="auto"/>
              <w:right w:val="single" w:sz="4" w:space="0" w:color="auto"/>
            </w:tcBorders>
            <w:shd w:val="clear" w:color="auto" w:fill="auto"/>
            <w:vAlign w:val="center"/>
            <w:hideMark/>
          </w:tcPr>
          <w:p w14:paraId="59B65276" w14:textId="6926D9A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42866836" w14:textId="39FEF609"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3958B64F" w14:textId="27F34B85"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B56D49C" w14:textId="77ADFD3D"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D272B54" w14:textId="2C5296CC"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2B61A5F" w14:textId="62B4A6EE"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F1E74DE" w14:textId="18A108E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7E7657FD" w14:textId="258856E2"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D1A821E" w14:textId="53A90ED6"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CFE8075" w14:textId="005EE0B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A92CDE3" w14:textId="197708D6"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r>
      <w:tr w:rsidR="00E0342D" w:rsidRPr="00E53202" w14:paraId="3C6E5961"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72D44FD0"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200" w:type="dxa"/>
            <w:tcBorders>
              <w:top w:val="nil"/>
              <w:left w:val="nil"/>
              <w:bottom w:val="single" w:sz="4" w:space="0" w:color="auto"/>
              <w:right w:val="single" w:sz="4" w:space="0" w:color="auto"/>
            </w:tcBorders>
            <w:shd w:val="clear" w:color="auto" w:fill="auto"/>
            <w:vAlign w:val="center"/>
            <w:hideMark/>
          </w:tcPr>
          <w:p w14:paraId="5606DFF6"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Водоотведение</w:t>
            </w:r>
          </w:p>
        </w:tc>
        <w:tc>
          <w:tcPr>
            <w:tcW w:w="877" w:type="dxa"/>
            <w:tcBorders>
              <w:top w:val="nil"/>
              <w:left w:val="nil"/>
              <w:bottom w:val="single" w:sz="4" w:space="0" w:color="auto"/>
              <w:right w:val="single" w:sz="4" w:space="0" w:color="auto"/>
            </w:tcBorders>
            <w:shd w:val="clear" w:color="auto" w:fill="auto"/>
            <w:vAlign w:val="center"/>
            <w:hideMark/>
          </w:tcPr>
          <w:p w14:paraId="60CAD4E1" w14:textId="7777777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/сут</w:t>
            </w:r>
          </w:p>
        </w:tc>
        <w:tc>
          <w:tcPr>
            <w:tcW w:w="978" w:type="dxa"/>
            <w:tcBorders>
              <w:top w:val="nil"/>
              <w:left w:val="nil"/>
              <w:bottom w:val="single" w:sz="4" w:space="0" w:color="auto"/>
              <w:right w:val="single" w:sz="4" w:space="0" w:color="auto"/>
            </w:tcBorders>
            <w:shd w:val="clear" w:color="auto" w:fill="auto"/>
            <w:vAlign w:val="center"/>
            <w:hideMark/>
          </w:tcPr>
          <w:p w14:paraId="6055A6E2" w14:textId="2761E5E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8" w:type="dxa"/>
            <w:tcBorders>
              <w:top w:val="nil"/>
              <w:left w:val="nil"/>
              <w:bottom w:val="single" w:sz="4" w:space="0" w:color="auto"/>
              <w:right w:val="single" w:sz="4" w:space="0" w:color="auto"/>
            </w:tcBorders>
            <w:shd w:val="clear" w:color="auto" w:fill="auto"/>
            <w:vAlign w:val="center"/>
            <w:hideMark/>
          </w:tcPr>
          <w:p w14:paraId="50F02290" w14:textId="4119516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276ACED2" w14:textId="57B5DD93"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478D2654" w14:textId="3FA119CC"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0D044EC4" w14:textId="6A3E7664"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794E7E68" w14:textId="19BFB45A"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53544761" w14:textId="6A04CB00"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34327C8" w14:textId="0E930905"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225A11CE" w14:textId="31F44636"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7469BFC2" w14:textId="17C74A07"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7EE70F6" w14:textId="37BA00D1"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31704E08" w14:textId="7B1B9F29" w:rsidR="00E0342D" w:rsidRPr="00E53202" w:rsidRDefault="00E0342D" w:rsidP="00E0342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r>
      <w:tr w:rsidR="00C617E9" w:rsidRPr="00E53202" w14:paraId="4EC99A46" w14:textId="77777777" w:rsidTr="002509AA">
        <w:trPr>
          <w:trHeight w:val="371"/>
        </w:trPr>
        <w:tc>
          <w:tcPr>
            <w:tcW w:w="349" w:type="dxa"/>
            <w:tcBorders>
              <w:top w:val="nil"/>
              <w:left w:val="single" w:sz="4" w:space="0" w:color="auto"/>
              <w:bottom w:val="single" w:sz="4" w:space="0" w:color="auto"/>
              <w:right w:val="single" w:sz="4" w:space="0" w:color="auto"/>
            </w:tcBorders>
            <w:shd w:val="clear" w:color="auto" w:fill="auto"/>
            <w:vAlign w:val="center"/>
            <w:hideMark/>
          </w:tcPr>
          <w:p w14:paraId="7067BB39"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200" w:type="dxa"/>
            <w:tcBorders>
              <w:top w:val="nil"/>
              <w:left w:val="nil"/>
              <w:bottom w:val="single" w:sz="4" w:space="0" w:color="auto"/>
              <w:right w:val="single" w:sz="4" w:space="0" w:color="auto"/>
            </w:tcBorders>
            <w:shd w:val="clear" w:color="auto" w:fill="auto"/>
            <w:vAlign w:val="center"/>
            <w:hideMark/>
          </w:tcPr>
          <w:p w14:paraId="56866381"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Твердые коммунальные отходы</w:t>
            </w:r>
          </w:p>
        </w:tc>
        <w:tc>
          <w:tcPr>
            <w:tcW w:w="877" w:type="dxa"/>
            <w:tcBorders>
              <w:top w:val="nil"/>
              <w:left w:val="nil"/>
              <w:bottom w:val="single" w:sz="4" w:space="0" w:color="auto"/>
              <w:right w:val="single" w:sz="4" w:space="0" w:color="auto"/>
            </w:tcBorders>
            <w:shd w:val="clear" w:color="auto" w:fill="auto"/>
            <w:vAlign w:val="center"/>
            <w:hideMark/>
          </w:tcPr>
          <w:p w14:paraId="7CA437FB"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т/год</w:t>
            </w:r>
          </w:p>
        </w:tc>
        <w:tc>
          <w:tcPr>
            <w:tcW w:w="978" w:type="dxa"/>
            <w:tcBorders>
              <w:top w:val="nil"/>
              <w:left w:val="nil"/>
              <w:bottom w:val="single" w:sz="4" w:space="0" w:color="auto"/>
              <w:right w:val="single" w:sz="4" w:space="0" w:color="auto"/>
            </w:tcBorders>
            <w:shd w:val="clear" w:color="auto" w:fill="auto"/>
            <w:vAlign w:val="center"/>
            <w:hideMark/>
          </w:tcPr>
          <w:p w14:paraId="43049C82" w14:textId="0E0E54EC" w:rsidR="00C617E9" w:rsidRPr="00E53202" w:rsidRDefault="00E178D8" w:rsidP="00C617E9">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hAnsi="Times New Roman" w:cs="Times New Roman"/>
                <w:color w:val="000000"/>
                <w:sz w:val="20"/>
                <w:szCs w:val="20"/>
              </w:rPr>
              <w:t>н/д</w:t>
            </w:r>
          </w:p>
        </w:tc>
        <w:tc>
          <w:tcPr>
            <w:tcW w:w="978" w:type="dxa"/>
            <w:tcBorders>
              <w:top w:val="nil"/>
              <w:left w:val="nil"/>
              <w:bottom w:val="single" w:sz="4" w:space="0" w:color="auto"/>
              <w:right w:val="single" w:sz="4" w:space="0" w:color="auto"/>
            </w:tcBorders>
            <w:shd w:val="clear" w:color="auto" w:fill="auto"/>
            <w:vAlign w:val="center"/>
            <w:hideMark/>
          </w:tcPr>
          <w:p w14:paraId="22F4F8AD" w14:textId="0CD97830"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2AF4C955" w14:textId="145C0EDE"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0BDC9C79" w14:textId="356D8E0D"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296B7239" w14:textId="68EFBC9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1A09CB40" w14:textId="104ACDB0"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04C7283A" w14:textId="3D9EBFE3"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75EE19B" w14:textId="0295433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3E01DB6A" w14:textId="5009B95A"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84B3EC2" w14:textId="684EFCB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29B37CBB" w14:textId="24BFA69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975" w:type="dxa"/>
            <w:tcBorders>
              <w:top w:val="nil"/>
              <w:left w:val="nil"/>
              <w:bottom w:val="single" w:sz="4" w:space="0" w:color="auto"/>
              <w:right w:val="single" w:sz="4" w:space="0" w:color="auto"/>
            </w:tcBorders>
            <w:shd w:val="clear" w:color="auto" w:fill="auto"/>
            <w:vAlign w:val="center"/>
            <w:hideMark/>
          </w:tcPr>
          <w:p w14:paraId="65C4ED1F" w14:textId="657D1EE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r>
    </w:tbl>
    <w:p w14:paraId="1C8138B0" w14:textId="77777777" w:rsidR="005B34FB" w:rsidRPr="00E53202" w:rsidRDefault="005B34FB" w:rsidP="00426A55">
      <w:pPr>
        <w:pStyle w:val="a3"/>
        <w:spacing w:line="276" w:lineRule="auto"/>
      </w:pPr>
    </w:p>
    <w:p w14:paraId="7B3C1FAC" w14:textId="77777777" w:rsidR="00695175" w:rsidRPr="00E53202" w:rsidRDefault="00695175">
      <w:pPr>
        <w:rPr>
          <w:rFonts w:ascii="Times New Roman" w:eastAsia="Times New Roman" w:hAnsi="Times New Roman" w:cs="Times New Roman"/>
          <w:i/>
          <w:iCs/>
          <w:sz w:val="24"/>
          <w:szCs w:val="24"/>
        </w:rPr>
      </w:pPr>
      <w:r w:rsidRPr="00E53202">
        <w:rPr>
          <w:i/>
          <w:iCs/>
        </w:rPr>
        <w:br w:type="page"/>
      </w:r>
    </w:p>
    <w:p w14:paraId="09708FE1" w14:textId="6442E193" w:rsidR="00695175" w:rsidRPr="00E53202" w:rsidRDefault="00695175" w:rsidP="00695175">
      <w:pPr>
        <w:sectPr w:rsidR="00695175" w:rsidRPr="00E53202" w:rsidSect="002C4D92">
          <w:pgSz w:w="16838" w:h="11906" w:orient="landscape"/>
          <w:pgMar w:top="1134" w:right="567" w:bottom="1134" w:left="1134" w:header="709" w:footer="709" w:gutter="0"/>
          <w:cols w:space="708"/>
          <w:docGrid w:linePitch="360"/>
        </w:sectPr>
      </w:pPr>
    </w:p>
    <w:p w14:paraId="4B4835D4" w14:textId="560A7F2F" w:rsidR="0006711D" w:rsidRPr="00E53202" w:rsidRDefault="0006711D" w:rsidP="00A61F37">
      <w:pPr>
        <w:pStyle w:val="15"/>
      </w:pPr>
      <w:bookmarkStart w:id="22" w:name="_Toc188461355"/>
      <w:r w:rsidRPr="00E53202">
        <w:lastRenderedPageBreak/>
        <w:t xml:space="preserve">Раздел 3. </w:t>
      </w:r>
      <w:r w:rsidR="00C00827" w:rsidRPr="00E53202">
        <w:t>Характеристика состояния и проблем коммунальной инфраструктуры</w:t>
      </w:r>
      <w:bookmarkEnd w:id="22"/>
    </w:p>
    <w:p w14:paraId="25BD5527" w14:textId="4A77694E" w:rsidR="008D7F41" w:rsidRPr="00E53202" w:rsidRDefault="002340ED" w:rsidP="005775C1">
      <w:pPr>
        <w:pStyle w:val="24"/>
        <w:ind w:left="567" w:firstLine="0"/>
      </w:pPr>
      <w:bookmarkStart w:id="23" w:name="_Toc188461356"/>
      <w:r w:rsidRPr="00E53202">
        <w:t>3.1. Теплоснабжение</w:t>
      </w:r>
      <w:bookmarkEnd w:id="23"/>
    </w:p>
    <w:p w14:paraId="117203FC" w14:textId="209D311E" w:rsidR="002340ED" w:rsidRPr="00E53202" w:rsidRDefault="008607FA" w:rsidP="00B2330F">
      <w:pPr>
        <w:pStyle w:val="30"/>
        <w:ind w:left="567" w:firstLine="0"/>
        <w:rPr>
          <w:szCs w:val="24"/>
        </w:rPr>
      </w:pPr>
      <w:bookmarkStart w:id="24" w:name="_Toc188461357"/>
      <w:r w:rsidRPr="00E53202">
        <w:rPr>
          <w:szCs w:val="24"/>
        </w:rPr>
        <w:t>3.1.1.</w:t>
      </w:r>
      <w:r w:rsidR="0072213C" w:rsidRPr="00E53202">
        <w:rPr>
          <w:szCs w:val="24"/>
        </w:rPr>
        <w:t xml:space="preserve"> </w:t>
      </w:r>
      <w:r w:rsidRPr="00E53202">
        <w:rPr>
          <w:szCs w:val="24"/>
        </w:rPr>
        <w:t>Организационная структура</w:t>
      </w:r>
      <w:r w:rsidR="004C6596" w:rsidRPr="00E53202">
        <w:rPr>
          <w:szCs w:val="24"/>
        </w:rPr>
        <w:t xml:space="preserve">, формы </w:t>
      </w:r>
      <w:r w:rsidR="0072213C" w:rsidRPr="00E53202">
        <w:rPr>
          <w:szCs w:val="24"/>
        </w:rPr>
        <w:t>собственности</w:t>
      </w:r>
      <w:r w:rsidR="004C6596" w:rsidRPr="00E53202">
        <w:rPr>
          <w:szCs w:val="24"/>
        </w:rPr>
        <w:t xml:space="preserve"> и системы договоров между </w:t>
      </w:r>
      <w:r w:rsidR="0072213C" w:rsidRPr="00E53202">
        <w:rPr>
          <w:szCs w:val="24"/>
        </w:rPr>
        <w:t>организациями</w:t>
      </w:r>
      <w:r w:rsidR="004C6596" w:rsidRPr="00E53202">
        <w:rPr>
          <w:szCs w:val="24"/>
        </w:rPr>
        <w:t xml:space="preserve"> </w:t>
      </w:r>
      <w:r w:rsidR="0072213C" w:rsidRPr="00E53202">
        <w:rPr>
          <w:szCs w:val="24"/>
        </w:rPr>
        <w:t>и потребителями</w:t>
      </w:r>
      <w:bookmarkEnd w:id="24"/>
    </w:p>
    <w:p w14:paraId="4FFB9247" w14:textId="0FFDAF50" w:rsidR="0072213C" w:rsidRPr="00E53202" w:rsidRDefault="004C79CF" w:rsidP="004C79CF">
      <w:pPr>
        <w:pStyle w:val="A7"/>
      </w:pPr>
      <w:r w:rsidRPr="00E53202">
        <w:t xml:space="preserve">На территории </w:t>
      </w:r>
      <w:r w:rsidR="0081464E">
        <w:t>сельского поселения</w:t>
      </w:r>
      <w:r w:rsidRPr="00E53202">
        <w:t xml:space="preserve"> задачи производства и транспортировки тепловой энергии с целью теплоснабжения потребителей осуществляются теплоснабжающими организациями, перечень которых приведен в таблице </w:t>
      </w:r>
      <w:r w:rsidR="00605049" w:rsidRPr="00E53202">
        <w:t>9</w:t>
      </w:r>
      <w:r w:rsidRPr="00E53202">
        <w:t>.</w:t>
      </w:r>
    </w:p>
    <w:p w14:paraId="6AB7D57C" w14:textId="0A1BAE75" w:rsidR="00D4579E" w:rsidRPr="00E53202" w:rsidRDefault="004D4808" w:rsidP="00406CFF">
      <w:pPr>
        <w:pStyle w:val="A7"/>
      </w:pPr>
      <w:r w:rsidRPr="00E53202">
        <w:t xml:space="preserve">Функциональная структура централизованного теплоснабжения </w:t>
      </w:r>
      <w:r w:rsidR="0081464E">
        <w:t>сельского поселения</w:t>
      </w:r>
      <w:r w:rsidRPr="00E53202">
        <w:t xml:space="preserve"> представляет собой неразделённое между разными юридическими лицами производство тепловой энергии и её передача до потребителя. </w:t>
      </w:r>
      <w:r w:rsidR="00D4579E" w:rsidRPr="00E53202">
        <w:t xml:space="preserve">Договоры заключены с потребителями, расчеты осуществляются на основании выставленных счетов-фактур, актов на расчетный счет </w:t>
      </w:r>
      <w:r w:rsidR="00AA66F0" w:rsidRPr="00E53202">
        <w:t>регулируемой</w:t>
      </w:r>
      <w:r w:rsidR="00D4579E" w:rsidRPr="00E53202">
        <w:t xml:space="preserve"> организации, потребители категории «Население» оплачивают через «РКЦ».</w:t>
      </w:r>
    </w:p>
    <w:p w14:paraId="67AF8BB7" w14:textId="77777777" w:rsidR="00B531A8" w:rsidRPr="00E53202" w:rsidRDefault="00B531A8" w:rsidP="00B2330F">
      <w:pPr>
        <w:pStyle w:val="30"/>
        <w:ind w:left="567" w:firstLine="0"/>
        <w:rPr>
          <w:szCs w:val="24"/>
        </w:rPr>
      </w:pPr>
      <w:bookmarkStart w:id="25" w:name="_Toc188461358"/>
      <w:r w:rsidRPr="00E53202">
        <w:rPr>
          <w:szCs w:val="24"/>
        </w:rPr>
        <w:t>3.1.2. Анализ технического состояния источников</w:t>
      </w:r>
      <w:bookmarkEnd w:id="25"/>
    </w:p>
    <w:p w14:paraId="298F330F" w14:textId="25D91C8F" w:rsidR="00F925E3" w:rsidRPr="00E53202" w:rsidRDefault="00F925E3" w:rsidP="00B531A8">
      <w:pPr>
        <w:pStyle w:val="A7"/>
      </w:pPr>
      <w:r w:rsidRPr="00E53202">
        <w:t xml:space="preserve">Зона действия источника тепловой энергии – территория поселения </w:t>
      </w:r>
      <w:r w:rsidR="0081464E">
        <w:t>сельского поселения</w:t>
      </w:r>
      <w:r w:rsidRPr="00E53202">
        <w:t xml:space="preserve">, границы которой устанавливаются закрытыми секционирующими задвижками тепловой сети системы теплоснабжения. </w:t>
      </w:r>
    </w:p>
    <w:p w14:paraId="59BBCAFF" w14:textId="6732F934" w:rsidR="00632A39" w:rsidRPr="00E53202" w:rsidRDefault="00632A39" w:rsidP="00B531A8">
      <w:pPr>
        <w:pStyle w:val="A7"/>
      </w:pPr>
      <w:r w:rsidRPr="00E53202">
        <w:t xml:space="preserve">Зависимыми называют такие схемы, в которых местные системы потребителей тепла присоединены непосредственно (одноконтурно) к тепловым сетям района без промежуточных теплообменников. </w:t>
      </w:r>
    </w:p>
    <w:p w14:paraId="33D23CEE" w14:textId="237850AD" w:rsidR="00632A39" w:rsidRPr="00E53202" w:rsidRDefault="00632A39" w:rsidP="00B531A8">
      <w:pPr>
        <w:pStyle w:val="A7"/>
      </w:pPr>
      <w:r w:rsidRPr="00E53202">
        <w:t>Независимыми называются схемы присоединения местных систем отопления, вентиляции и кондиционирования воздуха к тепловым сетям района через промежуточные теплообменники (двухконтурные схемы).</w:t>
      </w:r>
    </w:p>
    <w:p w14:paraId="5454EDE7" w14:textId="72405E92" w:rsidR="002C4338" w:rsidRPr="00E53202" w:rsidRDefault="002C4338" w:rsidP="00B531A8">
      <w:pPr>
        <w:pStyle w:val="A7"/>
      </w:pPr>
      <w:r w:rsidRPr="00E53202">
        <w:t xml:space="preserve">Регулирование отпуска тепловой энергии на территории </w:t>
      </w:r>
      <w:r w:rsidR="0081464E">
        <w:t>сельского поселения</w:t>
      </w:r>
      <w:r w:rsidRPr="00E53202">
        <w:t xml:space="preserve"> – качественное, за счет изменения температуры воды в подающем трубопроводе тепловой сети в зависимости от текущей температуры наружного воздуха при постоянном расходе циркулирующей воды. Температурный график теплоисточника — это кривая (таблица), которая определяет, какая должна быть температура теплоносителя при фактической температуре наружного воздуха. Графики зависимости могут быть различны. Конкретный график зависит от климата, оборудования котельной и технико-экономических показателей. </w:t>
      </w:r>
    </w:p>
    <w:p w14:paraId="2D210EFA" w14:textId="32A6758A" w:rsidR="00B531A8" w:rsidRPr="00E53202" w:rsidRDefault="00B531A8" w:rsidP="00B531A8">
      <w:pPr>
        <w:pStyle w:val="A7"/>
      </w:pPr>
      <w:r w:rsidRPr="00E53202">
        <w:t>Общие данные по источникам теплоснабжения приведены в таблиц</w:t>
      </w:r>
      <w:r w:rsidR="000B31F6" w:rsidRPr="00E53202">
        <w:t>е</w:t>
      </w:r>
      <w:r w:rsidRPr="00E53202">
        <w:t xml:space="preserve"> </w:t>
      </w:r>
      <w:r w:rsidR="00605049" w:rsidRPr="00E53202">
        <w:t>10</w:t>
      </w:r>
      <w:r w:rsidRPr="00E53202">
        <w:t>.</w:t>
      </w:r>
    </w:p>
    <w:p w14:paraId="3DD5E65B" w14:textId="77777777" w:rsidR="00D622C7" w:rsidRPr="00E53202" w:rsidRDefault="00D622C7" w:rsidP="00B531A8">
      <w:pPr>
        <w:pStyle w:val="A7"/>
      </w:pPr>
    </w:p>
    <w:p w14:paraId="0ABD6978" w14:textId="77777777" w:rsidR="00D622C7" w:rsidRPr="00E53202" w:rsidRDefault="00D622C7" w:rsidP="00B531A8">
      <w:pPr>
        <w:pStyle w:val="A7"/>
      </w:pPr>
    </w:p>
    <w:p w14:paraId="711234DF" w14:textId="77777777" w:rsidR="00D622C7" w:rsidRPr="00E53202" w:rsidRDefault="00D622C7" w:rsidP="00B531A8">
      <w:pPr>
        <w:pStyle w:val="A7"/>
      </w:pPr>
    </w:p>
    <w:p w14:paraId="12C5098D" w14:textId="77777777" w:rsidR="00D622C7" w:rsidRPr="00E53202" w:rsidRDefault="00D622C7">
      <w:pPr>
        <w:rPr>
          <w:i/>
          <w:iCs/>
          <w:sz w:val="24"/>
          <w:szCs w:val="24"/>
        </w:rPr>
        <w:sectPr w:rsidR="00D622C7" w:rsidRPr="00E53202" w:rsidSect="002C4D92">
          <w:pgSz w:w="11906" w:h="16838"/>
          <w:pgMar w:top="1134" w:right="567" w:bottom="1134" w:left="1134" w:header="708" w:footer="708" w:gutter="0"/>
          <w:cols w:space="708"/>
          <w:docGrid w:linePitch="360"/>
        </w:sectPr>
      </w:pPr>
    </w:p>
    <w:p w14:paraId="7BFB15C6" w14:textId="6526A27F" w:rsidR="00D622C7" w:rsidRPr="00E53202" w:rsidRDefault="00D622C7" w:rsidP="002509AA">
      <w:pPr>
        <w:pStyle w:val="aff"/>
      </w:pPr>
      <w:r w:rsidRPr="00E53202">
        <w:lastRenderedPageBreak/>
        <w:t xml:space="preserve">Таблица </w:t>
      </w:r>
      <w:r w:rsidR="00605049" w:rsidRPr="00E53202">
        <w:t>9</w:t>
      </w:r>
      <w:r w:rsidRPr="00E53202">
        <w:t>. Организационная структура в сфере теплоснабжения</w:t>
      </w:r>
    </w:p>
    <w:tbl>
      <w:tblPr>
        <w:tblW w:w="15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6"/>
        <w:gridCol w:w="4383"/>
        <w:gridCol w:w="1503"/>
        <w:gridCol w:w="1986"/>
        <w:gridCol w:w="1615"/>
        <w:gridCol w:w="2045"/>
        <w:gridCol w:w="1615"/>
        <w:gridCol w:w="1508"/>
      </w:tblGrid>
      <w:tr w:rsidR="00197516" w:rsidRPr="00E53202" w14:paraId="6E08D3FA" w14:textId="77777777" w:rsidTr="009F7F4C">
        <w:trPr>
          <w:trHeight w:val="15"/>
          <w:tblHeader/>
        </w:trPr>
        <w:tc>
          <w:tcPr>
            <w:tcW w:w="466" w:type="dxa"/>
            <w:shd w:val="clear" w:color="auto" w:fill="auto"/>
            <w:vAlign w:val="center"/>
            <w:hideMark/>
          </w:tcPr>
          <w:p w14:paraId="6A7F4723"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4383" w:type="dxa"/>
            <w:shd w:val="clear" w:color="auto" w:fill="auto"/>
            <w:vAlign w:val="center"/>
            <w:hideMark/>
          </w:tcPr>
          <w:p w14:paraId="2FD8ED72"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системы теплоснабжения</w:t>
            </w:r>
          </w:p>
        </w:tc>
        <w:tc>
          <w:tcPr>
            <w:tcW w:w="1503" w:type="dxa"/>
            <w:vAlign w:val="center"/>
          </w:tcPr>
          <w:p w14:paraId="53A3E172" w14:textId="0E259BF9"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Населенный пункт</w:t>
            </w:r>
          </w:p>
        </w:tc>
        <w:tc>
          <w:tcPr>
            <w:tcW w:w="1986" w:type="dxa"/>
            <w:shd w:val="clear" w:color="auto" w:fill="auto"/>
            <w:vAlign w:val="center"/>
            <w:hideMark/>
          </w:tcPr>
          <w:p w14:paraId="705FA6EE"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осуществляющая эксплуатацию источника теплоснабжения</w:t>
            </w:r>
          </w:p>
        </w:tc>
        <w:tc>
          <w:tcPr>
            <w:tcW w:w="1615" w:type="dxa"/>
            <w:shd w:val="clear" w:color="auto" w:fill="auto"/>
            <w:vAlign w:val="center"/>
            <w:hideMark/>
          </w:tcPr>
          <w:p w14:paraId="2093F824"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источника</w:t>
            </w:r>
          </w:p>
        </w:tc>
        <w:tc>
          <w:tcPr>
            <w:tcW w:w="2045" w:type="dxa"/>
            <w:shd w:val="clear" w:color="auto" w:fill="auto"/>
            <w:vAlign w:val="center"/>
            <w:hideMark/>
          </w:tcPr>
          <w:p w14:paraId="67A34455"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осуществляющая эксплуатацию тепловых сетей</w:t>
            </w:r>
          </w:p>
        </w:tc>
        <w:tc>
          <w:tcPr>
            <w:tcW w:w="1615" w:type="dxa"/>
            <w:shd w:val="clear" w:color="auto" w:fill="auto"/>
            <w:vAlign w:val="center"/>
            <w:hideMark/>
          </w:tcPr>
          <w:p w14:paraId="7D81671D"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тепловых сетей</w:t>
            </w:r>
          </w:p>
        </w:tc>
        <w:tc>
          <w:tcPr>
            <w:tcW w:w="1508" w:type="dxa"/>
            <w:shd w:val="clear" w:color="auto" w:fill="auto"/>
            <w:vAlign w:val="center"/>
            <w:hideMark/>
          </w:tcPr>
          <w:p w14:paraId="685DB580"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Вид договорных отношений между организациями (в случае наличия)</w:t>
            </w:r>
          </w:p>
        </w:tc>
      </w:tr>
      <w:tr w:rsidR="00197516" w:rsidRPr="00E53202" w14:paraId="0ADCB7AB" w14:textId="77777777" w:rsidTr="009F7F4C">
        <w:trPr>
          <w:trHeight w:val="15"/>
          <w:tblHeader/>
        </w:trPr>
        <w:tc>
          <w:tcPr>
            <w:tcW w:w="466" w:type="dxa"/>
            <w:shd w:val="clear" w:color="auto" w:fill="auto"/>
            <w:vAlign w:val="center"/>
            <w:hideMark/>
          </w:tcPr>
          <w:p w14:paraId="63B90DE9"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4383" w:type="dxa"/>
            <w:shd w:val="clear" w:color="auto" w:fill="auto"/>
            <w:vAlign w:val="center"/>
            <w:hideMark/>
          </w:tcPr>
          <w:p w14:paraId="4D5799A8"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03" w:type="dxa"/>
            <w:vAlign w:val="center"/>
          </w:tcPr>
          <w:p w14:paraId="7132C903" w14:textId="241302C3"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86" w:type="dxa"/>
            <w:shd w:val="clear" w:color="auto" w:fill="auto"/>
            <w:vAlign w:val="center"/>
            <w:hideMark/>
          </w:tcPr>
          <w:p w14:paraId="2A1A2620"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615" w:type="dxa"/>
            <w:shd w:val="clear" w:color="auto" w:fill="auto"/>
            <w:vAlign w:val="center"/>
            <w:hideMark/>
          </w:tcPr>
          <w:p w14:paraId="48355B43"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045" w:type="dxa"/>
            <w:shd w:val="clear" w:color="auto" w:fill="auto"/>
            <w:vAlign w:val="center"/>
            <w:hideMark/>
          </w:tcPr>
          <w:p w14:paraId="41FAF7AD"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615" w:type="dxa"/>
            <w:shd w:val="clear" w:color="auto" w:fill="auto"/>
            <w:vAlign w:val="center"/>
            <w:hideMark/>
          </w:tcPr>
          <w:p w14:paraId="53FC759F"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08" w:type="dxa"/>
            <w:shd w:val="clear" w:color="auto" w:fill="auto"/>
            <w:vAlign w:val="center"/>
            <w:hideMark/>
          </w:tcPr>
          <w:p w14:paraId="1739436F"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197516" w:rsidRPr="00E53202" w14:paraId="5A13117D" w14:textId="77777777" w:rsidTr="009F7F4C">
        <w:trPr>
          <w:trHeight w:val="15"/>
        </w:trPr>
        <w:tc>
          <w:tcPr>
            <w:tcW w:w="466" w:type="dxa"/>
            <w:shd w:val="clear" w:color="auto" w:fill="auto"/>
            <w:vAlign w:val="center"/>
            <w:hideMark/>
          </w:tcPr>
          <w:p w14:paraId="507ED364"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4383" w:type="dxa"/>
            <w:shd w:val="clear" w:color="auto" w:fill="auto"/>
            <w:vAlign w:val="center"/>
            <w:hideMark/>
          </w:tcPr>
          <w:p w14:paraId="2C808CFB" w14:textId="6ED3A9C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с. Галкинское ул. Агрономическая, д. 7б</w:t>
            </w:r>
          </w:p>
        </w:tc>
        <w:tc>
          <w:tcPr>
            <w:tcW w:w="1503" w:type="dxa"/>
            <w:vAlign w:val="center"/>
          </w:tcPr>
          <w:p w14:paraId="419166C1" w14:textId="1267149D"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Галкинское</w:t>
            </w:r>
          </w:p>
        </w:tc>
        <w:tc>
          <w:tcPr>
            <w:tcW w:w="1986" w:type="dxa"/>
            <w:shd w:val="clear" w:color="auto" w:fill="auto"/>
            <w:vAlign w:val="center"/>
            <w:hideMark/>
          </w:tcPr>
          <w:p w14:paraId="413DD991" w14:textId="1DB47E41"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7CD06038" w14:textId="5FA87D46"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61084EA9" w14:textId="2BC70BF9"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16BE8F3A" w14:textId="74140FE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278951C7" w14:textId="07FC186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197516" w:rsidRPr="00E53202" w14:paraId="2B448009" w14:textId="77777777" w:rsidTr="009F7F4C">
        <w:trPr>
          <w:trHeight w:val="15"/>
        </w:trPr>
        <w:tc>
          <w:tcPr>
            <w:tcW w:w="466" w:type="dxa"/>
            <w:shd w:val="clear" w:color="auto" w:fill="auto"/>
            <w:vAlign w:val="center"/>
            <w:hideMark/>
          </w:tcPr>
          <w:p w14:paraId="2892CC37"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4383" w:type="dxa"/>
            <w:shd w:val="clear" w:color="auto" w:fill="auto"/>
            <w:vAlign w:val="center"/>
            <w:hideMark/>
          </w:tcPr>
          <w:p w14:paraId="22B131B9" w14:textId="45BC2EC5"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с. Галкинское, ул. Мира, д. 101</w:t>
            </w:r>
          </w:p>
        </w:tc>
        <w:tc>
          <w:tcPr>
            <w:tcW w:w="1503" w:type="dxa"/>
            <w:vAlign w:val="center"/>
          </w:tcPr>
          <w:p w14:paraId="182D3F2C" w14:textId="178E92AB"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Галкинское</w:t>
            </w:r>
          </w:p>
        </w:tc>
        <w:tc>
          <w:tcPr>
            <w:tcW w:w="1986" w:type="dxa"/>
            <w:shd w:val="clear" w:color="auto" w:fill="auto"/>
            <w:vAlign w:val="center"/>
            <w:hideMark/>
          </w:tcPr>
          <w:p w14:paraId="1A32B1D2" w14:textId="36260BE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25DC8907" w14:textId="5779F1DA"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1881A3D1" w14:textId="439B96F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40764D56" w14:textId="181E0C9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1581AFDD" w14:textId="204E860A"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197516" w:rsidRPr="00E53202" w14:paraId="3393CD18" w14:textId="77777777" w:rsidTr="009F7F4C">
        <w:trPr>
          <w:trHeight w:val="15"/>
        </w:trPr>
        <w:tc>
          <w:tcPr>
            <w:tcW w:w="466" w:type="dxa"/>
            <w:shd w:val="clear" w:color="auto" w:fill="auto"/>
            <w:vAlign w:val="center"/>
            <w:hideMark/>
          </w:tcPr>
          <w:p w14:paraId="7DF0AF6F"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4383" w:type="dxa"/>
            <w:shd w:val="clear" w:color="auto" w:fill="auto"/>
            <w:vAlign w:val="center"/>
            <w:hideMark/>
          </w:tcPr>
          <w:p w14:paraId="1587312F" w14:textId="5D43AB1E"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п. Калина, ул. Мира, д. 7а</w:t>
            </w:r>
          </w:p>
        </w:tc>
        <w:tc>
          <w:tcPr>
            <w:tcW w:w="1503" w:type="dxa"/>
            <w:vAlign w:val="center"/>
          </w:tcPr>
          <w:p w14:paraId="331E241A" w14:textId="7FF552B3"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 Калина</w:t>
            </w:r>
          </w:p>
        </w:tc>
        <w:tc>
          <w:tcPr>
            <w:tcW w:w="1986" w:type="dxa"/>
            <w:shd w:val="clear" w:color="auto" w:fill="auto"/>
            <w:vAlign w:val="center"/>
            <w:hideMark/>
          </w:tcPr>
          <w:p w14:paraId="264A2116" w14:textId="4C51749D"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04E3FD5F" w14:textId="79684998"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397BD7B7" w14:textId="0D6428E2"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5F0F55C7" w14:textId="320CB0F2"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6A5AAC60" w14:textId="40B6D0F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197516" w:rsidRPr="00E53202" w14:paraId="64926F57" w14:textId="77777777" w:rsidTr="009F7F4C">
        <w:trPr>
          <w:trHeight w:val="15"/>
        </w:trPr>
        <w:tc>
          <w:tcPr>
            <w:tcW w:w="466" w:type="dxa"/>
            <w:shd w:val="clear" w:color="auto" w:fill="auto"/>
            <w:vAlign w:val="center"/>
            <w:hideMark/>
          </w:tcPr>
          <w:p w14:paraId="482FF2FA"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4383" w:type="dxa"/>
            <w:shd w:val="clear" w:color="auto" w:fill="auto"/>
            <w:vAlign w:val="center"/>
            <w:hideMark/>
          </w:tcPr>
          <w:p w14:paraId="728931D1" w14:textId="5B0A617E"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с. Куровское, ул. Новая, д. 1б</w:t>
            </w:r>
          </w:p>
        </w:tc>
        <w:tc>
          <w:tcPr>
            <w:tcW w:w="1503" w:type="dxa"/>
            <w:vAlign w:val="center"/>
          </w:tcPr>
          <w:p w14:paraId="2B412F24" w14:textId="3264BC9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Куровское</w:t>
            </w:r>
          </w:p>
        </w:tc>
        <w:tc>
          <w:tcPr>
            <w:tcW w:w="1986" w:type="dxa"/>
            <w:shd w:val="clear" w:color="auto" w:fill="auto"/>
            <w:vAlign w:val="center"/>
            <w:hideMark/>
          </w:tcPr>
          <w:p w14:paraId="50849177" w14:textId="16E242C8"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08CD70FA" w14:textId="0FB6955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4C73EC21" w14:textId="690BAA06"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16368881" w14:textId="66B825AB"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451F8086" w14:textId="63EDA6B1"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197516" w:rsidRPr="00E53202" w14:paraId="0CE4D55A" w14:textId="77777777" w:rsidTr="009F7F4C">
        <w:trPr>
          <w:trHeight w:val="15"/>
        </w:trPr>
        <w:tc>
          <w:tcPr>
            <w:tcW w:w="466" w:type="dxa"/>
            <w:shd w:val="clear" w:color="auto" w:fill="auto"/>
            <w:vAlign w:val="center"/>
            <w:hideMark/>
          </w:tcPr>
          <w:p w14:paraId="60C65490"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4383" w:type="dxa"/>
            <w:shd w:val="clear" w:color="auto" w:fill="auto"/>
            <w:vAlign w:val="center"/>
            <w:hideMark/>
          </w:tcPr>
          <w:p w14:paraId="33A71119" w14:textId="160A12A1"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с. Кочневское, ул. Гагарина, д. 41а</w:t>
            </w:r>
          </w:p>
        </w:tc>
        <w:tc>
          <w:tcPr>
            <w:tcW w:w="1503" w:type="dxa"/>
            <w:vAlign w:val="center"/>
          </w:tcPr>
          <w:p w14:paraId="4C7DFAB3" w14:textId="13DF3CB5"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Кочневское</w:t>
            </w:r>
          </w:p>
        </w:tc>
        <w:tc>
          <w:tcPr>
            <w:tcW w:w="1986" w:type="dxa"/>
            <w:shd w:val="clear" w:color="auto" w:fill="auto"/>
            <w:vAlign w:val="center"/>
            <w:hideMark/>
          </w:tcPr>
          <w:p w14:paraId="7A614D56" w14:textId="1FA86770"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01E0D21C" w14:textId="5DBA04D3"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28E92502" w14:textId="7E741449"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133D9759" w14:textId="651B14B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3CE3DEBD" w14:textId="423BB9E5"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197516" w:rsidRPr="00E53202" w14:paraId="14FB36FC" w14:textId="77777777" w:rsidTr="009F7F4C">
        <w:trPr>
          <w:trHeight w:val="15"/>
        </w:trPr>
        <w:tc>
          <w:tcPr>
            <w:tcW w:w="466" w:type="dxa"/>
            <w:shd w:val="clear" w:color="auto" w:fill="auto"/>
            <w:vAlign w:val="center"/>
            <w:hideMark/>
          </w:tcPr>
          <w:p w14:paraId="41D98542" w14:textId="7777777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4383" w:type="dxa"/>
            <w:shd w:val="clear" w:color="auto" w:fill="auto"/>
            <w:vAlign w:val="center"/>
            <w:hideMark/>
          </w:tcPr>
          <w:p w14:paraId="50DA0B38" w14:textId="1D9E26F7"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теплоснабжения источника тепловой энергии с. Квашнинское, ул. Рабочая, д. 3</w:t>
            </w:r>
          </w:p>
        </w:tc>
        <w:tc>
          <w:tcPr>
            <w:tcW w:w="1503" w:type="dxa"/>
            <w:vAlign w:val="center"/>
          </w:tcPr>
          <w:p w14:paraId="71CBE5A1" w14:textId="0EB790FD"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Квашнинское</w:t>
            </w:r>
          </w:p>
        </w:tc>
        <w:tc>
          <w:tcPr>
            <w:tcW w:w="1986" w:type="dxa"/>
            <w:shd w:val="clear" w:color="auto" w:fill="auto"/>
            <w:vAlign w:val="center"/>
            <w:hideMark/>
          </w:tcPr>
          <w:p w14:paraId="43B5A138" w14:textId="51AF95FC"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615" w:type="dxa"/>
            <w:shd w:val="clear" w:color="auto" w:fill="auto"/>
            <w:vAlign w:val="center"/>
            <w:hideMark/>
          </w:tcPr>
          <w:p w14:paraId="29F6C3F3" w14:textId="70C33573"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2045" w:type="dxa"/>
            <w:shd w:val="clear" w:color="auto" w:fill="auto"/>
            <w:vAlign w:val="center"/>
            <w:hideMark/>
          </w:tcPr>
          <w:p w14:paraId="7AC81C9D" w14:textId="23C2E174"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c>
          <w:tcPr>
            <w:tcW w:w="1615" w:type="dxa"/>
            <w:shd w:val="clear" w:color="auto" w:fill="auto"/>
            <w:vAlign w:val="center"/>
            <w:hideMark/>
          </w:tcPr>
          <w:p w14:paraId="69FE9CFB" w14:textId="41FECA29"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1508" w:type="dxa"/>
            <w:shd w:val="clear" w:color="auto" w:fill="auto"/>
            <w:vAlign w:val="center"/>
            <w:hideMark/>
          </w:tcPr>
          <w:p w14:paraId="67D94364" w14:textId="66C0A925" w:rsidR="00197516" w:rsidRPr="00E53202" w:rsidRDefault="00197516" w:rsidP="0020393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Аренда</w:t>
            </w:r>
          </w:p>
        </w:tc>
      </w:tr>
      <w:tr w:rsidR="00B06F70" w:rsidRPr="00E53202" w14:paraId="33E838E0" w14:textId="77777777" w:rsidTr="00B06F70">
        <w:trPr>
          <w:trHeight w:val="170"/>
        </w:trPr>
        <w:tc>
          <w:tcPr>
            <w:tcW w:w="466" w:type="dxa"/>
            <w:shd w:val="clear" w:color="auto" w:fill="auto"/>
            <w:vAlign w:val="center"/>
          </w:tcPr>
          <w:p w14:paraId="067B6A00" w14:textId="3E4E724A"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18"/>
                <w:szCs w:val="18"/>
                <w:lang w:eastAsia="ru-RU"/>
              </w:rPr>
              <w:t>7</w:t>
            </w:r>
          </w:p>
        </w:tc>
        <w:tc>
          <w:tcPr>
            <w:tcW w:w="4383" w:type="dxa"/>
            <w:shd w:val="clear" w:color="auto" w:fill="auto"/>
            <w:vAlign w:val="center"/>
          </w:tcPr>
          <w:p w14:paraId="04870699" w14:textId="77777777" w:rsidR="00191632" w:rsidRDefault="00B06F70" w:rsidP="00B06F70">
            <w:pPr>
              <w:spacing w:after="0" w:line="240" w:lineRule="auto"/>
              <w:jc w:val="center"/>
              <w:rPr>
                <w:rFonts w:ascii="Times New Roman" w:eastAsia="Times New Roman" w:hAnsi="Times New Roman" w:cs="Times New Roman"/>
                <w:color w:val="000000"/>
                <w:sz w:val="18"/>
                <w:szCs w:val="18"/>
                <w:lang w:eastAsia="ru-RU"/>
              </w:rPr>
            </w:pPr>
            <w:r w:rsidRPr="00801C12">
              <w:rPr>
                <w:rFonts w:ascii="Times New Roman" w:eastAsia="Times New Roman" w:hAnsi="Times New Roman" w:cs="Times New Roman"/>
                <w:color w:val="000000"/>
                <w:sz w:val="18"/>
                <w:szCs w:val="18"/>
                <w:lang w:eastAsia="ru-RU"/>
              </w:rPr>
              <w:t xml:space="preserve">Система теплоснабжения источника тепловой энергии </w:t>
            </w:r>
          </w:p>
          <w:p w14:paraId="479E2764" w14:textId="430DD3E6"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 xml:space="preserve">с. Галкинское, ул. Мира, д. </w:t>
            </w:r>
            <w:r>
              <w:rPr>
                <w:rFonts w:ascii="Times New Roman" w:eastAsia="Times New Roman" w:hAnsi="Times New Roman" w:cs="Times New Roman"/>
                <w:color w:val="000000"/>
                <w:sz w:val="18"/>
                <w:szCs w:val="18"/>
                <w:lang w:eastAsia="ru-RU"/>
              </w:rPr>
              <w:t>91</w:t>
            </w:r>
          </w:p>
        </w:tc>
        <w:tc>
          <w:tcPr>
            <w:tcW w:w="1503" w:type="dxa"/>
            <w:vAlign w:val="center"/>
          </w:tcPr>
          <w:p w14:paraId="1959F34F" w14:textId="61BE1996"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с. Галкинское</w:t>
            </w:r>
          </w:p>
        </w:tc>
        <w:tc>
          <w:tcPr>
            <w:tcW w:w="1986" w:type="dxa"/>
            <w:shd w:val="clear" w:color="auto" w:fill="auto"/>
            <w:vAlign w:val="center"/>
          </w:tcPr>
          <w:p w14:paraId="2AD7D838" w14:textId="54E88966"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1</w:t>
            </w:r>
          </w:p>
        </w:tc>
        <w:tc>
          <w:tcPr>
            <w:tcW w:w="1615" w:type="dxa"/>
            <w:shd w:val="clear" w:color="auto" w:fill="auto"/>
            <w:vAlign w:val="center"/>
          </w:tcPr>
          <w:p w14:paraId="358EB0DD" w14:textId="77EBFC32"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2045" w:type="dxa"/>
            <w:shd w:val="clear" w:color="auto" w:fill="auto"/>
            <w:vAlign w:val="center"/>
          </w:tcPr>
          <w:p w14:paraId="3E23E3EE" w14:textId="33370AD1"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Аренда</w:t>
            </w:r>
          </w:p>
        </w:tc>
        <w:tc>
          <w:tcPr>
            <w:tcW w:w="1615" w:type="dxa"/>
            <w:shd w:val="clear" w:color="auto" w:fill="auto"/>
            <w:vAlign w:val="center"/>
          </w:tcPr>
          <w:p w14:paraId="01EBEC8B" w14:textId="61A6C91E"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1508" w:type="dxa"/>
            <w:shd w:val="clear" w:color="auto" w:fill="auto"/>
            <w:vAlign w:val="center"/>
          </w:tcPr>
          <w:p w14:paraId="52DE441F" w14:textId="567E71E4" w:rsidR="00B06F70" w:rsidRPr="00E53202" w:rsidRDefault="00B06F70" w:rsidP="00B06F70">
            <w:pPr>
              <w:spacing w:after="0" w:line="240" w:lineRule="auto"/>
              <w:jc w:val="center"/>
              <w:rPr>
                <w:rFonts w:ascii="Times New Roman" w:eastAsia="Times New Roman" w:hAnsi="Times New Roman" w:cs="Times New Roman"/>
                <w:color w:val="000000"/>
                <w:sz w:val="20"/>
                <w:szCs w:val="20"/>
                <w:lang w:eastAsia="ru-RU"/>
              </w:rPr>
            </w:pPr>
            <w:r w:rsidRPr="00801C12">
              <w:rPr>
                <w:rFonts w:ascii="Times New Roman" w:eastAsia="Times New Roman" w:hAnsi="Times New Roman" w:cs="Times New Roman"/>
                <w:color w:val="000000"/>
                <w:sz w:val="18"/>
                <w:szCs w:val="18"/>
                <w:lang w:eastAsia="ru-RU"/>
              </w:rPr>
              <w:t>Аренда</w:t>
            </w:r>
          </w:p>
        </w:tc>
      </w:tr>
    </w:tbl>
    <w:p w14:paraId="6C20199B" w14:textId="77777777" w:rsidR="0059102C" w:rsidRPr="00E53202" w:rsidRDefault="0059102C" w:rsidP="00D622C7">
      <w:pPr>
        <w:pStyle w:val="A7"/>
        <w:spacing w:before="240" w:line="240" w:lineRule="auto"/>
        <w:jc w:val="right"/>
        <w:rPr>
          <w:rFonts w:eastAsia="Times New Roman"/>
          <w:i/>
          <w:iCs/>
        </w:rPr>
      </w:pPr>
    </w:p>
    <w:p w14:paraId="1169A192" w14:textId="77777777" w:rsidR="0059102C" w:rsidRPr="00E53202" w:rsidRDefault="0059102C">
      <w:pPr>
        <w:rPr>
          <w:rFonts w:ascii="Times New Roman" w:eastAsia="Times New Roman" w:hAnsi="Times New Roman" w:cs="Times New Roman"/>
          <w:i/>
          <w:iCs/>
          <w:sz w:val="24"/>
          <w:szCs w:val="24"/>
        </w:rPr>
      </w:pPr>
      <w:r w:rsidRPr="00E53202">
        <w:rPr>
          <w:rFonts w:eastAsia="Times New Roman"/>
          <w:i/>
          <w:iCs/>
        </w:rPr>
        <w:br w:type="page"/>
      </w:r>
    </w:p>
    <w:p w14:paraId="74368E46" w14:textId="26832D32" w:rsidR="00D622C7" w:rsidRPr="00E53202" w:rsidRDefault="00D622C7" w:rsidP="002509AA">
      <w:pPr>
        <w:pStyle w:val="aff"/>
      </w:pPr>
      <w:r w:rsidRPr="00E53202">
        <w:lastRenderedPageBreak/>
        <w:t xml:space="preserve">Таблица </w:t>
      </w:r>
      <w:r w:rsidR="00605049" w:rsidRPr="00E53202">
        <w:t>10</w:t>
      </w:r>
      <w:r w:rsidRPr="00E53202">
        <w:t>. Технические характеристики источников тепловой энергии</w:t>
      </w:r>
    </w:p>
    <w:tbl>
      <w:tblPr>
        <w:tblW w:w="15148" w:type="dxa"/>
        <w:tblCellMar>
          <w:left w:w="0" w:type="dxa"/>
          <w:right w:w="0" w:type="dxa"/>
        </w:tblCellMar>
        <w:tblLook w:val="04A0" w:firstRow="1" w:lastRow="0" w:firstColumn="1" w:lastColumn="0" w:noHBand="0" w:noVBand="1"/>
      </w:tblPr>
      <w:tblGrid>
        <w:gridCol w:w="373"/>
        <w:gridCol w:w="2745"/>
        <w:gridCol w:w="1016"/>
        <w:gridCol w:w="1317"/>
        <w:gridCol w:w="1313"/>
        <w:gridCol w:w="1259"/>
        <w:gridCol w:w="1316"/>
        <w:gridCol w:w="1368"/>
        <w:gridCol w:w="877"/>
        <w:gridCol w:w="1296"/>
        <w:gridCol w:w="1045"/>
        <w:gridCol w:w="1223"/>
      </w:tblGrid>
      <w:tr w:rsidR="00D622C7" w:rsidRPr="00E53202" w14:paraId="5D982722" w14:textId="77777777" w:rsidTr="00B06F70">
        <w:trPr>
          <w:trHeight w:val="18"/>
          <w:tblHeader/>
        </w:trPr>
        <w:tc>
          <w:tcPr>
            <w:tcW w:w="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FD0B8A"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27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B08D90"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Источник теплоснабжения</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33C4D3"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Основной вид топлива</w:t>
            </w:r>
          </w:p>
        </w:tc>
        <w:tc>
          <w:tcPr>
            <w:tcW w:w="13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12A1A0"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Теплоноситель</w:t>
            </w:r>
          </w:p>
        </w:tc>
        <w:tc>
          <w:tcPr>
            <w:tcW w:w="13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CF6233"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Схема присоединения систем отопления потребителей</w:t>
            </w:r>
          </w:p>
        </w:tc>
        <w:tc>
          <w:tcPr>
            <w:tcW w:w="12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F707BC"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Схема организации систем ГВС потребителей</w:t>
            </w:r>
          </w:p>
        </w:tc>
        <w:tc>
          <w:tcPr>
            <w:tcW w:w="13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F07C89"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Способ регулирования отпуска тепловой энергии</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E640F4"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Температурный график</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56986C"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Число часов работы в год</w:t>
            </w:r>
          </w:p>
        </w:tc>
        <w:tc>
          <w:tcPr>
            <w:tcW w:w="12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224187" w14:textId="44277395"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Наличие системы автоматизации на ко</w:t>
            </w:r>
            <w:r w:rsidR="00711D54" w:rsidRPr="00E53202">
              <w:rPr>
                <w:rFonts w:ascii="Times New Roman" w:eastAsia="Times New Roman" w:hAnsi="Times New Roman" w:cs="Times New Roman"/>
                <w:sz w:val="20"/>
                <w:szCs w:val="20"/>
                <w:lang w:eastAsia="ru-RU"/>
              </w:rPr>
              <w:t>те</w:t>
            </w:r>
            <w:r w:rsidRPr="00E53202">
              <w:rPr>
                <w:rFonts w:ascii="Times New Roman" w:eastAsia="Times New Roman" w:hAnsi="Times New Roman" w:cs="Times New Roman"/>
                <w:sz w:val="20"/>
                <w:szCs w:val="20"/>
                <w:lang w:eastAsia="ru-RU"/>
              </w:rPr>
              <w:t>льной</w:t>
            </w:r>
          </w:p>
        </w:tc>
        <w:tc>
          <w:tcPr>
            <w:tcW w:w="2268" w:type="dxa"/>
            <w:gridSpan w:val="2"/>
            <w:tcBorders>
              <w:top w:val="single" w:sz="4" w:space="0" w:color="000000"/>
              <w:left w:val="nil"/>
              <w:bottom w:val="single" w:sz="4" w:space="0" w:color="000000"/>
              <w:right w:val="single" w:sz="4" w:space="0" w:color="000000"/>
            </w:tcBorders>
            <w:shd w:val="clear" w:color="auto" w:fill="auto"/>
            <w:vAlign w:val="center"/>
            <w:hideMark/>
          </w:tcPr>
          <w:p w14:paraId="523886CC"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Котельное оборудование</w:t>
            </w:r>
          </w:p>
        </w:tc>
      </w:tr>
      <w:tr w:rsidR="00D622C7" w:rsidRPr="00E53202" w14:paraId="16AA924F" w14:textId="77777777" w:rsidTr="00B06F70">
        <w:trPr>
          <w:trHeight w:val="18"/>
          <w:tblHeader/>
        </w:trPr>
        <w:tc>
          <w:tcPr>
            <w:tcW w:w="373" w:type="dxa"/>
            <w:vMerge/>
            <w:tcBorders>
              <w:top w:val="single" w:sz="4" w:space="0" w:color="000000"/>
              <w:left w:val="single" w:sz="4" w:space="0" w:color="000000"/>
              <w:bottom w:val="single" w:sz="4" w:space="0" w:color="000000"/>
              <w:right w:val="single" w:sz="4" w:space="0" w:color="000000"/>
            </w:tcBorders>
            <w:vAlign w:val="center"/>
            <w:hideMark/>
          </w:tcPr>
          <w:p w14:paraId="31223A30"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2745" w:type="dxa"/>
            <w:vMerge/>
            <w:tcBorders>
              <w:top w:val="single" w:sz="4" w:space="0" w:color="000000"/>
              <w:left w:val="single" w:sz="4" w:space="0" w:color="000000"/>
              <w:bottom w:val="single" w:sz="4" w:space="0" w:color="000000"/>
              <w:right w:val="single" w:sz="4" w:space="0" w:color="000000"/>
            </w:tcBorders>
            <w:vAlign w:val="center"/>
            <w:hideMark/>
          </w:tcPr>
          <w:p w14:paraId="091F206D"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14:paraId="0A2BB909"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317" w:type="dxa"/>
            <w:vMerge/>
            <w:tcBorders>
              <w:top w:val="single" w:sz="4" w:space="0" w:color="000000"/>
              <w:left w:val="single" w:sz="4" w:space="0" w:color="000000"/>
              <w:bottom w:val="single" w:sz="4" w:space="0" w:color="000000"/>
              <w:right w:val="single" w:sz="4" w:space="0" w:color="000000"/>
            </w:tcBorders>
            <w:vAlign w:val="center"/>
            <w:hideMark/>
          </w:tcPr>
          <w:p w14:paraId="4A665407"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313" w:type="dxa"/>
            <w:vMerge/>
            <w:tcBorders>
              <w:top w:val="single" w:sz="4" w:space="0" w:color="000000"/>
              <w:left w:val="single" w:sz="4" w:space="0" w:color="000000"/>
              <w:bottom w:val="single" w:sz="4" w:space="0" w:color="000000"/>
              <w:right w:val="single" w:sz="4" w:space="0" w:color="000000"/>
            </w:tcBorders>
            <w:vAlign w:val="center"/>
            <w:hideMark/>
          </w:tcPr>
          <w:p w14:paraId="52B26E81"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259" w:type="dxa"/>
            <w:vMerge/>
            <w:tcBorders>
              <w:top w:val="single" w:sz="4" w:space="0" w:color="000000"/>
              <w:left w:val="single" w:sz="4" w:space="0" w:color="000000"/>
              <w:bottom w:val="single" w:sz="4" w:space="0" w:color="000000"/>
              <w:right w:val="single" w:sz="4" w:space="0" w:color="000000"/>
            </w:tcBorders>
            <w:vAlign w:val="center"/>
            <w:hideMark/>
          </w:tcPr>
          <w:p w14:paraId="22461C2A"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316" w:type="dxa"/>
            <w:vMerge/>
            <w:tcBorders>
              <w:top w:val="single" w:sz="4" w:space="0" w:color="000000"/>
              <w:left w:val="single" w:sz="4" w:space="0" w:color="000000"/>
              <w:bottom w:val="single" w:sz="4" w:space="0" w:color="000000"/>
              <w:right w:val="single" w:sz="4" w:space="0" w:color="000000"/>
            </w:tcBorders>
            <w:vAlign w:val="center"/>
            <w:hideMark/>
          </w:tcPr>
          <w:p w14:paraId="76B32DCD"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14:paraId="52F11AAA"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877" w:type="dxa"/>
            <w:vMerge/>
            <w:tcBorders>
              <w:top w:val="single" w:sz="4" w:space="0" w:color="000000"/>
              <w:left w:val="single" w:sz="4" w:space="0" w:color="000000"/>
              <w:bottom w:val="single" w:sz="4" w:space="0" w:color="000000"/>
              <w:right w:val="single" w:sz="4" w:space="0" w:color="000000"/>
            </w:tcBorders>
            <w:vAlign w:val="center"/>
            <w:hideMark/>
          </w:tcPr>
          <w:p w14:paraId="0698DC14"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296" w:type="dxa"/>
            <w:vMerge/>
            <w:tcBorders>
              <w:top w:val="single" w:sz="4" w:space="0" w:color="000000"/>
              <w:left w:val="single" w:sz="4" w:space="0" w:color="000000"/>
              <w:bottom w:val="single" w:sz="4" w:space="0" w:color="000000"/>
              <w:right w:val="single" w:sz="4" w:space="0" w:color="000000"/>
            </w:tcBorders>
            <w:vAlign w:val="center"/>
            <w:hideMark/>
          </w:tcPr>
          <w:p w14:paraId="313FA975" w14:textId="77777777" w:rsidR="00D622C7" w:rsidRPr="00E53202" w:rsidRDefault="00D622C7" w:rsidP="009F48DD">
            <w:pPr>
              <w:spacing w:after="0" w:line="240" w:lineRule="auto"/>
              <w:rPr>
                <w:rFonts w:ascii="Times New Roman" w:eastAsia="Times New Roman" w:hAnsi="Times New Roman" w:cs="Times New Roman"/>
                <w:sz w:val="20"/>
                <w:szCs w:val="20"/>
                <w:lang w:eastAsia="ru-RU"/>
              </w:rPr>
            </w:pPr>
          </w:p>
        </w:tc>
        <w:tc>
          <w:tcPr>
            <w:tcW w:w="1045" w:type="dxa"/>
            <w:tcBorders>
              <w:top w:val="nil"/>
              <w:left w:val="nil"/>
              <w:bottom w:val="single" w:sz="4" w:space="0" w:color="000000"/>
              <w:right w:val="single" w:sz="4" w:space="0" w:color="000000"/>
            </w:tcBorders>
            <w:shd w:val="clear" w:color="auto" w:fill="auto"/>
            <w:vAlign w:val="center"/>
            <w:hideMark/>
          </w:tcPr>
          <w:p w14:paraId="7254BE33"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Количество котлов</w:t>
            </w:r>
          </w:p>
        </w:tc>
        <w:tc>
          <w:tcPr>
            <w:tcW w:w="1223" w:type="dxa"/>
            <w:tcBorders>
              <w:top w:val="nil"/>
              <w:left w:val="nil"/>
              <w:bottom w:val="single" w:sz="4" w:space="0" w:color="000000"/>
              <w:right w:val="single" w:sz="4" w:space="0" w:color="000000"/>
            </w:tcBorders>
            <w:shd w:val="clear" w:color="auto" w:fill="auto"/>
            <w:vAlign w:val="center"/>
            <w:hideMark/>
          </w:tcPr>
          <w:p w14:paraId="38119C6B"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Средний год ввода в эксплуатацию</w:t>
            </w:r>
          </w:p>
        </w:tc>
      </w:tr>
      <w:tr w:rsidR="00D622C7" w:rsidRPr="00E53202" w14:paraId="34CBF110" w14:textId="77777777" w:rsidTr="00B06F70">
        <w:trPr>
          <w:trHeight w:val="18"/>
          <w:tblHeader/>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28BBA795"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2745" w:type="dxa"/>
            <w:tcBorders>
              <w:top w:val="nil"/>
              <w:left w:val="nil"/>
              <w:bottom w:val="single" w:sz="4" w:space="0" w:color="000000"/>
              <w:right w:val="single" w:sz="4" w:space="0" w:color="000000"/>
            </w:tcBorders>
            <w:shd w:val="clear" w:color="auto" w:fill="auto"/>
            <w:vAlign w:val="center"/>
            <w:hideMark/>
          </w:tcPr>
          <w:p w14:paraId="4218D286"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016" w:type="dxa"/>
            <w:tcBorders>
              <w:top w:val="nil"/>
              <w:left w:val="nil"/>
              <w:bottom w:val="single" w:sz="4" w:space="0" w:color="000000"/>
              <w:right w:val="single" w:sz="4" w:space="0" w:color="000000"/>
            </w:tcBorders>
            <w:shd w:val="clear" w:color="auto" w:fill="auto"/>
            <w:vAlign w:val="center"/>
            <w:hideMark/>
          </w:tcPr>
          <w:p w14:paraId="4D513EE3"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317" w:type="dxa"/>
            <w:tcBorders>
              <w:top w:val="nil"/>
              <w:left w:val="nil"/>
              <w:bottom w:val="single" w:sz="4" w:space="0" w:color="000000"/>
              <w:right w:val="single" w:sz="4" w:space="0" w:color="000000"/>
            </w:tcBorders>
            <w:shd w:val="clear" w:color="auto" w:fill="auto"/>
            <w:vAlign w:val="center"/>
            <w:hideMark/>
          </w:tcPr>
          <w:p w14:paraId="40E66CFF"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313" w:type="dxa"/>
            <w:tcBorders>
              <w:top w:val="nil"/>
              <w:left w:val="nil"/>
              <w:bottom w:val="single" w:sz="4" w:space="0" w:color="000000"/>
              <w:right w:val="single" w:sz="4" w:space="0" w:color="000000"/>
            </w:tcBorders>
            <w:shd w:val="clear" w:color="auto" w:fill="auto"/>
            <w:vAlign w:val="center"/>
            <w:hideMark/>
          </w:tcPr>
          <w:p w14:paraId="62F04701"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259" w:type="dxa"/>
            <w:tcBorders>
              <w:top w:val="nil"/>
              <w:left w:val="nil"/>
              <w:bottom w:val="single" w:sz="4" w:space="0" w:color="000000"/>
              <w:right w:val="single" w:sz="4" w:space="0" w:color="000000"/>
            </w:tcBorders>
            <w:shd w:val="clear" w:color="auto" w:fill="auto"/>
            <w:vAlign w:val="center"/>
            <w:hideMark/>
          </w:tcPr>
          <w:p w14:paraId="36E0DF6F"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316" w:type="dxa"/>
            <w:tcBorders>
              <w:top w:val="nil"/>
              <w:left w:val="nil"/>
              <w:bottom w:val="single" w:sz="4" w:space="0" w:color="000000"/>
              <w:right w:val="single" w:sz="4" w:space="0" w:color="000000"/>
            </w:tcBorders>
            <w:shd w:val="clear" w:color="auto" w:fill="auto"/>
            <w:vAlign w:val="center"/>
            <w:hideMark/>
          </w:tcPr>
          <w:p w14:paraId="6BE878A4"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368" w:type="dxa"/>
            <w:tcBorders>
              <w:top w:val="nil"/>
              <w:left w:val="nil"/>
              <w:bottom w:val="single" w:sz="4" w:space="0" w:color="000000"/>
              <w:right w:val="single" w:sz="4" w:space="0" w:color="000000"/>
            </w:tcBorders>
            <w:shd w:val="clear" w:color="auto" w:fill="auto"/>
            <w:vAlign w:val="center"/>
            <w:hideMark/>
          </w:tcPr>
          <w:p w14:paraId="50692B2E"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w:t>
            </w:r>
          </w:p>
        </w:tc>
        <w:tc>
          <w:tcPr>
            <w:tcW w:w="877" w:type="dxa"/>
            <w:tcBorders>
              <w:top w:val="nil"/>
              <w:left w:val="nil"/>
              <w:bottom w:val="single" w:sz="4" w:space="0" w:color="000000"/>
              <w:right w:val="single" w:sz="4" w:space="0" w:color="000000"/>
            </w:tcBorders>
            <w:shd w:val="clear" w:color="auto" w:fill="auto"/>
            <w:vAlign w:val="center"/>
            <w:hideMark/>
          </w:tcPr>
          <w:p w14:paraId="6DAA6A6F"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ч</w:t>
            </w:r>
          </w:p>
        </w:tc>
        <w:tc>
          <w:tcPr>
            <w:tcW w:w="1296" w:type="dxa"/>
            <w:tcBorders>
              <w:top w:val="nil"/>
              <w:left w:val="nil"/>
              <w:bottom w:val="single" w:sz="4" w:space="0" w:color="000000"/>
              <w:right w:val="single" w:sz="4" w:space="0" w:color="000000"/>
            </w:tcBorders>
            <w:shd w:val="clear" w:color="auto" w:fill="auto"/>
            <w:vAlign w:val="center"/>
            <w:hideMark/>
          </w:tcPr>
          <w:p w14:paraId="3DC225A7"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045" w:type="dxa"/>
            <w:tcBorders>
              <w:top w:val="nil"/>
              <w:left w:val="nil"/>
              <w:bottom w:val="single" w:sz="4" w:space="0" w:color="000000"/>
              <w:right w:val="single" w:sz="4" w:space="0" w:color="000000"/>
            </w:tcBorders>
            <w:shd w:val="clear" w:color="auto" w:fill="auto"/>
            <w:vAlign w:val="center"/>
            <w:hideMark/>
          </w:tcPr>
          <w:p w14:paraId="5C2B3EEC" w14:textId="77777777" w:rsidR="00D622C7" w:rsidRPr="00E53202" w:rsidRDefault="00D622C7"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шт.</w:t>
            </w:r>
          </w:p>
        </w:tc>
        <w:tc>
          <w:tcPr>
            <w:tcW w:w="1223" w:type="dxa"/>
            <w:tcBorders>
              <w:top w:val="nil"/>
              <w:left w:val="nil"/>
              <w:bottom w:val="single" w:sz="4" w:space="0" w:color="000000"/>
              <w:right w:val="single" w:sz="4" w:space="0" w:color="000000"/>
            </w:tcBorders>
            <w:shd w:val="clear" w:color="auto" w:fill="auto"/>
            <w:vAlign w:val="center"/>
            <w:hideMark/>
          </w:tcPr>
          <w:p w14:paraId="0219D9FA" w14:textId="0B6D670B" w:rsidR="00D622C7" w:rsidRPr="00E53202" w:rsidRDefault="0020393F" w:rsidP="009F48D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r>
      <w:tr w:rsidR="00B06F70" w:rsidRPr="00E53202" w14:paraId="3CF594B6" w14:textId="77777777" w:rsidTr="00B06F70">
        <w:trPr>
          <w:trHeight w:val="18"/>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0EEBB0DC" w14:textId="0F7FA2E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1</w:t>
            </w:r>
          </w:p>
        </w:tc>
        <w:tc>
          <w:tcPr>
            <w:tcW w:w="2745" w:type="dxa"/>
            <w:tcBorders>
              <w:top w:val="nil"/>
              <w:left w:val="nil"/>
              <w:bottom w:val="single" w:sz="4" w:space="0" w:color="000000"/>
              <w:right w:val="single" w:sz="4" w:space="0" w:color="000000"/>
            </w:tcBorders>
            <w:shd w:val="clear" w:color="auto" w:fill="auto"/>
            <w:vAlign w:val="center"/>
            <w:hideMark/>
          </w:tcPr>
          <w:p w14:paraId="02EC9B54" w14:textId="72E9E41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 Галкинское, ул. Агрономическая, д. 7б</w:t>
            </w:r>
          </w:p>
        </w:tc>
        <w:tc>
          <w:tcPr>
            <w:tcW w:w="1016" w:type="dxa"/>
            <w:tcBorders>
              <w:top w:val="nil"/>
              <w:left w:val="nil"/>
              <w:bottom w:val="single" w:sz="4" w:space="0" w:color="000000"/>
              <w:right w:val="single" w:sz="4" w:space="0" w:color="000000"/>
            </w:tcBorders>
            <w:shd w:val="clear" w:color="auto" w:fill="auto"/>
            <w:vAlign w:val="center"/>
            <w:hideMark/>
          </w:tcPr>
          <w:p w14:paraId="4A0F89DB" w14:textId="6FAA476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Дрова</w:t>
            </w:r>
          </w:p>
        </w:tc>
        <w:tc>
          <w:tcPr>
            <w:tcW w:w="1317" w:type="dxa"/>
            <w:tcBorders>
              <w:top w:val="nil"/>
              <w:left w:val="nil"/>
              <w:bottom w:val="single" w:sz="4" w:space="0" w:color="000000"/>
              <w:right w:val="single" w:sz="4" w:space="0" w:color="000000"/>
            </w:tcBorders>
            <w:shd w:val="clear" w:color="auto" w:fill="auto"/>
            <w:vAlign w:val="center"/>
            <w:hideMark/>
          </w:tcPr>
          <w:p w14:paraId="51287412" w14:textId="01D1AB0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000000"/>
              <w:right w:val="single" w:sz="4" w:space="0" w:color="000000"/>
            </w:tcBorders>
            <w:shd w:val="clear" w:color="auto" w:fill="auto"/>
            <w:vAlign w:val="center"/>
            <w:hideMark/>
          </w:tcPr>
          <w:p w14:paraId="17F9BB65" w14:textId="22DB399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000000"/>
              <w:right w:val="single" w:sz="4" w:space="0" w:color="000000"/>
            </w:tcBorders>
            <w:shd w:val="clear" w:color="auto" w:fill="auto"/>
            <w:vAlign w:val="center"/>
            <w:hideMark/>
          </w:tcPr>
          <w:p w14:paraId="6296D7E6" w14:textId="6464E2C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000000"/>
              <w:right w:val="single" w:sz="4" w:space="0" w:color="000000"/>
            </w:tcBorders>
            <w:shd w:val="clear" w:color="auto" w:fill="auto"/>
            <w:vAlign w:val="center"/>
            <w:hideMark/>
          </w:tcPr>
          <w:p w14:paraId="4FE573F6" w14:textId="49CB4F8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000000"/>
              <w:right w:val="single" w:sz="4" w:space="0" w:color="000000"/>
            </w:tcBorders>
            <w:shd w:val="clear" w:color="auto" w:fill="auto"/>
            <w:vAlign w:val="center"/>
            <w:hideMark/>
          </w:tcPr>
          <w:p w14:paraId="309E834D" w14:textId="4339E27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000000"/>
              <w:right w:val="single" w:sz="4" w:space="0" w:color="000000"/>
            </w:tcBorders>
            <w:shd w:val="clear" w:color="auto" w:fill="auto"/>
            <w:vAlign w:val="center"/>
            <w:hideMark/>
          </w:tcPr>
          <w:p w14:paraId="4C200022" w14:textId="2B5AE59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000000"/>
              <w:right w:val="single" w:sz="4" w:space="0" w:color="000000"/>
            </w:tcBorders>
            <w:shd w:val="clear" w:color="auto" w:fill="auto"/>
            <w:vAlign w:val="center"/>
            <w:hideMark/>
          </w:tcPr>
          <w:p w14:paraId="02B1E60E" w14:textId="237A130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000000"/>
              <w:right w:val="single" w:sz="4" w:space="0" w:color="000000"/>
            </w:tcBorders>
            <w:shd w:val="clear" w:color="auto" w:fill="auto"/>
            <w:vAlign w:val="center"/>
            <w:hideMark/>
          </w:tcPr>
          <w:p w14:paraId="7DD3686C" w14:textId="7CC302B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3</w:t>
            </w:r>
          </w:p>
        </w:tc>
        <w:tc>
          <w:tcPr>
            <w:tcW w:w="1223" w:type="dxa"/>
            <w:tcBorders>
              <w:top w:val="nil"/>
              <w:left w:val="nil"/>
              <w:bottom w:val="single" w:sz="4" w:space="0" w:color="000000"/>
              <w:right w:val="single" w:sz="4" w:space="0" w:color="000000"/>
            </w:tcBorders>
            <w:shd w:val="clear" w:color="auto" w:fill="auto"/>
            <w:vAlign w:val="center"/>
            <w:hideMark/>
          </w:tcPr>
          <w:p w14:paraId="3259E010" w14:textId="7F9880A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3B089615" w14:textId="77777777" w:rsidTr="00B06F70">
        <w:trPr>
          <w:trHeight w:val="18"/>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3456EE39" w14:textId="6FA0EF4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2</w:t>
            </w:r>
          </w:p>
        </w:tc>
        <w:tc>
          <w:tcPr>
            <w:tcW w:w="2745" w:type="dxa"/>
            <w:tcBorders>
              <w:top w:val="nil"/>
              <w:left w:val="nil"/>
              <w:bottom w:val="single" w:sz="4" w:space="0" w:color="000000"/>
              <w:right w:val="single" w:sz="4" w:space="0" w:color="000000"/>
            </w:tcBorders>
            <w:shd w:val="clear" w:color="auto" w:fill="auto"/>
            <w:vAlign w:val="center"/>
            <w:hideMark/>
          </w:tcPr>
          <w:p w14:paraId="05FDCDF6" w14:textId="1440CDD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 Галкинское, ул. Мира, д. 101</w:t>
            </w:r>
          </w:p>
        </w:tc>
        <w:tc>
          <w:tcPr>
            <w:tcW w:w="1016" w:type="dxa"/>
            <w:tcBorders>
              <w:top w:val="nil"/>
              <w:left w:val="nil"/>
              <w:bottom w:val="single" w:sz="4" w:space="0" w:color="000000"/>
              <w:right w:val="single" w:sz="4" w:space="0" w:color="000000"/>
            </w:tcBorders>
            <w:shd w:val="clear" w:color="auto" w:fill="auto"/>
            <w:vAlign w:val="center"/>
            <w:hideMark/>
          </w:tcPr>
          <w:p w14:paraId="74D31441" w14:textId="376D806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Каменный уголь</w:t>
            </w:r>
          </w:p>
        </w:tc>
        <w:tc>
          <w:tcPr>
            <w:tcW w:w="1317" w:type="dxa"/>
            <w:tcBorders>
              <w:top w:val="nil"/>
              <w:left w:val="nil"/>
              <w:bottom w:val="single" w:sz="4" w:space="0" w:color="000000"/>
              <w:right w:val="single" w:sz="4" w:space="0" w:color="000000"/>
            </w:tcBorders>
            <w:shd w:val="clear" w:color="auto" w:fill="auto"/>
            <w:vAlign w:val="center"/>
            <w:hideMark/>
          </w:tcPr>
          <w:p w14:paraId="60BD032A" w14:textId="1FAAD83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000000"/>
              <w:right w:val="single" w:sz="4" w:space="0" w:color="000000"/>
            </w:tcBorders>
            <w:shd w:val="clear" w:color="auto" w:fill="auto"/>
            <w:vAlign w:val="center"/>
            <w:hideMark/>
          </w:tcPr>
          <w:p w14:paraId="4E2F3E58" w14:textId="5D6DA34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000000"/>
              <w:right w:val="single" w:sz="4" w:space="0" w:color="000000"/>
            </w:tcBorders>
            <w:shd w:val="clear" w:color="auto" w:fill="auto"/>
            <w:vAlign w:val="center"/>
            <w:hideMark/>
          </w:tcPr>
          <w:p w14:paraId="057798E1" w14:textId="3A115CC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000000"/>
              <w:right w:val="single" w:sz="4" w:space="0" w:color="000000"/>
            </w:tcBorders>
            <w:shd w:val="clear" w:color="auto" w:fill="auto"/>
            <w:vAlign w:val="center"/>
            <w:hideMark/>
          </w:tcPr>
          <w:p w14:paraId="58309A39" w14:textId="0760EA6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000000"/>
              <w:right w:val="single" w:sz="4" w:space="0" w:color="000000"/>
            </w:tcBorders>
            <w:shd w:val="clear" w:color="auto" w:fill="auto"/>
            <w:vAlign w:val="center"/>
            <w:hideMark/>
          </w:tcPr>
          <w:p w14:paraId="5B99562C" w14:textId="3B7F39D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000000"/>
              <w:right w:val="single" w:sz="4" w:space="0" w:color="000000"/>
            </w:tcBorders>
            <w:shd w:val="clear" w:color="auto" w:fill="auto"/>
            <w:vAlign w:val="center"/>
            <w:hideMark/>
          </w:tcPr>
          <w:p w14:paraId="248BAB2E" w14:textId="5151FA2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000000"/>
              <w:right w:val="single" w:sz="4" w:space="0" w:color="000000"/>
            </w:tcBorders>
            <w:shd w:val="clear" w:color="auto" w:fill="auto"/>
            <w:vAlign w:val="center"/>
            <w:hideMark/>
          </w:tcPr>
          <w:p w14:paraId="1D32CB58" w14:textId="2989F8C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000000"/>
              <w:right w:val="single" w:sz="4" w:space="0" w:color="000000"/>
            </w:tcBorders>
            <w:shd w:val="clear" w:color="auto" w:fill="auto"/>
            <w:vAlign w:val="center"/>
            <w:hideMark/>
          </w:tcPr>
          <w:p w14:paraId="40AFBB52" w14:textId="35E9908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1</w:t>
            </w:r>
          </w:p>
        </w:tc>
        <w:tc>
          <w:tcPr>
            <w:tcW w:w="1223" w:type="dxa"/>
            <w:tcBorders>
              <w:top w:val="nil"/>
              <w:left w:val="nil"/>
              <w:bottom w:val="single" w:sz="4" w:space="0" w:color="000000"/>
              <w:right w:val="single" w:sz="4" w:space="0" w:color="000000"/>
            </w:tcBorders>
            <w:shd w:val="clear" w:color="auto" w:fill="auto"/>
            <w:vAlign w:val="center"/>
            <w:hideMark/>
          </w:tcPr>
          <w:p w14:paraId="30B21627" w14:textId="10701FB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775BE8EF" w14:textId="77777777" w:rsidTr="00B06F70">
        <w:trPr>
          <w:trHeight w:val="18"/>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53727B25" w14:textId="38A4183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3</w:t>
            </w:r>
          </w:p>
        </w:tc>
        <w:tc>
          <w:tcPr>
            <w:tcW w:w="2745" w:type="dxa"/>
            <w:tcBorders>
              <w:top w:val="nil"/>
              <w:left w:val="nil"/>
              <w:bottom w:val="single" w:sz="4" w:space="0" w:color="000000"/>
              <w:right w:val="single" w:sz="4" w:space="0" w:color="000000"/>
            </w:tcBorders>
            <w:shd w:val="clear" w:color="auto" w:fill="auto"/>
            <w:vAlign w:val="center"/>
            <w:hideMark/>
          </w:tcPr>
          <w:p w14:paraId="69EB1A46" w14:textId="1C74DE7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п. Калина, ул. Мира, д. 7а</w:t>
            </w:r>
          </w:p>
        </w:tc>
        <w:tc>
          <w:tcPr>
            <w:tcW w:w="1016" w:type="dxa"/>
            <w:tcBorders>
              <w:top w:val="nil"/>
              <w:left w:val="nil"/>
              <w:bottom w:val="single" w:sz="4" w:space="0" w:color="000000"/>
              <w:right w:val="single" w:sz="4" w:space="0" w:color="000000"/>
            </w:tcBorders>
            <w:shd w:val="clear" w:color="auto" w:fill="auto"/>
            <w:vAlign w:val="center"/>
            <w:hideMark/>
          </w:tcPr>
          <w:p w14:paraId="7B5BD57B" w14:textId="20424A8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Дрова</w:t>
            </w:r>
          </w:p>
        </w:tc>
        <w:tc>
          <w:tcPr>
            <w:tcW w:w="1317" w:type="dxa"/>
            <w:tcBorders>
              <w:top w:val="nil"/>
              <w:left w:val="nil"/>
              <w:bottom w:val="single" w:sz="4" w:space="0" w:color="000000"/>
              <w:right w:val="single" w:sz="4" w:space="0" w:color="000000"/>
            </w:tcBorders>
            <w:shd w:val="clear" w:color="auto" w:fill="auto"/>
            <w:vAlign w:val="center"/>
            <w:hideMark/>
          </w:tcPr>
          <w:p w14:paraId="0D19B8A9" w14:textId="01E9405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000000"/>
              <w:right w:val="single" w:sz="4" w:space="0" w:color="000000"/>
            </w:tcBorders>
            <w:shd w:val="clear" w:color="auto" w:fill="auto"/>
            <w:vAlign w:val="center"/>
            <w:hideMark/>
          </w:tcPr>
          <w:p w14:paraId="2ECDF14E" w14:textId="3DEB717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000000"/>
              <w:right w:val="single" w:sz="4" w:space="0" w:color="000000"/>
            </w:tcBorders>
            <w:shd w:val="clear" w:color="auto" w:fill="auto"/>
            <w:vAlign w:val="center"/>
            <w:hideMark/>
          </w:tcPr>
          <w:p w14:paraId="2DAF02DF" w14:textId="6341569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000000"/>
              <w:right w:val="single" w:sz="4" w:space="0" w:color="000000"/>
            </w:tcBorders>
            <w:shd w:val="clear" w:color="auto" w:fill="auto"/>
            <w:vAlign w:val="center"/>
            <w:hideMark/>
          </w:tcPr>
          <w:p w14:paraId="2E0DEE11" w14:textId="0083C80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000000"/>
              <w:right w:val="single" w:sz="4" w:space="0" w:color="000000"/>
            </w:tcBorders>
            <w:shd w:val="clear" w:color="auto" w:fill="auto"/>
            <w:vAlign w:val="center"/>
            <w:hideMark/>
          </w:tcPr>
          <w:p w14:paraId="6772DFD6" w14:textId="6CCA707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000000"/>
              <w:right w:val="single" w:sz="4" w:space="0" w:color="000000"/>
            </w:tcBorders>
            <w:shd w:val="clear" w:color="auto" w:fill="auto"/>
            <w:vAlign w:val="center"/>
            <w:hideMark/>
          </w:tcPr>
          <w:p w14:paraId="3D01F088" w14:textId="04695CB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000000"/>
              <w:right w:val="single" w:sz="4" w:space="0" w:color="000000"/>
            </w:tcBorders>
            <w:shd w:val="clear" w:color="auto" w:fill="auto"/>
            <w:vAlign w:val="center"/>
            <w:hideMark/>
          </w:tcPr>
          <w:p w14:paraId="0E755871" w14:textId="4B63E87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000000"/>
              <w:right w:val="single" w:sz="4" w:space="0" w:color="000000"/>
            </w:tcBorders>
            <w:shd w:val="clear" w:color="auto" w:fill="auto"/>
            <w:vAlign w:val="center"/>
            <w:hideMark/>
          </w:tcPr>
          <w:p w14:paraId="46CEA205" w14:textId="138B69C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2</w:t>
            </w:r>
          </w:p>
        </w:tc>
        <w:tc>
          <w:tcPr>
            <w:tcW w:w="1223" w:type="dxa"/>
            <w:tcBorders>
              <w:top w:val="nil"/>
              <w:left w:val="nil"/>
              <w:bottom w:val="single" w:sz="4" w:space="0" w:color="000000"/>
              <w:right w:val="single" w:sz="4" w:space="0" w:color="000000"/>
            </w:tcBorders>
            <w:shd w:val="clear" w:color="auto" w:fill="auto"/>
            <w:vAlign w:val="center"/>
            <w:hideMark/>
          </w:tcPr>
          <w:p w14:paraId="002A71C9" w14:textId="0B6882B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35BB58D0" w14:textId="77777777" w:rsidTr="00B06F70">
        <w:trPr>
          <w:trHeight w:val="18"/>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1C040C84" w14:textId="6FCCD90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4</w:t>
            </w:r>
          </w:p>
        </w:tc>
        <w:tc>
          <w:tcPr>
            <w:tcW w:w="2745" w:type="dxa"/>
            <w:tcBorders>
              <w:top w:val="nil"/>
              <w:left w:val="nil"/>
              <w:bottom w:val="single" w:sz="4" w:space="0" w:color="000000"/>
              <w:right w:val="single" w:sz="4" w:space="0" w:color="000000"/>
            </w:tcBorders>
            <w:shd w:val="clear" w:color="auto" w:fill="auto"/>
            <w:vAlign w:val="center"/>
            <w:hideMark/>
          </w:tcPr>
          <w:p w14:paraId="6260F732" w14:textId="6C59F94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 Куровское, ул. Новая, д. 1б</w:t>
            </w:r>
          </w:p>
        </w:tc>
        <w:tc>
          <w:tcPr>
            <w:tcW w:w="1016" w:type="dxa"/>
            <w:tcBorders>
              <w:top w:val="nil"/>
              <w:left w:val="nil"/>
              <w:bottom w:val="single" w:sz="4" w:space="0" w:color="000000"/>
              <w:right w:val="single" w:sz="4" w:space="0" w:color="000000"/>
            </w:tcBorders>
            <w:shd w:val="clear" w:color="auto" w:fill="auto"/>
            <w:vAlign w:val="center"/>
            <w:hideMark/>
          </w:tcPr>
          <w:p w14:paraId="3CF831CD" w14:textId="30AA5CB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Дрова</w:t>
            </w:r>
          </w:p>
        </w:tc>
        <w:tc>
          <w:tcPr>
            <w:tcW w:w="1317" w:type="dxa"/>
            <w:tcBorders>
              <w:top w:val="nil"/>
              <w:left w:val="nil"/>
              <w:bottom w:val="single" w:sz="4" w:space="0" w:color="000000"/>
              <w:right w:val="single" w:sz="4" w:space="0" w:color="000000"/>
            </w:tcBorders>
            <w:shd w:val="clear" w:color="auto" w:fill="auto"/>
            <w:vAlign w:val="center"/>
            <w:hideMark/>
          </w:tcPr>
          <w:p w14:paraId="189B49E3" w14:textId="38A6B18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000000"/>
              <w:right w:val="single" w:sz="4" w:space="0" w:color="000000"/>
            </w:tcBorders>
            <w:shd w:val="clear" w:color="auto" w:fill="auto"/>
            <w:vAlign w:val="center"/>
            <w:hideMark/>
          </w:tcPr>
          <w:p w14:paraId="186E36B9" w14:textId="5679E2B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000000"/>
              <w:right w:val="single" w:sz="4" w:space="0" w:color="000000"/>
            </w:tcBorders>
            <w:shd w:val="clear" w:color="auto" w:fill="auto"/>
            <w:vAlign w:val="center"/>
            <w:hideMark/>
          </w:tcPr>
          <w:p w14:paraId="573625F5" w14:textId="04FE286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000000"/>
              <w:right w:val="single" w:sz="4" w:space="0" w:color="000000"/>
            </w:tcBorders>
            <w:shd w:val="clear" w:color="auto" w:fill="auto"/>
            <w:vAlign w:val="center"/>
            <w:hideMark/>
          </w:tcPr>
          <w:p w14:paraId="535AFE2C" w14:textId="0C6B781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000000"/>
              <w:right w:val="single" w:sz="4" w:space="0" w:color="000000"/>
            </w:tcBorders>
            <w:shd w:val="clear" w:color="auto" w:fill="auto"/>
            <w:vAlign w:val="center"/>
            <w:hideMark/>
          </w:tcPr>
          <w:p w14:paraId="64D5B37A" w14:textId="2276E03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000000"/>
              <w:right w:val="single" w:sz="4" w:space="0" w:color="000000"/>
            </w:tcBorders>
            <w:shd w:val="clear" w:color="auto" w:fill="auto"/>
            <w:vAlign w:val="center"/>
            <w:hideMark/>
          </w:tcPr>
          <w:p w14:paraId="755332D2" w14:textId="1C36C4A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000000"/>
              <w:right w:val="single" w:sz="4" w:space="0" w:color="000000"/>
            </w:tcBorders>
            <w:shd w:val="clear" w:color="auto" w:fill="auto"/>
            <w:vAlign w:val="center"/>
            <w:hideMark/>
          </w:tcPr>
          <w:p w14:paraId="13D1AAE3" w14:textId="524A949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000000"/>
              <w:right w:val="single" w:sz="4" w:space="0" w:color="000000"/>
            </w:tcBorders>
            <w:shd w:val="clear" w:color="auto" w:fill="auto"/>
            <w:vAlign w:val="center"/>
            <w:hideMark/>
          </w:tcPr>
          <w:p w14:paraId="6D957F09" w14:textId="4B78DAB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2</w:t>
            </w:r>
          </w:p>
        </w:tc>
        <w:tc>
          <w:tcPr>
            <w:tcW w:w="1223" w:type="dxa"/>
            <w:tcBorders>
              <w:top w:val="nil"/>
              <w:left w:val="nil"/>
              <w:bottom w:val="single" w:sz="4" w:space="0" w:color="000000"/>
              <w:right w:val="single" w:sz="4" w:space="0" w:color="000000"/>
            </w:tcBorders>
            <w:shd w:val="clear" w:color="auto" w:fill="auto"/>
            <w:vAlign w:val="center"/>
            <w:hideMark/>
          </w:tcPr>
          <w:p w14:paraId="1B375B6E" w14:textId="23BD3DA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32D547AC" w14:textId="77777777" w:rsidTr="00B06F70">
        <w:trPr>
          <w:trHeight w:val="18"/>
        </w:trPr>
        <w:tc>
          <w:tcPr>
            <w:tcW w:w="373" w:type="dxa"/>
            <w:tcBorders>
              <w:top w:val="nil"/>
              <w:left w:val="single" w:sz="4" w:space="0" w:color="000000"/>
              <w:bottom w:val="single" w:sz="4" w:space="0" w:color="000000"/>
              <w:right w:val="single" w:sz="4" w:space="0" w:color="000000"/>
            </w:tcBorders>
            <w:shd w:val="clear" w:color="auto" w:fill="auto"/>
            <w:vAlign w:val="center"/>
            <w:hideMark/>
          </w:tcPr>
          <w:p w14:paraId="6F4AF2D6" w14:textId="3CFD224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5</w:t>
            </w:r>
          </w:p>
        </w:tc>
        <w:tc>
          <w:tcPr>
            <w:tcW w:w="2745" w:type="dxa"/>
            <w:tcBorders>
              <w:top w:val="nil"/>
              <w:left w:val="nil"/>
              <w:bottom w:val="single" w:sz="4" w:space="0" w:color="000000"/>
              <w:right w:val="single" w:sz="4" w:space="0" w:color="000000"/>
            </w:tcBorders>
            <w:shd w:val="clear" w:color="auto" w:fill="auto"/>
            <w:vAlign w:val="center"/>
            <w:hideMark/>
          </w:tcPr>
          <w:p w14:paraId="76ABF763" w14:textId="77777777" w:rsidR="0019163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 Кочневское,</w:t>
            </w:r>
          </w:p>
          <w:p w14:paraId="2952DC54" w14:textId="4B14C3E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 xml:space="preserve"> ул. Гагарина, д. 41а</w:t>
            </w:r>
          </w:p>
        </w:tc>
        <w:tc>
          <w:tcPr>
            <w:tcW w:w="1016" w:type="dxa"/>
            <w:tcBorders>
              <w:top w:val="nil"/>
              <w:left w:val="nil"/>
              <w:bottom w:val="single" w:sz="4" w:space="0" w:color="000000"/>
              <w:right w:val="single" w:sz="4" w:space="0" w:color="000000"/>
            </w:tcBorders>
            <w:shd w:val="clear" w:color="auto" w:fill="auto"/>
            <w:vAlign w:val="center"/>
            <w:hideMark/>
          </w:tcPr>
          <w:p w14:paraId="6ADB3B3C" w14:textId="45FA140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Дрова</w:t>
            </w:r>
          </w:p>
        </w:tc>
        <w:tc>
          <w:tcPr>
            <w:tcW w:w="1317" w:type="dxa"/>
            <w:tcBorders>
              <w:top w:val="nil"/>
              <w:left w:val="nil"/>
              <w:bottom w:val="single" w:sz="4" w:space="0" w:color="000000"/>
              <w:right w:val="single" w:sz="4" w:space="0" w:color="000000"/>
            </w:tcBorders>
            <w:shd w:val="clear" w:color="auto" w:fill="auto"/>
            <w:vAlign w:val="center"/>
            <w:hideMark/>
          </w:tcPr>
          <w:p w14:paraId="777C59E4" w14:textId="6C3BC92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000000"/>
              <w:right w:val="single" w:sz="4" w:space="0" w:color="000000"/>
            </w:tcBorders>
            <w:shd w:val="clear" w:color="auto" w:fill="auto"/>
            <w:vAlign w:val="center"/>
            <w:hideMark/>
          </w:tcPr>
          <w:p w14:paraId="78916BA6" w14:textId="3D54495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000000"/>
              <w:right w:val="single" w:sz="4" w:space="0" w:color="000000"/>
            </w:tcBorders>
            <w:shd w:val="clear" w:color="auto" w:fill="auto"/>
            <w:vAlign w:val="center"/>
            <w:hideMark/>
          </w:tcPr>
          <w:p w14:paraId="7DDBA7D4" w14:textId="3BCCB4C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000000"/>
              <w:right w:val="single" w:sz="4" w:space="0" w:color="000000"/>
            </w:tcBorders>
            <w:shd w:val="clear" w:color="auto" w:fill="auto"/>
            <w:vAlign w:val="center"/>
            <w:hideMark/>
          </w:tcPr>
          <w:p w14:paraId="6EC258D6" w14:textId="2144407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000000"/>
              <w:right w:val="single" w:sz="4" w:space="0" w:color="000000"/>
            </w:tcBorders>
            <w:shd w:val="clear" w:color="auto" w:fill="auto"/>
            <w:vAlign w:val="center"/>
            <w:hideMark/>
          </w:tcPr>
          <w:p w14:paraId="30D70E71" w14:textId="4666E74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000000"/>
              <w:right w:val="single" w:sz="4" w:space="0" w:color="000000"/>
            </w:tcBorders>
            <w:shd w:val="clear" w:color="auto" w:fill="auto"/>
            <w:vAlign w:val="center"/>
            <w:hideMark/>
          </w:tcPr>
          <w:p w14:paraId="4551D2E7" w14:textId="2E857FE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000000"/>
              <w:right w:val="single" w:sz="4" w:space="0" w:color="000000"/>
            </w:tcBorders>
            <w:shd w:val="clear" w:color="auto" w:fill="auto"/>
            <w:vAlign w:val="center"/>
            <w:hideMark/>
          </w:tcPr>
          <w:p w14:paraId="6F14B731" w14:textId="4E60860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000000"/>
              <w:right w:val="single" w:sz="4" w:space="0" w:color="000000"/>
            </w:tcBorders>
            <w:shd w:val="clear" w:color="auto" w:fill="auto"/>
            <w:vAlign w:val="center"/>
            <w:hideMark/>
          </w:tcPr>
          <w:p w14:paraId="08C4B363" w14:textId="4C3BBDA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3</w:t>
            </w:r>
          </w:p>
        </w:tc>
        <w:tc>
          <w:tcPr>
            <w:tcW w:w="1223" w:type="dxa"/>
            <w:tcBorders>
              <w:top w:val="nil"/>
              <w:left w:val="nil"/>
              <w:bottom w:val="single" w:sz="4" w:space="0" w:color="000000"/>
              <w:right w:val="single" w:sz="4" w:space="0" w:color="000000"/>
            </w:tcBorders>
            <w:shd w:val="clear" w:color="auto" w:fill="auto"/>
            <w:vAlign w:val="center"/>
            <w:hideMark/>
          </w:tcPr>
          <w:p w14:paraId="7D2295AF" w14:textId="6A1241D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0F4F67AD" w14:textId="77777777" w:rsidTr="00B06F70">
        <w:trPr>
          <w:trHeight w:val="18"/>
        </w:trPr>
        <w:tc>
          <w:tcPr>
            <w:tcW w:w="373" w:type="dxa"/>
            <w:tcBorders>
              <w:top w:val="nil"/>
              <w:left w:val="single" w:sz="4" w:space="0" w:color="000000"/>
              <w:bottom w:val="single" w:sz="4" w:space="0" w:color="auto"/>
              <w:right w:val="single" w:sz="4" w:space="0" w:color="000000"/>
            </w:tcBorders>
            <w:shd w:val="clear" w:color="auto" w:fill="auto"/>
            <w:vAlign w:val="center"/>
            <w:hideMark/>
          </w:tcPr>
          <w:p w14:paraId="3B2B56F2" w14:textId="76A015E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6</w:t>
            </w:r>
          </w:p>
        </w:tc>
        <w:tc>
          <w:tcPr>
            <w:tcW w:w="2745" w:type="dxa"/>
            <w:tcBorders>
              <w:top w:val="nil"/>
              <w:left w:val="nil"/>
              <w:bottom w:val="single" w:sz="4" w:space="0" w:color="auto"/>
              <w:right w:val="single" w:sz="4" w:space="0" w:color="000000"/>
            </w:tcBorders>
            <w:shd w:val="clear" w:color="auto" w:fill="auto"/>
            <w:vAlign w:val="center"/>
            <w:hideMark/>
          </w:tcPr>
          <w:p w14:paraId="014B50AF" w14:textId="77777777" w:rsidR="0019163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 xml:space="preserve">с. Квашнинское, </w:t>
            </w:r>
          </w:p>
          <w:p w14:paraId="08B34401" w14:textId="3E3E90F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ул. Рабочая, д. 3</w:t>
            </w:r>
          </w:p>
        </w:tc>
        <w:tc>
          <w:tcPr>
            <w:tcW w:w="1016" w:type="dxa"/>
            <w:tcBorders>
              <w:top w:val="nil"/>
              <w:left w:val="nil"/>
              <w:bottom w:val="single" w:sz="4" w:space="0" w:color="auto"/>
              <w:right w:val="single" w:sz="4" w:space="0" w:color="000000"/>
            </w:tcBorders>
            <w:shd w:val="clear" w:color="auto" w:fill="auto"/>
            <w:vAlign w:val="center"/>
            <w:hideMark/>
          </w:tcPr>
          <w:p w14:paraId="604495C8" w14:textId="0322C1A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Дрова</w:t>
            </w:r>
          </w:p>
        </w:tc>
        <w:tc>
          <w:tcPr>
            <w:tcW w:w="1317" w:type="dxa"/>
            <w:tcBorders>
              <w:top w:val="nil"/>
              <w:left w:val="nil"/>
              <w:bottom w:val="single" w:sz="4" w:space="0" w:color="auto"/>
              <w:right w:val="single" w:sz="4" w:space="0" w:color="000000"/>
            </w:tcBorders>
            <w:shd w:val="clear" w:color="auto" w:fill="auto"/>
            <w:vAlign w:val="center"/>
            <w:hideMark/>
          </w:tcPr>
          <w:p w14:paraId="4232F512" w14:textId="4ADE490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nil"/>
              <w:left w:val="nil"/>
              <w:bottom w:val="single" w:sz="4" w:space="0" w:color="auto"/>
              <w:right w:val="single" w:sz="4" w:space="0" w:color="000000"/>
            </w:tcBorders>
            <w:shd w:val="clear" w:color="auto" w:fill="auto"/>
            <w:vAlign w:val="center"/>
            <w:hideMark/>
          </w:tcPr>
          <w:p w14:paraId="37F07E18" w14:textId="385C6C0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nil"/>
              <w:left w:val="nil"/>
              <w:bottom w:val="single" w:sz="4" w:space="0" w:color="auto"/>
              <w:right w:val="single" w:sz="4" w:space="0" w:color="000000"/>
            </w:tcBorders>
            <w:shd w:val="clear" w:color="auto" w:fill="auto"/>
            <w:vAlign w:val="center"/>
            <w:hideMark/>
          </w:tcPr>
          <w:p w14:paraId="20222E4B" w14:textId="76DF380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nil"/>
              <w:left w:val="nil"/>
              <w:bottom w:val="single" w:sz="4" w:space="0" w:color="auto"/>
              <w:right w:val="single" w:sz="4" w:space="0" w:color="000000"/>
            </w:tcBorders>
            <w:shd w:val="clear" w:color="auto" w:fill="auto"/>
            <w:vAlign w:val="center"/>
            <w:hideMark/>
          </w:tcPr>
          <w:p w14:paraId="5A56C956" w14:textId="08B3991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nil"/>
              <w:left w:val="nil"/>
              <w:bottom w:val="single" w:sz="4" w:space="0" w:color="auto"/>
              <w:right w:val="single" w:sz="4" w:space="0" w:color="000000"/>
            </w:tcBorders>
            <w:shd w:val="clear" w:color="auto" w:fill="auto"/>
            <w:vAlign w:val="center"/>
            <w:hideMark/>
          </w:tcPr>
          <w:p w14:paraId="4E76DD21" w14:textId="7A7A8B8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nil"/>
              <w:left w:val="nil"/>
              <w:bottom w:val="single" w:sz="4" w:space="0" w:color="auto"/>
              <w:right w:val="single" w:sz="4" w:space="0" w:color="000000"/>
            </w:tcBorders>
            <w:shd w:val="clear" w:color="auto" w:fill="auto"/>
            <w:vAlign w:val="center"/>
            <w:hideMark/>
          </w:tcPr>
          <w:p w14:paraId="410E229D" w14:textId="1D89BC2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nil"/>
              <w:left w:val="nil"/>
              <w:bottom w:val="single" w:sz="4" w:space="0" w:color="auto"/>
              <w:right w:val="single" w:sz="4" w:space="0" w:color="000000"/>
            </w:tcBorders>
            <w:shd w:val="clear" w:color="auto" w:fill="auto"/>
            <w:vAlign w:val="center"/>
            <w:hideMark/>
          </w:tcPr>
          <w:p w14:paraId="5652C2E4" w14:textId="66918D0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nil"/>
              <w:left w:val="nil"/>
              <w:bottom w:val="single" w:sz="4" w:space="0" w:color="auto"/>
              <w:right w:val="single" w:sz="4" w:space="0" w:color="000000"/>
            </w:tcBorders>
            <w:shd w:val="clear" w:color="auto" w:fill="auto"/>
            <w:vAlign w:val="center"/>
            <w:hideMark/>
          </w:tcPr>
          <w:p w14:paraId="400B8736" w14:textId="347DECC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4</w:t>
            </w:r>
          </w:p>
        </w:tc>
        <w:tc>
          <w:tcPr>
            <w:tcW w:w="1223" w:type="dxa"/>
            <w:tcBorders>
              <w:top w:val="nil"/>
              <w:left w:val="nil"/>
              <w:bottom w:val="single" w:sz="4" w:space="0" w:color="auto"/>
              <w:right w:val="single" w:sz="4" w:space="0" w:color="000000"/>
            </w:tcBorders>
            <w:shd w:val="clear" w:color="auto" w:fill="auto"/>
            <w:vAlign w:val="center"/>
            <w:hideMark/>
          </w:tcPr>
          <w:p w14:paraId="154EE90D" w14:textId="27A9AF6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r w:rsidR="00B06F70" w:rsidRPr="00E53202" w14:paraId="466A2917" w14:textId="77777777" w:rsidTr="00B06F70">
        <w:trPr>
          <w:trHeight w:val="18"/>
        </w:trPr>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14:paraId="1E2F5A1F" w14:textId="33B9AEE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7</w:t>
            </w:r>
          </w:p>
        </w:tc>
        <w:tc>
          <w:tcPr>
            <w:tcW w:w="2745" w:type="dxa"/>
            <w:tcBorders>
              <w:top w:val="single" w:sz="4" w:space="0" w:color="auto"/>
              <w:left w:val="single" w:sz="4" w:space="0" w:color="auto"/>
              <w:bottom w:val="single" w:sz="4" w:space="0" w:color="auto"/>
              <w:right w:val="single" w:sz="4" w:space="0" w:color="auto"/>
            </w:tcBorders>
            <w:shd w:val="clear" w:color="auto" w:fill="auto"/>
            <w:vAlign w:val="center"/>
          </w:tcPr>
          <w:p w14:paraId="19A10B90" w14:textId="416308F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 Галкинское, ул. Мира, д. 91</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24564E9" w14:textId="0122927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Каменный уголь</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4B3D1111" w14:textId="2659097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Горячая вода</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14:paraId="00C48B87" w14:textId="40CBE85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Зависимая</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0F295F10" w14:textId="699DA1C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Отсутствует</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413091F3" w14:textId="5F54C9D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Качественный</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14:paraId="7F5BF1E6" w14:textId="52D0999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95/70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055C0C2E" w14:textId="27A2320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8760</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14:paraId="374BEB7F" w14:textId="14669C3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Отсутствуют</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7696361C" w14:textId="3F831FF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1</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14:paraId="7BA6BB3E" w14:textId="246D9BC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н/д</w:t>
            </w:r>
          </w:p>
        </w:tc>
      </w:tr>
    </w:tbl>
    <w:p w14:paraId="676DD7C2" w14:textId="77777777" w:rsidR="00D622C7" w:rsidRPr="00E53202" w:rsidRDefault="00D622C7">
      <w:pPr>
        <w:rPr>
          <w:i/>
          <w:iCs/>
          <w:sz w:val="24"/>
          <w:szCs w:val="24"/>
        </w:rPr>
        <w:sectPr w:rsidR="00D622C7" w:rsidRPr="00E53202" w:rsidSect="002C4D92">
          <w:pgSz w:w="16838" w:h="11906" w:orient="landscape"/>
          <w:pgMar w:top="1134" w:right="567" w:bottom="1134" w:left="1134" w:header="709" w:footer="709" w:gutter="0"/>
          <w:cols w:space="708"/>
          <w:docGrid w:linePitch="360"/>
        </w:sectPr>
      </w:pPr>
    </w:p>
    <w:p w14:paraId="605D2EBB" w14:textId="5770EB78" w:rsidR="0080197F" w:rsidRPr="00E53202" w:rsidRDefault="0080197F" w:rsidP="00B2330F">
      <w:pPr>
        <w:pStyle w:val="30"/>
        <w:ind w:left="567" w:firstLine="0"/>
        <w:rPr>
          <w:szCs w:val="24"/>
        </w:rPr>
      </w:pPr>
      <w:bookmarkStart w:id="26" w:name="_Toc188461359"/>
      <w:r w:rsidRPr="00E53202">
        <w:rPr>
          <w:szCs w:val="24"/>
        </w:rPr>
        <w:lastRenderedPageBreak/>
        <w:t>3.1.3. Анализ технического состояния сетей</w:t>
      </w:r>
      <w:bookmarkEnd w:id="26"/>
    </w:p>
    <w:p w14:paraId="406F2C6B" w14:textId="1E199C2F" w:rsidR="009D1400" w:rsidRPr="00E53202" w:rsidRDefault="009D1400" w:rsidP="0080197F">
      <w:pPr>
        <w:pStyle w:val="A7"/>
      </w:pPr>
      <w:r w:rsidRPr="00E53202">
        <w:t xml:space="preserve">В соответствии с СП 124.13330.2012 расчетный срок службы стальных и чугунных трубопроводов должен составлять не менее 30 лет. </w:t>
      </w:r>
    </w:p>
    <w:p w14:paraId="3F0B85DD" w14:textId="7CBF0DCE" w:rsidR="009D1400" w:rsidRPr="00E53202" w:rsidRDefault="009D1400" w:rsidP="0080197F">
      <w:pPr>
        <w:pStyle w:val="A7"/>
      </w:pPr>
      <w:r w:rsidRPr="00E53202">
        <w:t xml:space="preserve">Основным материалом изоляционного слоя тепловых сетей всех источников тепловой энергии на территории </w:t>
      </w:r>
      <w:r w:rsidR="0081464E">
        <w:t>сельского поселения</w:t>
      </w:r>
      <w:r w:rsidRPr="00E53202">
        <w:t xml:space="preserve"> является минеральная вата с различными типами покровного слоя, в некоторых случаях – пенополиуретан (ППУ). </w:t>
      </w:r>
    </w:p>
    <w:p w14:paraId="0A7ABAAC" w14:textId="2FBDDD47" w:rsidR="009D1400" w:rsidRPr="00E53202" w:rsidRDefault="009D1400" w:rsidP="0080197F">
      <w:pPr>
        <w:pStyle w:val="A7"/>
      </w:pPr>
      <w:r w:rsidRPr="00E53202">
        <w:t xml:space="preserve">Для компенсации температурных расширений трубопроводов на тепловых сетях </w:t>
      </w:r>
      <w:r w:rsidR="0081464E">
        <w:t>сельского поселения</w:t>
      </w:r>
      <w:r w:rsidRPr="00E53202">
        <w:t xml:space="preserve"> применяются в основном П-образные виды компенсаторов. Учет количества компенсаторов не осуществляется. </w:t>
      </w:r>
    </w:p>
    <w:p w14:paraId="5A3B6CF3" w14:textId="047B81AE" w:rsidR="00D21FC0" w:rsidRPr="00E53202" w:rsidRDefault="0080197F" w:rsidP="00D21FC0">
      <w:pPr>
        <w:pStyle w:val="A7"/>
      </w:pPr>
      <w:r w:rsidRPr="00E53202">
        <w:t>Характеристики тепловых сетей приведены в таблице 1</w:t>
      </w:r>
      <w:r w:rsidR="00605049" w:rsidRPr="00E53202">
        <w:t>1</w:t>
      </w:r>
      <w:r w:rsidRPr="00E53202">
        <w:t>.</w:t>
      </w:r>
    </w:p>
    <w:p w14:paraId="5C5A55CE" w14:textId="34CF94B9" w:rsidR="00D21FC0" w:rsidRPr="00E53202" w:rsidRDefault="00D21FC0" w:rsidP="00B2330F">
      <w:pPr>
        <w:pStyle w:val="30"/>
        <w:ind w:left="567" w:firstLine="0"/>
        <w:rPr>
          <w:szCs w:val="24"/>
        </w:rPr>
      </w:pPr>
      <w:bookmarkStart w:id="27" w:name="_Toc188461360"/>
      <w:r w:rsidRPr="00E53202">
        <w:rPr>
          <w:szCs w:val="24"/>
        </w:rPr>
        <w:t>3.1.4. Баланс выработки и потребления тепловой энергии</w:t>
      </w:r>
      <w:bookmarkEnd w:id="27"/>
    </w:p>
    <w:p w14:paraId="200A081D" w14:textId="56EF5C8F" w:rsidR="00797733" w:rsidRPr="00E53202" w:rsidRDefault="00797733" w:rsidP="00D21FC0">
      <w:pPr>
        <w:pStyle w:val="A7"/>
      </w:pPr>
      <w:r w:rsidRPr="00E53202">
        <w:t xml:space="preserve">Учет тепловой энергии на котельных </w:t>
      </w:r>
      <w:r w:rsidR="0081464E">
        <w:t>сельского поселения</w:t>
      </w:r>
      <w:r w:rsidRPr="00E53202">
        <w:t xml:space="preserve"> осуществляется на основании следующих способов: </w:t>
      </w:r>
    </w:p>
    <w:p w14:paraId="5063D61C" w14:textId="77777777" w:rsidR="00797733" w:rsidRPr="00E53202" w:rsidRDefault="00797733" w:rsidP="00EE185B">
      <w:pPr>
        <w:pStyle w:val="afd"/>
        <w:numPr>
          <w:ilvl w:val="0"/>
          <w:numId w:val="2"/>
        </w:numPr>
        <w:ind w:left="0" w:firstLine="567"/>
      </w:pPr>
      <w:r w:rsidRPr="00E53202">
        <w:t xml:space="preserve">приборный (на основании данных измерительных комплексов и приборов); </w:t>
      </w:r>
    </w:p>
    <w:p w14:paraId="0B875BAB" w14:textId="4D910B1A" w:rsidR="00797733" w:rsidRPr="00E53202" w:rsidRDefault="00797733" w:rsidP="00EE185B">
      <w:pPr>
        <w:pStyle w:val="afd"/>
        <w:numPr>
          <w:ilvl w:val="0"/>
          <w:numId w:val="2"/>
        </w:numPr>
        <w:ind w:left="0" w:firstLine="567"/>
      </w:pPr>
      <w:r w:rsidRPr="00E53202">
        <w:t>расчетный (на основании расчетных показателей).</w:t>
      </w:r>
    </w:p>
    <w:p w14:paraId="109AB9BF" w14:textId="2A947718" w:rsidR="00D21FC0" w:rsidRPr="00E53202" w:rsidRDefault="00D21FC0" w:rsidP="00D21FC0">
      <w:pPr>
        <w:pStyle w:val="A7"/>
        <w:rPr>
          <w:rFonts w:eastAsia="Times New Roman"/>
        </w:rPr>
      </w:pPr>
      <w:r w:rsidRPr="00E53202">
        <w:rPr>
          <w:rFonts w:eastAsia="Times New Roman"/>
        </w:rPr>
        <w:t xml:space="preserve">Баланс выработки и потребления тепловой энергии систем теплоснабжения приведён в таблице </w:t>
      </w:r>
      <w:r w:rsidR="00E60E21" w:rsidRPr="00E53202">
        <w:rPr>
          <w:rFonts w:eastAsia="Times New Roman"/>
        </w:rPr>
        <w:t>1</w:t>
      </w:r>
      <w:r w:rsidR="00605049" w:rsidRPr="00E53202">
        <w:rPr>
          <w:rFonts w:eastAsia="Times New Roman"/>
        </w:rPr>
        <w:t>2</w:t>
      </w:r>
      <w:r w:rsidRPr="00E53202">
        <w:rPr>
          <w:rFonts w:eastAsia="Times New Roman"/>
        </w:rPr>
        <w:t>.</w:t>
      </w:r>
    </w:p>
    <w:p w14:paraId="201CC5F9" w14:textId="77777777" w:rsidR="002F275B" w:rsidRPr="00E53202" w:rsidRDefault="002F275B" w:rsidP="00B2330F">
      <w:pPr>
        <w:pStyle w:val="30"/>
        <w:ind w:left="567" w:firstLine="0"/>
        <w:rPr>
          <w:szCs w:val="24"/>
        </w:rPr>
      </w:pPr>
      <w:bookmarkStart w:id="28" w:name="_Toc188461361"/>
      <w:r w:rsidRPr="00E53202">
        <w:rPr>
          <w:szCs w:val="24"/>
        </w:rPr>
        <w:t>3.1.5. Анализ резервов и дефицитов мощности</w:t>
      </w:r>
      <w:bookmarkEnd w:id="28"/>
      <w:r w:rsidRPr="00E53202">
        <w:rPr>
          <w:szCs w:val="24"/>
        </w:rPr>
        <w:t xml:space="preserve"> </w:t>
      </w:r>
    </w:p>
    <w:p w14:paraId="686B6E50" w14:textId="77777777" w:rsidR="00AF4154" w:rsidRPr="00E53202" w:rsidRDefault="00AF4154" w:rsidP="009E3F38">
      <w:pPr>
        <w:pStyle w:val="A7"/>
      </w:pPr>
      <w:r w:rsidRPr="00E53202">
        <w:t xml:space="preserve">Установленная мощность источника тепловой энергии — это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а также на собственные и хозяйственные нужды. </w:t>
      </w:r>
    </w:p>
    <w:p w14:paraId="73C0A7D2" w14:textId="77777777" w:rsidR="00AF4154" w:rsidRPr="00E53202" w:rsidRDefault="00AF4154" w:rsidP="009E3F38">
      <w:pPr>
        <w:pStyle w:val="A7"/>
      </w:pPr>
      <w:r w:rsidRPr="00E53202">
        <w:t xml:space="preserve">Располагаемая мощность источника тепловой энергии — это величина, равная установленной мощности источника тепловой энергии за вычетом мощности, не реализуемой по техническим причинам. </w:t>
      </w:r>
    </w:p>
    <w:p w14:paraId="16E0F7B5" w14:textId="77777777" w:rsidR="00AF4154" w:rsidRPr="00E53202" w:rsidRDefault="00AF4154" w:rsidP="009E3F38">
      <w:pPr>
        <w:pStyle w:val="A7"/>
      </w:pPr>
      <w:r w:rsidRPr="00E53202">
        <w:t xml:space="preserve">Потребление тепловой энергии на собственные и хозяйственные нужды – это значение расхода тепловой энергии, приходящееся на вспомогательные технологические процессы, в том числе на тепловыделения котлоагрегатов, нужды мазутного хозяйства (при наличии), нужды системы водоподготовки (при наличии), обдуву котлов, отопление помещений котельной, хозбытовые нужды и пр. </w:t>
      </w:r>
    </w:p>
    <w:p w14:paraId="0AE396BC" w14:textId="3490D754" w:rsidR="002F275B" w:rsidRPr="00E53202" w:rsidRDefault="002F275B" w:rsidP="009E3F38">
      <w:pPr>
        <w:pStyle w:val="A7"/>
      </w:pPr>
      <w:r w:rsidRPr="00E53202">
        <w:t>Значения резервов и дефицитов тепловой мощности системы с учётом перспективного спроса приведён в таблице 1</w:t>
      </w:r>
      <w:r w:rsidR="00605049" w:rsidRPr="00E53202">
        <w:t>3</w:t>
      </w:r>
      <w:r w:rsidRPr="00E53202">
        <w:t>.</w:t>
      </w:r>
    </w:p>
    <w:p w14:paraId="6DD83969" w14:textId="77777777" w:rsidR="005140B1" w:rsidRPr="00E53202" w:rsidRDefault="005140B1" w:rsidP="00B2330F">
      <w:pPr>
        <w:pStyle w:val="30"/>
        <w:ind w:left="567" w:firstLine="0"/>
        <w:rPr>
          <w:szCs w:val="24"/>
        </w:rPr>
      </w:pPr>
      <w:bookmarkStart w:id="29" w:name="_Toc188461362"/>
      <w:r w:rsidRPr="00E53202">
        <w:rPr>
          <w:szCs w:val="24"/>
        </w:rPr>
        <w:t>3.1.6. Надежность</w:t>
      </w:r>
      <w:bookmarkEnd w:id="29"/>
    </w:p>
    <w:p w14:paraId="27B6F822" w14:textId="07FAA0DC" w:rsidR="0089117D" w:rsidRPr="00E53202" w:rsidRDefault="0089117D" w:rsidP="005140B1">
      <w:pPr>
        <w:pStyle w:val="A7"/>
      </w:pPr>
      <w:r w:rsidRPr="00E53202">
        <w:t xml:space="preserve">Отказ (авария, инцидент) на источнике тепловой энергии – это ситуация, повлекшая повреждение технических устройств или отклонение от установленного режима технологического процесса, которая привела к полному </w:t>
      </w:r>
      <w:r w:rsidRPr="00EA1AB8">
        <w:t>или частично</w:t>
      </w:r>
      <w:r w:rsidR="00EA1AB8" w:rsidRPr="00EA1AB8">
        <w:t>й</w:t>
      </w:r>
      <w:r w:rsidRPr="00EA1AB8">
        <w:t xml:space="preserve"> ост</w:t>
      </w:r>
      <w:r w:rsidR="00EA1AB8" w:rsidRPr="00EA1AB8">
        <w:t>ановке</w:t>
      </w:r>
      <w:r w:rsidRPr="00EA1AB8">
        <w:t xml:space="preserve"> процесса</w:t>
      </w:r>
      <w:r w:rsidRPr="00E53202">
        <w:t xml:space="preserve"> производства тепловой энергии. </w:t>
      </w:r>
    </w:p>
    <w:p w14:paraId="1B1F7219" w14:textId="56ED796B" w:rsidR="005140B1" w:rsidRPr="00E53202" w:rsidRDefault="005140B1" w:rsidP="005140B1">
      <w:pPr>
        <w:pStyle w:val="A7"/>
      </w:pPr>
      <w:r w:rsidRPr="00E53202">
        <w:t>Показатели аварийности систем теплоснабжения приведены в таблице 1</w:t>
      </w:r>
      <w:r w:rsidR="00605049" w:rsidRPr="00E53202">
        <w:t>4</w:t>
      </w:r>
      <w:r w:rsidRPr="00E53202">
        <w:t>.</w:t>
      </w:r>
    </w:p>
    <w:p w14:paraId="66DC18CB" w14:textId="6B966775" w:rsidR="00B531A8" w:rsidRPr="00E53202" w:rsidRDefault="00B531A8" w:rsidP="005205AA">
      <w:pPr>
        <w:pStyle w:val="a3"/>
        <w:spacing w:line="276" w:lineRule="auto"/>
        <w:jc w:val="right"/>
        <w:rPr>
          <w:i/>
          <w:iCs/>
        </w:rPr>
        <w:sectPr w:rsidR="00B531A8" w:rsidRPr="00E53202" w:rsidSect="002C4D92">
          <w:pgSz w:w="11906" w:h="16838"/>
          <w:pgMar w:top="1134" w:right="567" w:bottom="1134" w:left="1134" w:header="708" w:footer="708" w:gutter="0"/>
          <w:cols w:space="708"/>
          <w:docGrid w:linePitch="360"/>
        </w:sectPr>
      </w:pPr>
    </w:p>
    <w:p w14:paraId="7E713478" w14:textId="1C174375" w:rsidR="00C3662C" w:rsidRPr="00E53202" w:rsidRDefault="00C3662C" w:rsidP="002509AA">
      <w:pPr>
        <w:pStyle w:val="aff"/>
      </w:pPr>
      <w:r w:rsidRPr="00E53202">
        <w:lastRenderedPageBreak/>
        <w:t>Таблица 1</w:t>
      </w:r>
      <w:r w:rsidR="00605049" w:rsidRPr="00E53202">
        <w:t>1</w:t>
      </w:r>
      <w:r w:rsidRPr="00E53202">
        <w:t xml:space="preserve">. </w:t>
      </w:r>
      <w:r w:rsidR="003358EC" w:rsidRPr="00E53202">
        <w:t>Х</w:t>
      </w:r>
      <w:r w:rsidRPr="00E53202">
        <w:t>арактеристики тепловых сетей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3"/>
        <w:gridCol w:w="4397"/>
        <w:gridCol w:w="1328"/>
        <w:gridCol w:w="1733"/>
        <w:gridCol w:w="756"/>
        <w:gridCol w:w="582"/>
        <w:gridCol w:w="1162"/>
        <w:gridCol w:w="1167"/>
        <w:gridCol w:w="939"/>
        <w:gridCol w:w="691"/>
        <w:gridCol w:w="651"/>
        <w:gridCol w:w="651"/>
        <w:gridCol w:w="733"/>
      </w:tblGrid>
      <w:tr w:rsidR="00FA6015" w:rsidRPr="00E53202" w14:paraId="51AAEFE6" w14:textId="77777777" w:rsidTr="002509AA">
        <w:trPr>
          <w:trHeight w:val="19"/>
          <w:tblHeader/>
        </w:trPr>
        <w:tc>
          <w:tcPr>
            <w:tcW w:w="373" w:type="dxa"/>
            <w:vMerge w:val="restart"/>
            <w:shd w:val="clear" w:color="000000" w:fill="FFFFFF"/>
            <w:vAlign w:val="center"/>
            <w:hideMark/>
          </w:tcPr>
          <w:p w14:paraId="3101F1B0"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4397" w:type="dxa"/>
            <w:vMerge w:val="restart"/>
            <w:shd w:val="clear" w:color="000000" w:fill="FFFFFF"/>
            <w:vAlign w:val="center"/>
            <w:hideMark/>
          </w:tcPr>
          <w:p w14:paraId="32A1BD1D"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Наименование системы теплоснабжения</w:t>
            </w:r>
          </w:p>
        </w:tc>
        <w:tc>
          <w:tcPr>
            <w:tcW w:w="1328" w:type="dxa"/>
            <w:vMerge w:val="restart"/>
            <w:shd w:val="clear" w:color="000000" w:fill="FFFFFF"/>
            <w:vAlign w:val="center"/>
            <w:hideMark/>
          </w:tcPr>
          <w:p w14:paraId="25EFB878" w14:textId="77777777" w:rsidR="00FA6015"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xml:space="preserve">Общая протяженность сетей отопления </w:t>
            </w:r>
          </w:p>
          <w:p w14:paraId="01E0C2A7" w14:textId="72D30EE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(в 2-тр ис</w:t>
            </w:r>
            <w:r w:rsidR="00FC0CA2" w:rsidRPr="00E53202">
              <w:rPr>
                <w:rFonts w:ascii="Times New Roman" w:eastAsia="Times New Roman" w:hAnsi="Times New Roman" w:cs="Times New Roman"/>
                <w:sz w:val="20"/>
                <w:szCs w:val="20"/>
                <w:lang w:eastAsia="ru-RU"/>
              </w:rPr>
              <w:t>ч</w:t>
            </w:r>
            <w:r w:rsidRPr="00E53202">
              <w:rPr>
                <w:rFonts w:ascii="Times New Roman" w:eastAsia="Times New Roman" w:hAnsi="Times New Roman" w:cs="Times New Roman"/>
                <w:sz w:val="20"/>
                <w:szCs w:val="20"/>
                <w:lang w:eastAsia="ru-RU"/>
              </w:rPr>
              <w:t>)</w:t>
            </w:r>
          </w:p>
        </w:tc>
        <w:tc>
          <w:tcPr>
            <w:tcW w:w="1733" w:type="dxa"/>
            <w:vMerge w:val="restart"/>
            <w:shd w:val="clear" w:color="000000" w:fill="FFFFFF"/>
            <w:vAlign w:val="center"/>
            <w:hideMark/>
          </w:tcPr>
          <w:p w14:paraId="111BB9BF" w14:textId="77777777" w:rsidR="00FA6015"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xml:space="preserve">Общая протяженность сетей горячего водоснабжения </w:t>
            </w:r>
          </w:p>
          <w:p w14:paraId="26982E3A" w14:textId="78849381"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(в 2-тр</w:t>
            </w:r>
            <w:r w:rsidR="004E301B" w:rsidRPr="00E53202">
              <w:rPr>
                <w:rFonts w:ascii="Times New Roman" w:eastAsia="Times New Roman" w:hAnsi="Times New Roman" w:cs="Times New Roman"/>
                <w:sz w:val="20"/>
                <w:szCs w:val="20"/>
                <w:lang w:eastAsia="ru-RU"/>
              </w:rPr>
              <w:t xml:space="preserve"> </w:t>
            </w:r>
            <w:r w:rsidRPr="00E53202">
              <w:rPr>
                <w:rFonts w:ascii="Times New Roman" w:eastAsia="Times New Roman" w:hAnsi="Times New Roman" w:cs="Times New Roman"/>
                <w:sz w:val="20"/>
                <w:szCs w:val="20"/>
                <w:lang w:eastAsia="ru-RU"/>
              </w:rPr>
              <w:t>исч)</w:t>
            </w:r>
          </w:p>
        </w:tc>
        <w:tc>
          <w:tcPr>
            <w:tcW w:w="756" w:type="dxa"/>
            <w:vMerge w:val="restart"/>
            <w:shd w:val="clear" w:color="000000" w:fill="FFFFFF"/>
            <w:vAlign w:val="center"/>
            <w:hideMark/>
          </w:tcPr>
          <w:p w14:paraId="37322B55"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Средний диаметр</w:t>
            </w:r>
          </w:p>
        </w:tc>
        <w:tc>
          <w:tcPr>
            <w:tcW w:w="582" w:type="dxa"/>
            <w:vMerge w:val="restart"/>
            <w:shd w:val="clear" w:color="000000" w:fill="FFFFFF"/>
            <w:vAlign w:val="center"/>
            <w:hideMark/>
          </w:tcPr>
          <w:p w14:paraId="1AB53891"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Износ</w:t>
            </w:r>
          </w:p>
        </w:tc>
        <w:tc>
          <w:tcPr>
            <w:tcW w:w="3268" w:type="dxa"/>
            <w:gridSpan w:val="3"/>
            <w:shd w:val="clear" w:color="000000" w:fill="FFFFFF"/>
            <w:vAlign w:val="center"/>
            <w:hideMark/>
          </w:tcPr>
          <w:p w14:paraId="3547E09A" w14:textId="1782E9DE"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xml:space="preserve">Протяженность тепловых сетей </w:t>
            </w:r>
            <w:r w:rsidR="00FC0CA2" w:rsidRPr="00E53202">
              <w:rPr>
                <w:rFonts w:ascii="Times New Roman" w:eastAsia="Times New Roman" w:hAnsi="Times New Roman" w:cs="Times New Roman"/>
                <w:sz w:val="20"/>
                <w:szCs w:val="20"/>
                <w:lang w:eastAsia="ru-RU"/>
              </w:rPr>
              <w:t xml:space="preserve">по способу прокладки </w:t>
            </w:r>
            <w:r w:rsidRPr="00E53202">
              <w:rPr>
                <w:rFonts w:ascii="Times New Roman" w:eastAsia="Times New Roman" w:hAnsi="Times New Roman" w:cs="Times New Roman"/>
                <w:sz w:val="20"/>
                <w:szCs w:val="20"/>
                <w:lang w:eastAsia="ru-RU"/>
              </w:rPr>
              <w:t>(в 2-тр исч)</w:t>
            </w:r>
          </w:p>
        </w:tc>
        <w:tc>
          <w:tcPr>
            <w:tcW w:w="2726" w:type="dxa"/>
            <w:gridSpan w:val="4"/>
            <w:shd w:val="clear" w:color="000000" w:fill="FFFFFF"/>
            <w:vAlign w:val="center"/>
            <w:hideMark/>
          </w:tcPr>
          <w:p w14:paraId="21804A31" w14:textId="02192BA6"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Протяженность тепловых сетей по годам прокладки (в 2-тр</w:t>
            </w:r>
            <w:r w:rsidR="00633223" w:rsidRPr="00E53202">
              <w:rPr>
                <w:rFonts w:ascii="Times New Roman" w:eastAsia="Times New Roman" w:hAnsi="Times New Roman" w:cs="Times New Roman"/>
                <w:sz w:val="20"/>
                <w:szCs w:val="20"/>
                <w:lang w:eastAsia="ru-RU"/>
              </w:rPr>
              <w:t xml:space="preserve"> </w:t>
            </w:r>
            <w:r w:rsidRPr="00E53202">
              <w:rPr>
                <w:rFonts w:ascii="Times New Roman" w:eastAsia="Times New Roman" w:hAnsi="Times New Roman" w:cs="Times New Roman"/>
                <w:sz w:val="20"/>
                <w:szCs w:val="20"/>
                <w:lang w:eastAsia="ru-RU"/>
              </w:rPr>
              <w:t>исч)</w:t>
            </w:r>
          </w:p>
        </w:tc>
      </w:tr>
      <w:tr w:rsidR="002509AA" w:rsidRPr="00E53202" w14:paraId="63C01260" w14:textId="77777777" w:rsidTr="002509AA">
        <w:trPr>
          <w:trHeight w:val="19"/>
          <w:tblHeader/>
        </w:trPr>
        <w:tc>
          <w:tcPr>
            <w:tcW w:w="373" w:type="dxa"/>
            <w:vMerge/>
            <w:vAlign w:val="center"/>
            <w:hideMark/>
          </w:tcPr>
          <w:p w14:paraId="25C229F1"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4397" w:type="dxa"/>
            <w:vMerge/>
            <w:vAlign w:val="center"/>
            <w:hideMark/>
          </w:tcPr>
          <w:p w14:paraId="24CFBECC"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1328" w:type="dxa"/>
            <w:vMerge/>
            <w:vAlign w:val="center"/>
            <w:hideMark/>
          </w:tcPr>
          <w:p w14:paraId="50D74D15"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1733" w:type="dxa"/>
            <w:vMerge/>
            <w:vAlign w:val="center"/>
            <w:hideMark/>
          </w:tcPr>
          <w:p w14:paraId="6EB50893"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756" w:type="dxa"/>
            <w:vMerge/>
            <w:vAlign w:val="center"/>
            <w:hideMark/>
          </w:tcPr>
          <w:p w14:paraId="3216E976"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582" w:type="dxa"/>
            <w:vMerge/>
            <w:vAlign w:val="center"/>
            <w:hideMark/>
          </w:tcPr>
          <w:p w14:paraId="340729A9" w14:textId="77777777" w:rsidR="00072B1B" w:rsidRPr="00E53202" w:rsidRDefault="00072B1B" w:rsidP="00072B1B">
            <w:pPr>
              <w:spacing w:after="0" w:line="240" w:lineRule="auto"/>
              <w:rPr>
                <w:rFonts w:ascii="Times New Roman" w:eastAsia="Times New Roman" w:hAnsi="Times New Roman" w:cs="Times New Roman"/>
                <w:sz w:val="20"/>
                <w:szCs w:val="20"/>
                <w:lang w:eastAsia="ru-RU"/>
              </w:rPr>
            </w:pPr>
          </w:p>
        </w:tc>
        <w:tc>
          <w:tcPr>
            <w:tcW w:w="1162" w:type="dxa"/>
            <w:shd w:val="clear" w:color="000000" w:fill="FFFFFF"/>
            <w:vAlign w:val="center"/>
            <w:hideMark/>
          </w:tcPr>
          <w:p w14:paraId="11D6116A" w14:textId="4180BF29"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Надземн</w:t>
            </w:r>
            <w:r w:rsidR="00FC0CA2" w:rsidRPr="00E53202">
              <w:rPr>
                <w:rFonts w:ascii="Times New Roman" w:eastAsia="Times New Roman" w:hAnsi="Times New Roman" w:cs="Times New Roman"/>
                <w:sz w:val="20"/>
                <w:szCs w:val="20"/>
                <w:lang w:eastAsia="ru-RU"/>
              </w:rPr>
              <w:t>ая</w:t>
            </w:r>
          </w:p>
        </w:tc>
        <w:tc>
          <w:tcPr>
            <w:tcW w:w="1167" w:type="dxa"/>
            <w:shd w:val="clear" w:color="000000" w:fill="FFFFFF"/>
            <w:vAlign w:val="center"/>
            <w:hideMark/>
          </w:tcPr>
          <w:p w14:paraId="5C66BAE4" w14:textId="5F9EB11A"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Подземн</w:t>
            </w:r>
            <w:r w:rsidR="00FC0CA2" w:rsidRPr="00E53202">
              <w:rPr>
                <w:rFonts w:ascii="Times New Roman" w:eastAsia="Times New Roman" w:hAnsi="Times New Roman" w:cs="Times New Roman"/>
                <w:sz w:val="20"/>
                <w:szCs w:val="20"/>
                <w:lang w:eastAsia="ru-RU"/>
              </w:rPr>
              <w:t xml:space="preserve">ая </w:t>
            </w:r>
            <w:r w:rsidRPr="00E53202">
              <w:rPr>
                <w:rFonts w:ascii="Times New Roman" w:eastAsia="Times New Roman" w:hAnsi="Times New Roman" w:cs="Times New Roman"/>
                <w:sz w:val="20"/>
                <w:szCs w:val="20"/>
                <w:lang w:eastAsia="ru-RU"/>
              </w:rPr>
              <w:t>бесканальн</w:t>
            </w:r>
            <w:r w:rsidR="00FC0CA2" w:rsidRPr="00E53202">
              <w:rPr>
                <w:rFonts w:ascii="Times New Roman" w:eastAsia="Times New Roman" w:hAnsi="Times New Roman" w:cs="Times New Roman"/>
                <w:sz w:val="20"/>
                <w:szCs w:val="20"/>
                <w:lang w:eastAsia="ru-RU"/>
              </w:rPr>
              <w:t>ая</w:t>
            </w:r>
          </w:p>
        </w:tc>
        <w:tc>
          <w:tcPr>
            <w:tcW w:w="939" w:type="dxa"/>
            <w:shd w:val="clear" w:color="000000" w:fill="FFFFFF"/>
            <w:vAlign w:val="center"/>
            <w:hideMark/>
          </w:tcPr>
          <w:p w14:paraId="6C1C9D2F" w14:textId="564FBC12"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Подземн</w:t>
            </w:r>
            <w:r w:rsidR="00FC0CA2" w:rsidRPr="00E53202">
              <w:rPr>
                <w:rFonts w:ascii="Times New Roman" w:eastAsia="Times New Roman" w:hAnsi="Times New Roman" w:cs="Times New Roman"/>
                <w:sz w:val="20"/>
                <w:szCs w:val="20"/>
                <w:lang w:eastAsia="ru-RU"/>
              </w:rPr>
              <w:t>ая</w:t>
            </w:r>
            <w:r w:rsidRPr="00E53202">
              <w:rPr>
                <w:rFonts w:ascii="Times New Roman" w:eastAsia="Times New Roman" w:hAnsi="Times New Roman" w:cs="Times New Roman"/>
                <w:sz w:val="20"/>
                <w:szCs w:val="20"/>
                <w:lang w:eastAsia="ru-RU"/>
              </w:rPr>
              <w:t xml:space="preserve"> канальн</w:t>
            </w:r>
            <w:r w:rsidR="00FC0CA2" w:rsidRPr="00E53202">
              <w:rPr>
                <w:rFonts w:ascii="Times New Roman" w:eastAsia="Times New Roman" w:hAnsi="Times New Roman" w:cs="Times New Roman"/>
                <w:sz w:val="20"/>
                <w:szCs w:val="20"/>
                <w:lang w:eastAsia="ru-RU"/>
              </w:rPr>
              <w:t>ая</w:t>
            </w:r>
          </w:p>
        </w:tc>
        <w:tc>
          <w:tcPr>
            <w:tcW w:w="691" w:type="dxa"/>
            <w:shd w:val="clear" w:color="000000" w:fill="FFFFFF"/>
            <w:vAlign w:val="center"/>
            <w:hideMark/>
          </w:tcPr>
          <w:p w14:paraId="20C7048B"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До 1990</w:t>
            </w:r>
          </w:p>
        </w:tc>
        <w:tc>
          <w:tcPr>
            <w:tcW w:w="651" w:type="dxa"/>
            <w:shd w:val="clear" w:color="000000" w:fill="FFFFFF"/>
            <w:vAlign w:val="center"/>
            <w:hideMark/>
          </w:tcPr>
          <w:p w14:paraId="0E0614B4"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1991 по 1998</w:t>
            </w:r>
          </w:p>
        </w:tc>
        <w:tc>
          <w:tcPr>
            <w:tcW w:w="651" w:type="dxa"/>
            <w:shd w:val="clear" w:color="000000" w:fill="FFFFFF"/>
            <w:vAlign w:val="center"/>
            <w:hideMark/>
          </w:tcPr>
          <w:p w14:paraId="1A54E674"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1999 по 2003</w:t>
            </w:r>
          </w:p>
        </w:tc>
        <w:tc>
          <w:tcPr>
            <w:tcW w:w="733" w:type="dxa"/>
            <w:shd w:val="clear" w:color="000000" w:fill="FFFFFF"/>
            <w:vAlign w:val="center"/>
            <w:hideMark/>
          </w:tcPr>
          <w:p w14:paraId="4619B84C"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2004</w:t>
            </w:r>
          </w:p>
        </w:tc>
      </w:tr>
      <w:tr w:rsidR="002509AA" w:rsidRPr="00E53202" w14:paraId="603289A4" w14:textId="77777777" w:rsidTr="002509AA">
        <w:trPr>
          <w:trHeight w:val="19"/>
          <w:tblHeader/>
        </w:trPr>
        <w:tc>
          <w:tcPr>
            <w:tcW w:w="373" w:type="dxa"/>
            <w:shd w:val="clear" w:color="000000" w:fill="FFFFFF"/>
            <w:vAlign w:val="center"/>
            <w:hideMark/>
          </w:tcPr>
          <w:p w14:paraId="5A8DD3C0"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4397" w:type="dxa"/>
            <w:shd w:val="clear" w:color="000000" w:fill="FFFFFF"/>
            <w:vAlign w:val="center"/>
            <w:hideMark/>
          </w:tcPr>
          <w:p w14:paraId="0E0155A7"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328" w:type="dxa"/>
            <w:shd w:val="clear" w:color="000000" w:fill="FFFFFF"/>
            <w:vAlign w:val="center"/>
            <w:hideMark/>
          </w:tcPr>
          <w:p w14:paraId="643FA688"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1733" w:type="dxa"/>
            <w:shd w:val="clear" w:color="000000" w:fill="FFFFFF"/>
            <w:vAlign w:val="center"/>
            <w:hideMark/>
          </w:tcPr>
          <w:p w14:paraId="78E49874"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756" w:type="dxa"/>
            <w:shd w:val="clear" w:color="000000" w:fill="FFFFFF"/>
            <w:vAlign w:val="center"/>
            <w:hideMark/>
          </w:tcPr>
          <w:p w14:paraId="74B98D4D"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мм</w:t>
            </w:r>
          </w:p>
        </w:tc>
        <w:tc>
          <w:tcPr>
            <w:tcW w:w="582" w:type="dxa"/>
            <w:shd w:val="clear" w:color="000000" w:fill="FFFFFF"/>
            <w:vAlign w:val="center"/>
            <w:hideMark/>
          </w:tcPr>
          <w:p w14:paraId="0D6ECA39"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162" w:type="dxa"/>
            <w:shd w:val="clear" w:color="000000" w:fill="FFFFFF"/>
            <w:vAlign w:val="center"/>
            <w:hideMark/>
          </w:tcPr>
          <w:p w14:paraId="6E509AEF"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1167" w:type="dxa"/>
            <w:shd w:val="clear" w:color="000000" w:fill="FFFFFF"/>
            <w:vAlign w:val="center"/>
            <w:hideMark/>
          </w:tcPr>
          <w:p w14:paraId="2554C5CD"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939" w:type="dxa"/>
            <w:shd w:val="clear" w:color="000000" w:fill="FFFFFF"/>
            <w:vAlign w:val="center"/>
            <w:hideMark/>
          </w:tcPr>
          <w:p w14:paraId="4035106E"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691" w:type="dxa"/>
            <w:shd w:val="clear" w:color="000000" w:fill="FFFFFF"/>
            <w:vAlign w:val="center"/>
            <w:hideMark/>
          </w:tcPr>
          <w:p w14:paraId="4EC42653"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651" w:type="dxa"/>
            <w:shd w:val="clear" w:color="000000" w:fill="FFFFFF"/>
            <w:vAlign w:val="center"/>
            <w:hideMark/>
          </w:tcPr>
          <w:p w14:paraId="55FF1A3D"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651" w:type="dxa"/>
            <w:shd w:val="clear" w:color="000000" w:fill="FFFFFF"/>
            <w:vAlign w:val="center"/>
            <w:hideMark/>
          </w:tcPr>
          <w:p w14:paraId="369E7911"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c>
          <w:tcPr>
            <w:tcW w:w="733" w:type="dxa"/>
            <w:shd w:val="clear" w:color="000000" w:fill="FFFFFF"/>
            <w:vAlign w:val="center"/>
            <w:hideMark/>
          </w:tcPr>
          <w:p w14:paraId="78975205" w14:textId="77777777" w:rsidR="00072B1B" w:rsidRPr="00E53202" w:rsidRDefault="00072B1B" w:rsidP="00072B1B">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w:t>
            </w:r>
          </w:p>
        </w:tc>
      </w:tr>
      <w:tr w:rsidR="00B06F70" w:rsidRPr="00E53202" w14:paraId="6E451898" w14:textId="77777777" w:rsidTr="002509AA">
        <w:trPr>
          <w:trHeight w:val="19"/>
        </w:trPr>
        <w:tc>
          <w:tcPr>
            <w:tcW w:w="373" w:type="dxa"/>
            <w:shd w:val="clear" w:color="000000" w:fill="FFFFFF"/>
            <w:vAlign w:val="center"/>
            <w:hideMark/>
          </w:tcPr>
          <w:p w14:paraId="0DD7544A" w14:textId="0D84AF7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w:t>
            </w:r>
          </w:p>
        </w:tc>
        <w:tc>
          <w:tcPr>
            <w:tcW w:w="4397" w:type="dxa"/>
            <w:shd w:val="clear" w:color="000000" w:fill="FFFFFF"/>
            <w:vAlign w:val="center"/>
            <w:hideMark/>
          </w:tcPr>
          <w:p w14:paraId="18C94A17" w14:textId="1AD6853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Галкинское, ул. Агрономическая, д. 7б</w:t>
            </w:r>
          </w:p>
        </w:tc>
        <w:tc>
          <w:tcPr>
            <w:tcW w:w="1328" w:type="dxa"/>
            <w:shd w:val="clear" w:color="000000" w:fill="FFFFFF"/>
            <w:vAlign w:val="center"/>
            <w:hideMark/>
          </w:tcPr>
          <w:p w14:paraId="7D2C1876" w14:textId="52E7824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724,9</w:t>
            </w:r>
          </w:p>
        </w:tc>
        <w:tc>
          <w:tcPr>
            <w:tcW w:w="1733" w:type="dxa"/>
            <w:shd w:val="clear" w:color="000000" w:fill="FFFFFF"/>
            <w:vAlign w:val="center"/>
            <w:hideMark/>
          </w:tcPr>
          <w:p w14:paraId="1FB36B58" w14:textId="5BAD7D5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4129C7D7" w14:textId="25A7F32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90</w:t>
            </w:r>
          </w:p>
        </w:tc>
        <w:tc>
          <w:tcPr>
            <w:tcW w:w="582" w:type="dxa"/>
            <w:shd w:val="clear" w:color="000000" w:fill="FFFFFF"/>
            <w:vAlign w:val="center"/>
            <w:hideMark/>
          </w:tcPr>
          <w:p w14:paraId="7AE457C5" w14:textId="227D672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77,0</w:t>
            </w:r>
          </w:p>
        </w:tc>
        <w:tc>
          <w:tcPr>
            <w:tcW w:w="1162" w:type="dxa"/>
            <w:shd w:val="clear" w:color="000000" w:fill="FFFFFF"/>
            <w:vAlign w:val="center"/>
            <w:hideMark/>
          </w:tcPr>
          <w:p w14:paraId="25082A83" w14:textId="2235F6B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696,9</w:t>
            </w:r>
          </w:p>
        </w:tc>
        <w:tc>
          <w:tcPr>
            <w:tcW w:w="1167" w:type="dxa"/>
            <w:shd w:val="clear" w:color="000000" w:fill="FFFFFF"/>
            <w:vAlign w:val="center"/>
            <w:hideMark/>
          </w:tcPr>
          <w:p w14:paraId="4553A680" w14:textId="3DAB133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28,0</w:t>
            </w:r>
          </w:p>
        </w:tc>
        <w:tc>
          <w:tcPr>
            <w:tcW w:w="939" w:type="dxa"/>
            <w:shd w:val="clear" w:color="000000" w:fill="FFFFFF"/>
            <w:vAlign w:val="center"/>
            <w:hideMark/>
          </w:tcPr>
          <w:p w14:paraId="35275E35" w14:textId="169EF62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4255EBB3" w14:textId="52B603E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754000B3" w14:textId="106EB0F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3367C897" w14:textId="6BF8BF6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2F87228C" w14:textId="27F3D1E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B06F70" w:rsidRPr="00E53202" w14:paraId="1E08DEBC" w14:textId="77777777" w:rsidTr="002509AA">
        <w:trPr>
          <w:trHeight w:val="19"/>
        </w:trPr>
        <w:tc>
          <w:tcPr>
            <w:tcW w:w="373" w:type="dxa"/>
            <w:shd w:val="clear" w:color="000000" w:fill="FFFFFF"/>
            <w:vAlign w:val="center"/>
            <w:hideMark/>
          </w:tcPr>
          <w:p w14:paraId="6BCD60D9" w14:textId="427576F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w:t>
            </w:r>
          </w:p>
        </w:tc>
        <w:tc>
          <w:tcPr>
            <w:tcW w:w="4397" w:type="dxa"/>
            <w:shd w:val="clear" w:color="000000" w:fill="FFFFFF"/>
            <w:vAlign w:val="center"/>
            <w:hideMark/>
          </w:tcPr>
          <w:p w14:paraId="410958BF" w14:textId="6514F60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Галкинское, ул. Мира, д. 101</w:t>
            </w:r>
          </w:p>
        </w:tc>
        <w:tc>
          <w:tcPr>
            <w:tcW w:w="1328" w:type="dxa"/>
            <w:shd w:val="clear" w:color="000000" w:fill="FFFFFF"/>
            <w:vAlign w:val="center"/>
            <w:hideMark/>
          </w:tcPr>
          <w:p w14:paraId="1E9E713A" w14:textId="597764C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20,0</w:t>
            </w:r>
          </w:p>
        </w:tc>
        <w:tc>
          <w:tcPr>
            <w:tcW w:w="1733" w:type="dxa"/>
            <w:shd w:val="clear" w:color="000000" w:fill="FFFFFF"/>
            <w:vAlign w:val="center"/>
            <w:hideMark/>
          </w:tcPr>
          <w:p w14:paraId="3F6A8FBE" w14:textId="7CFA54A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76194569" w14:textId="6193D08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76</w:t>
            </w:r>
          </w:p>
        </w:tc>
        <w:tc>
          <w:tcPr>
            <w:tcW w:w="582" w:type="dxa"/>
            <w:shd w:val="clear" w:color="000000" w:fill="FFFFFF"/>
            <w:vAlign w:val="center"/>
            <w:hideMark/>
          </w:tcPr>
          <w:p w14:paraId="4288C1BC" w14:textId="6AEF488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80,0</w:t>
            </w:r>
          </w:p>
        </w:tc>
        <w:tc>
          <w:tcPr>
            <w:tcW w:w="1162" w:type="dxa"/>
            <w:shd w:val="clear" w:color="000000" w:fill="FFFFFF"/>
            <w:vAlign w:val="center"/>
            <w:hideMark/>
          </w:tcPr>
          <w:p w14:paraId="137D150D" w14:textId="3E2E146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20,0</w:t>
            </w:r>
          </w:p>
        </w:tc>
        <w:tc>
          <w:tcPr>
            <w:tcW w:w="1167" w:type="dxa"/>
            <w:shd w:val="clear" w:color="000000" w:fill="FFFFFF"/>
            <w:vAlign w:val="center"/>
            <w:hideMark/>
          </w:tcPr>
          <w:p w14:paraId="409D5FB3" w14:textId="547EE7F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39" w:type="dxa"/>
            <w:shd w:val="clear" w:color="000000" w:fill="FFFFFF"/>
            <w:vAlign w:val="center"/>
            <w:hideMark/>
          </w:tcPr>
          <w:p w14:paraId="706D36E8" w14:textId="674A86F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28E05D2A" w14:textId="6DCC4F7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4262E9E7" w14:textId="22A9CE2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67B40DFE" w14:textId="7C8FF33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0189C9A1" w14:textId="60426FB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B06F70" w:rsidRPr="00E53202" w14:paraId="2A499E8F" w14:textId="77777777" w:rsidTr="002509AA">
        <w:trPr>
          <w:trHeight w:val="19"/>
        </w:trPr>
        <w:tc>
          <w:tcPr>
            <w:tcW w:w="373" w:type="dxa"/>
            <w:shd w:val="clear" w:color="000000" w:fill="FFFFFF"/>
            <w:vAlign w:val="center"/>
            <w:hideMark/>
          </w:tcPr>
          <w:p w14:paraId="5555A372" w14:textId="64B64AE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w:t>
            </w:r>
          </w:p>
        </w:tc>
        <w:tc>
          <w:tcPr>
            <w:tcW w:w="4397" w:type="dxa"/>
            <w:shd w:val="clear" w:color="000000" w:fill="FFFFFF"/>
            <w:vAlign w:val="center"/>
            <w:hideMark/>
          </w:tcPr>
          <w:p w14:paraId="516C26E4" w14:textId="6136A2C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п. Калина, ул. Мира, д. 7а</w:t>
            </w:r>
          </w:p>
        </w:tc>
        <w:tc>
          <w:tcPr>
            <w:tcW w:w="1328" w:type="dxa"/>
            <w:shd w:val="clear" w:color="000000" w:fill="FFFFFF"/>
            <w:vAlign w:val="center"/>
            <w:hideMark/>
          </w:tcPr>
          <w:p w14:paraId="3D1CCC26" w14:textId="6B2BAB1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276,6</w:t>
            </w:r>
          </w:p>
        </w:tc>
        <w:tc>
          <w:tcPr>
            <w:tcW w:w="1733" w:type="dxa"/>
            <w:shd w:val="clear" w:color="000000" w:fill="FFFFFF"/>
            <w:vAlign w:val="center"/>
            <w:hideMark/>
          </w:tcPr>
          <w:p w14:paraId="14D0A70C" w14:textId="5F695DC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23A537A6" w14:textId="116D50F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76</w:t>
            </w:r>
          </w:p>
        </w:tc>
        <w:tc>
          <w:tcPr>
            <w:tcW w:w="582" w:type="dxa"/>
            <w:shd w:val="clear" w:color="000000" w:fill="FFFFFF"/>
            <w:vAlign w:val="center"/>
            <w:hideMark/>
          </w:tcPr>
          <w:p w14:paraId="1454AF4D" w14:textId="7F68FEB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30,0</w:t>
            </w:r>
          </w:p>
        </w:tc>
        <w:tc>
          <w:tcPr>
            <w:tcW w:w="1162" w:type="dxa"/>
            <w:shd w:val="clear" w:color="000000" w:fill="FFFFFF"/>
            <w:vAlign w:val="center"/>
            <w:hideMark/>
          </w:tcPr>
          <w:p w14:paraId="0FD5E834" w14:textId="5C510A6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276,6</w:t>
            </w:r>
          </w:p>
        </w:tc>
        <w:tc>
          <w:tcPr>
            <w:tcW w:w="1167" w:type="dxa"/>
            <w:shd w:val="clear" w:color="000000" w:fill="FFFFFF"/>
            <w:vAlign w:val="center"/>
            <w:hideMark/>
          </w:tcPr>
          <w:p w14:paraId="1C39D475" w14:textId="51E74F2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39" w:type="dxa"/>
            <w:shd w:val="clear" w:color="000000" w:fill="FFFFFF"/>
            <w:vAlign w:val="center"/>
            <w:hideMark/>
          </w:tcPr>
          <w:p w14:paraId="71983D81" w14:textId="549176C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787C761F" w14:textId="0BC29CA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59CC71A1" w14:textId="555FD29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13301CC3" w14:textId="1800801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37CC0E33" w14:textId="2F529C1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F22DE3" w:rsidRPr="00E53202" w14:paraId="5A538FCA" w14:textId="77777777" w:rsidTr="002509AA">
        <w:trPr>
          <w:trHeight w:val="19"/>
        </w:trPr>
        <w:tc>
          <w:tcPr>
            <w:tcW w:w="373" w:type="dxa"/>
            <w:shd w:val="clear" w:color="000000" w:fill="FFFFFF"/>
            <w:vAlign w:val="center"/>
            <w:hideMark/>
          </w:tcPr>
          <w:p w14:paraId="65549A3B" w14:textId="7C0196F4"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w:t>
            </w:r>
          </w:p>
        </w:tc>
        <w:tc>
          <w:tcPr>
            <w:tcW w:w="4397" w:type="dxa"/>
            <w:shd w:val="clear" w:color="000000" w:fill="FFFFFF"/>
            <w:vAlign w:val="center"/>
            <w:hideMark/>
          </w:tcPr>
          <w:p w14:paraId="79ADB1CE" w14:textId="4C6E307D"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Куровское, ул. Новая, д. 1б</w:t>
            </w:r>
          </w:p>
        </w:tc>
        <w:tc>
          <w:tcPr>
            <w:tcW w:w="1328" w:type="dxa"/>
            <w:shd w:val="clear" w:color="000000" w:fill="FFFFFF"/>
            <w:vAlign w:val="center"/>
            <w:hideMark/>
          </w:tcPr>
          <w:p w14:paraId="178B2D04" w14:textId="525651C6"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1149,9</w:t>
            </w:r>
          </w:p>
        </w:tc>
        <w:tc>
          <w:tcPr>
            <w:tcW w:w="1733" w:type="dxa"/>
            <w:shd w:val="clear" w:color="000000" w:fill="FFFFFF"/>
            <w:vAlign w:val="center"/>
            <w:hideMark/>
          </w:tcPr>
          <w:p w14:paraId="514AAB9F" w14:textId="193212A1"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38A6E34E" w14:textId="1BA1485D"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74,0</w:t>
            </w:r>
          </w:p>
        </w:tc>
        <w:tc>
          <w:tcPr>
            <w:tcW w:w="582" w:type="dxa"/>
            <w:shd w:val="clear" w:color="000000" w:fill="FFFFFF"/>
            <w:vAlign w:val="center"/>
            <w:hideMark/>
          </w:tcPr>
          <w:p w14:paraId="756AFA6E" w14:textId="653DE9CF"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3,0</w:t>
            </w:r>
          </w:p>
        </w:tc>
        <w:tc>
          <w:tcPr>
            <w:tcW w:w="1162" w:type="dxa"/>
            <w:shd w:val="clear" w:color="000000" w:fill="FFFFFF"/>
            <w:vAlign w:val="center"/>
            <w:hideMark/>
          </w:tcPr>
          <w:p w14:paraId="241638A9" w14:textId="0AC136E1"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706,9</w:t>
            </w:r>
          </w:p>
        </w:tc>
        <w:tc>
          <w:tcPr>
            <w:tcW w:w="1167" w:type="dxa"/>
            <w:shd w:val="clear" w:color="000000" w:fill="FFFFFF"/>
            <w:vAlign w:val="center"/>
            <w:hideMark/>
          </w:tcPr>
          <w:p w14:paraId="0388780D" w14:textId="41D51897"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443,0</w:t>
            </w:r>
          </w:p>
        </w:tc>
        <w:tc>
          <w:tcPr>
            <w:tcW w:w="939" w:type="dxa"/>
            <w:shd w:val="clear" w:color="000000" w:fill="FFFFFF"/>
            <w:vAlign w:val="center"/>
            <w:hideMark/>
          </w:tcPr>
          <w:p w14:paraId="2572373B" w14:textId="24545DAD"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29BDA83A" w14:textId="26CC459D"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6BEB9215" w14:textId="1D51B78D"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475027BD" w14:textId="5F6F4937"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69115E17" w14:textId="2145B8CF" w:rsidR="00F22DE3" w:rsidRPr="00E53202" w:rsidRDefault="00F22DE3" w:rsidP="00F22DE3">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B06F70" w:rsidRPr="00E53202" w14:paraId="1A1FC1A2" w14:textId="77777777" w:rsidTr="002509AA">
        <w:trPr>
          <w:trHeight w:val="19"/>
        </w:trPr>
        <w:tc>
          <w:tcPr>
            <w:tcW w:w="373" w:type="dxa"/>
            <w:shd w:val="clear" w:color="000000" w:fill="FFFFFF"/>
            <w:vAlign w:val="center"/>
            <w:hideMark/>
          </w:tcPr>
          <w:p w14:paraId="52C026C0" w14:textId="43C4C1F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5</w:t>
            </w:r>
          </w:p>
        </w:tc>
        <w:tc>
          <w:tcPr>
            <w:tcW w:w="4397" w:type="dxa"/>
            <w:shd w:val="clear" w:color="000000" w:fill="FFFFFF"/>
            <w:vAlign w:val="center"/>
            <w:hideMark/>
          </w:tcPr>
          <w:p w14:paraId="309B82F2" w14:textId="6C4E322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Кочневское, ул. Гагарина, д. 41а</w:t>
            </w:r>
          </w:p>
        </w:tc>
        <w:tc>
          <w:tcPr>
            <w:tcW w:w="1328" w:type="dxa"/>
            <w:shd w:val="clear" w:color="000000" w:fill="FFFFFF"/>
            <w:vAlign w:val="center"/>
            <w:hideMark/>
          </w:tcPr>
          <w:p w14:paraId="58FB46AB" w14:textId="6132FA5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1479,6</w:t>
            </w:r>
          </w:p>
        </w:tc>
        <w:tc>
          <w:tcPr>
            <w:tcW w:w="1733" w:type="dxa"/>
            <w:shd w:val="clear" w:color="000000" w:fill="FFFFFF"/>
            <w:vAlign w:val="center"/>
            <w:hideMark/>
          </w:tcPr>
          <w:p w14:paraId="3AD2F646" w14:textId="73B0AC2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4A3EA156" w14:textId="4D1CB55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81,0</w:t>
            </w:r>
          </w:p>
        </w:tc>
        <w:tc>
          <w:tcPr>
            <w:tcW w:w="582" w:type="dxa"/>
            <w:shd w:val="clear" w:color="000000" w:fill="FFFFFF"/>
            <w:vAlign w:val="center"/>
            <w:hideMark/>
          </w:tcPr>
          <w:p w14:paraId="5FC04C23" w14:textId="7941880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50,0</w:t>
            </w:r>
          </w:p>
        </w:tc>
        <w:tc>
          <w:tcPr>
            <w:tcW w:w="1162" w:type="dxa"/>
            <w:shd w:val="clear" w:color="000000" w:fill="FFFFFF"/>
            <w:vAlign w:val="center"/>
            <w:hideMark/>
          </w:tcPr>
          <w:p w14:paraId="6F35CA21" w14:textId="0CEB7A2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622,4</w:t>
            </w:r>
          </w:p>
        </w:tc>
        <w:tc>
          <w:tcPr>
            <w:tcW w:w="1167" w:type="dxa"/>
            <w:shd w:val="clear" w:color="000000" w:fill="FFFFFF"/>
            <w:vAlign w:val="center"/>
            <w:hideMark/>
          </w:tcPr>
          <w:p w14:paraId="7D985802" w14:textId="27B7930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857,2</w:t>
            </w:r>
          </w:p>
        </w:tc>
        <w:tc>
          <w:tcPr>
            <w:tcW w:w="939" w:type="dxa"/>
            <w:shd w:val="clear" w:color="000000" w:fill="FFFFFF"/>
            <w:vAlign w:val="center"/>
            <w:hideMark/>
          </w:tcPr>
          <w:p w14:paraId="58754707" w14:textId="71CAAF6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2632AC97" w14:textId="62032A8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0113D68E" w14:textId="729FA3E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711AB3D0" w14:textId="19CCC29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2871358A" w14:textId="789ACDB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B06F70" w:rsidRPr="00E53202" w14:paraId="443C268F" w14:textId="77777777" w:rsidTr="002509AA">
        <w:trPr>
          <w:trHeight w:val="19"/>
        </w:trPr>
        <w:tc>
          <w:tcPr>
            <w:tcW w:w="373" w:type="dxa"/>
            <w:shd w:val="clear" w:color="000000" w:fill="FFFFFF"/>
            <w:vAlign w:val="center"/>
            <w:hideMark/>
          </w:tcPr>
          <w:p w14:paraId="4F5416CD" w14:textId="6EBB207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6</w:t>
            </w:r>
          </w:p>
        </w:tc>
        <w:tc>
          <w:tcPr>
            <w:tcW w:w="4397" w:type="dxa"/>
            <w:shd w:val="clear" w:color="000000" w:fill="FFFFFF"/>
            <w:vAlign w:val="center"/>
            <w:hideMark/>
          </w:tcPr>
          <w:p w14:paraId="67FBA417" w14:textId="2DE649E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Система теплоснабжения источника тепловой энергии с. Квашнинское, ул. Рабочая, д. 3</w:t>
            </w:r>
          </w:p>
        </w:tc>
        <w:tc>
          <w:tcPr>
            <w:tcW w:w="1328" w:type="dxa"/>
            <w:shd w:val="clear" w:color="000000" w:fill="FFFFFF"/>
            <w:vAlign w:val="center"/>
            <w:hideMark/>
          </w:tcPr>
          <w:p w14:paraId="3BD2FC98" w14:textId="607782F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1326,3</w:t>
            </w:r>
          </w:p>
        </w:tc>
        <w:tc>
          <w:tcPr>
            <w:tcW w:w="1733" w:type="dxa"/>
            <w:shd w:val="clear" w:color="000000" w:fill="FFFFFF"/>
            <w:vAlign w:val="center"/>
            <w:hideMark/>
          </w:tcPr>
          <w:p w14:paraId="28311ED3" w14:textId="502F3D3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hideMark/>
          </w:tcPr>
          <w:p w14:paraId="7F7842B0" w14:textId="467FB2A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90,0</w:t>
            </w:r>
          </w:p>
        </w:tc>
        <w:tc>
          <w:tcPr>
            <w:tcW w:w="582" w:type="dxa"/>
            <w:shd w:val="clear" w:color="000000" w:fill="FFFFFF"/>
            <w:vAlign w:val="center"/>
            <w:hideMark/>
          </w:tcPr>
          <w:p w14:paraId="43A3696D" w14:textId="1B6FB5D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45,0</w:t>
            </w:r>
          </w:p>
        </w:tc>
        <w:tc>
          <w:tcPr>
            <w:tcW w:w="1162" w:type="dxa"/>
            <w:shd w:val="clear" w:color="000000" w:fill="FFFFFF"/>
            <w:vAlign w:val="center"/>
            <w:hideMark/>
          </w:tcPr>
          <w:p w14:paraId="6F104E71" w14:textId="1777E6A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864,0</w:t>
            </w:r>
          </w:p>
        </w:tc>
        <w:tc>
          <w:tcPr>
            <w:tcW w:w="1167" w:type="dxa"/>
            <w:shd w:val="clear" w:color="000000" w:fill="FFFFFF"/>
            <w:vAlign w:val="center"/>
            <w:hideMark/>
          </w:tcPr>
          <w:p w14:paraId="5F9E28B4" w14:textId="391C052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462,3</w:t>
            </w:r>
          </w:p>
        </w:tc>
        <w:tc>
          <w:tcPr>
            <w:tcW w:w="939" w:type="dxa"/>
            <w:shd w:val="clear" w:color="000000" w:fill="FFFFFF"/>
            <w:vAlign w:val="center"/>
            <w:hideMark/>
          </w:tcPr>
          <w:p w14:paraId="518C71B5" w14:textId="05C1A1F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hideMark/>
          </w:tcPr>
          <w:p w14:paraId="13F31150" w14:textId="7DFA98C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6EEBD465" w14:textId="3098A26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651" w:type="dxa"/>
            <w:shd w:val="clear" w:color="000000" w:fill="FFFFFF"/>
            <w:vAlign w:val="center"/>
            <w:hideMark/>
          </w:tcPr>
          <w:p w14:paraId="68401895" w14:textId="4A70DE4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c>
          <w:tcPr>
            <w:tcW w:w="733" w:type="dxa"/>
            <w:shd w:val="clear" w:color="000000" w:fill="FFFFFF"/>
            <w:vAlign w:val="center"/>
            <w:hideMark/>
          </w:tcPr>
          <w:p w14:paraId="7DFBE990" w14:textId="63EEA33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н/д</w:t>
            </w:r>
          </w:p>
        </w:tc>
      </w:tr>
      <w:tr w:rsidR="00B06F70" w:rsidRPr="00E53202" w14:paraId="3ABDD39C" w14:textId="77777777" w:rsidTr="002509AA">
        <w:trPr>
          <w:trHeight w:val="19"/>
        </w:trPr>
        <w:tc>
          <w:tcPr>
            <w:tcW w:w="373" w:type="dxa"/>
            <w:shd w:val="clear" w:color="000000" w:fill="FFFFFF"/>
            <w:vAlign w:val="center"/>
          </w:tcPr>
          <w:p w14:paraId="09749471" w14:textId="54F7EC7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7</w:t>
            </w:r>
          </w:p>
        </w:tc>
        <w:tc>
          <w:tcPr>
            <w:tcW w:w="4397" w:type="dxa"/>
            <w:shd w:val="clear" w:color="000000" w:fill="FFFFFF"/>
            <w:vAlign w:val="center"/>
          </w:tcPr>
          <w:p w14:paraId="586F7BF4" w14:textId="463669C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B06F70">
              <w:rPr>
                <w:rFonts w:ascii="Times New Roman" w:eastAsia="Times New Roman" w:hAnsi="Times New Roman" w:cs="Times New Roman"/>
                <w:sz w:val="20"/>
                <w:szCs w:val="20"/>
                <w:lang w:eastAsia="ru-RU"/>
              </w:rPr>
              <w:t>Система теплоснабжения источника тепловой энергии с. Галкинское, ул. Мира, д. 91</w:t>
            </w:r>
          </w:p>
        </w:tc>
        <w:tc>
          <w:tcPr>
            <w:tcW w:w="1328" w:type="dxa"/>
            <w:shd w:val="clear" w:color="000000" w:fill="FFFFFF"/>
            <w:vAlign w:val="center"/>
          </w:tcPr>
          <w:p w14:paraId="47F335BA" w14:textId="30845F5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1733" w:type="dxa"/>
            <w:shd w:val="clear" w:color="000000" w:fill="FFFFFF"/>
            <w:vAlign w:val="center"/>
          </w:tcPr>
          <w:p w14:paraId="58610499" w14:textId="61497B7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56" w:type="dxa"/>
            <w:shd w:val="clear" w:color="000000" w:fill="FFFFFF"/>
            <w:vAlign w:val="center"/>
          </w:tcPr>
          <w:p w14:paraId="1CFA4E3B" w14:textId="5B128AA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582" w:type="dxa"/>
            <w:shd w:val="clear" w:color="000000" w:fill="FFFFFF"/>
            <w:vAlign w:val="center"/>
          </w:tcPr>
          <w:p w14:paraId="4997EF72" w14:textId="715DFD4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w:t>
            </w:r>
          </w:p>
        </w:tc>
        <w:tc>
          <w:tcPr>
            <w:tcW w:w="1162" w:type="dxa"/>
            <w:shd w:val="clear" w:color="000000" w:fill="FFFFFF"/>
            <w:vAlign w:val="center"/>
          </w:tcPr>
          <w:p w14:paraId="64C9C33A" w14:textId="3DC9CFF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1167" w:type="dxa"/>
            <w:shd w:val="clear" w:color="000000" w:fill="FFFFFF"/>
            <w:vAlign w:val="center"/>
          </w:tcPr>
          <w:p w14:paraId="2B53679B" w14:textId="023B8A9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939" w:type="dxa"/>
            <w:shd w:val="clear" w:color="000000" w:fill="FFFFFF"/>
            <w:vAlign w:val="center"/>
          </w:tcPr>
          <w:p w14:paraId="39BA6F7D" w14:textId="4140E9F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91" w:type="dxa"/>
            <w:shd w:val="clear" w:color="000000" w:fill="FFFFFF"/>
            <w:vAlign w:val="center"/>
          </w:tcPr>
          <w:p w14:paraId="4053E182" w14:textId="725BC50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51" w:type="dxa"/>
            <w:shd w:val="clear" w:color="000000" w:fill="FFFFFF"/>
            <w:vAlign w:val="center"/>
          </w:tcPr>
          <w:p w14:paraId="6CFEFC8F" w14:textId="45A18AE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651" w:type="dxa"/>
            <w:shd w:val="clear" w:color="000000" w:fill="FFFFFF"/>
            <w:vAlign w:val="center"/>
          </w:tcPr>
          <w:p w14:paraId="0D2BECF8" w14:textId="615AD48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c>
          <w:tcPr>
            <w:tcW w:w="733" w:type="dxa"/>
            <w:shd w:val="clear" w:color="000000" w:fill="FFFFFF"/>
            <w:vAlign w:val="center"/>
          </w:tcPr>
          <w:p w14:paraId="692E92AD" w14:textId="749713C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0,0</w:t>
            </w:r>
          </w:p>
        </w:tc>
      </w:tr>
    </w:tbl>
    <w:p w14:paraId="0EF0D35A" w14:textId="2D874C5E" w:rsidR="00022F20" w:rsidRPr="00E53202" w:rsidRDefault="00022F20" w:rsidP="002509AA">
      <w:pPr>
        <w:pStyle w:val="aff"/>
      </w:pPr>
      <w:r w:rsidRPr="00E53202">
        <w:t xml:space="preserve">Таблица </w:t>
      </w:r>
      <w:r w:rsidR="00E60E21" w:rsidRPr="00E53202">
        <w:t>1</w:t>
      </w:r>
      <w:r w:rsidR="00605049" w:rsidRPr="00E53202">
        <w:t>2</w:t>
      </w:r>
      <w:r w:rsidRPr="00E53202">
        <w:t>. Баланс тепловой энергии систем теплоснабжения за полный прошедший год</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2677"/>
        <w:gridCol w:w="1630"/>
        <w:gridCol w:w="1981"/>
        <w:gridCol w:w="1942"/>
        <w:gridCol w:w="2643"/>
        <w:gridCol w:w="1573"/>
        <w:gridCol w:w="2042"/>
      </w:tblGrid>
      <w:tr w:rsidR="00D57CA9" w:rsidRPr="00E53202" w14:paraId="71B297E4" w14:textId="77777777" w:rsidTr="00D51E39">
        <w:trPr>
          <w:trHeight w:val="259"/>
          <w:tblHeader/>
        </w:trPr>
        <w:tc>
          <w:tcPr>
            <w:tcW w:w="675" w:type="dxa"/>
            <w:shd w:val="clear" w:color="000000" w:fill="FFFFFF"/>
            <w:vAlign w:val="center"/>
            <w:hideMark/>
          </w:tcPr>
          <w:p w14:paraId="471C4625"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2677" w:type="dxa"/>
            <w:shd w:val="clear" w:color="000000" w:fill="FFFFFF"/>
            <w:vAlign w:val="center"/>
            <w:hideMark/>
          </w:tcPr>
          <w:p w14:paraId="22BBCBCA"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Источник теплоснабжения</w:t>
            </w:r>
          </w:p>
        </w:tc>
        <w:tc>
          <w:tcPr>
            <w:tcW w:w="1630" w:type="dxa"/>
            <w:shd w:val="clear" w:color="000000" w:fill="FFFFFF"/>
            <w:vAlign w:val="center"/>
            <w:hideMark/>
          </w:tcPr>
          <w:p w14:paraId="1985CFC3"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Годовая выработка тепловой энергии</w:t>
            </w:r>
          </w:p>
        </w:tc>
        <w:tc>
          <w:tcPr>
            <w:tcW w:w="1981" w:type="dxa"/>
            <w:shd w:val="clear" w:color="000000" w:fill="FFFFFF"/>
            <w:vAlign w:val="center"/>
            <w:hideMark/>
          </w:tcPr>
          <w:p w14:paraId="3D803B57"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Расход тепловой энергии на собственные нужды</w:t>
            </w:r>
          </w:p>
        </w:tc>
        <w:tc>
          <w:tcPr>
            <w:tcW w:w="1942" w:type="dxa"/>
            <w:shd w:val="clear" w:color="000000" w:fill="FFFFFF"/>
            <w:vAlign w:val="center"/>
            <w:hideMark/>
          </w:tcPr>
          <w:p w14:paraId="7B7147BA"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Отпуск тепловой энергии с коллекторов в год</w:t>
            </w:r>
          </w:p>
        </w:tc>
        <w:tc>
          <w:tcPr>
            <w:tcW w:w="2643" w:type="dxa"/>
            <w:shd w:val="clear" w:color="000000" w:fill="FFFFFF"/>
            <w:vAlign w:val="center"/>
            <w:hideMark/>
          </w:tcPr>
          <w:p w14:paraId="43D9A394"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тепловой энергии при транспортировке</w:t>
            </w:r>
          </w:p>
        </w:tc>
        <w:tc>
          <w:tcPr>
            <w:tcW w:w="1573" w:type="dxa"/>
            <w:shd w:val="clear" w:color="000000" w:fill="FFFFFF"/>
            <w:vAlign w:val="center"/>
            <w:hideMark/>
          </w:tcPr>
          <w:p w14:paraId="0F654C18"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Полезный отпуск тепловой энергии</w:t>
            </w:r>
          </w:p>
        </w:tc>
        <w:tc>
          <w:tcPr>
            <w:tcW w:w="2042" w:type="dxa"/>
            <w:shd w:val="clear" w:color="000000" w:fill="FFFFFF"/>
            <w:vAlign w:val="center"/>
            <w:hideMark/>
          </w:tcPr>
          <w:p w14:paraId="3C24FAB4" w14:textId="30A7393A"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xml:space="preserve">Годовое </w:t>
            </w:r>
            <w:r w:rsidR="003209DC" w:rsidRPr="00E53202">
              <w:rPr>
                <w:rFonts w:ascii="Times New Roman" w:eastAsia="Times New Roman" w:hAnsi="Times New Roman" w:cs="Times New Roman"/>
                <w:sz w:val="20"/>
                <w:szCs w:val="20"/>
                <w:lang w:eastAsia="ru-RU"/>
              </w:rPr>
              <w:t>потребление</w:t>
            </w:r>
            <w:r w:rsidRPr="00E53202">
              <w:rPr>
                <w:rFonts w:ascii="Times New Roman" w:eastAsia="Times New Roman" w:hAnsi="Times New Roman" w:cs="Times New Roman"/>
                <w:sz w:val="20"/>
                <w:szCs w:val="20"/>
                <w:lang w:eastAsia="ru-RU"/>
              </w:rPr>
              <w:t xml:space="preserve"> основного топлива</w:t>
            </w:r>
          </w:p>
        </w:tc>
      </w:tr>
      <w:tr w:rsidR="00D57CA9" w:rsidRPr="00E53202" w14:paraId="797D9E03" w14:textId="77777777" w:rsidTr="00D51E39">
        <w:trPr>
          <w:trHeight w:val="259"/>
          <w:tblHeader/>
        </w:trPr>
        <w:tc>
          <w:tcPr>
            <w:tcW w:w="675" w:type="dxa"/>
            <w:shd w:val="clear" w:color="000000" w:fill="FFFFFF"/>
            <w:vAlign w:val="center"/>
            <w:hideMark/>
          </w:tcPr>
          <w:p w14:paraId="6B79F120"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2677" w:type="dxa"/>
            <w:shd w:val="clear" w:color="000000" w:fill="FFFFFF"/>
            <w:vAlign w:val="center"/>
            <w:hideMark/>
          </w:tcPr>
          <w:p w14:paraId="402436A9" w14:textId="77777777" w:rsidR="006B6B9E" w:rsidRPr="00E53202" w:rsidRDefault="006B6B9E" w:rsidP="006B6B9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630" w:type="dxa"/>
            <w:shd w:val="clear" w:color="auto" w:fill="auto"/>
            <w:noWrap/>
            <w:vAlign w:val="center"/>
            <w:hideMark/>
          </w:tcPr>
          <w:p w14:paraId="4851C9BC"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981" w:type="dxa"/>
            <w:shd w:val="clear" w:color="auto" w:fill="auto"/>
            <w:noWrap/>
            <w:vAlign w:val="center"/>
            <w:hideMark/>
          </w:tcPr>
          <w:p w14:paraId="04B5110F"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942" w:type="dxa"/>
            <w:shd w:val="clear" w:color="auto" w:fill="auto"/>
            <w:noWrap/>
            <w:vAlign w:val="center"/>
            <w:hideMark/>
          </w:tcPr>
          <w:p w14:paraId="315C252C"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2643" w:type="dxa"/>
            <w:shd w:val="clear" w:color="auto" w:fill="auto"/>
            <w:noWrap/>
            <w:vAlign w:val="center"/>
            <w:hideMark/>
          </w:tcPr>
          <w:p w14:paraId="370ACFB8"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573" w:type="dxa"/>
            <w:shd w:val="clear" w:color="auto" w:fill="auto"/>
            <w:noWrap/>
            <w:vAlign w:val="center"/>
            <w:hideMark/>
          </w:tcPr>
          <w:p w14:paraId="34CF8B4E"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2042" w:type="dxa"/>
            <w:shd w:val="clear" w:color="auto" w:fill="auto"/>
            <w:noWrap/>
            <w:vAlign w:val="center"/>
            <w:hideMark/>
          </w:tcPr>
          <w:p w14:paraId="191FF16D" w14:textId="77777777" w:rsidR="006B6B9E" w:rsidRPr="00E53202" w:rsidRDefault="006B6B9E" w:rsidP="006B6B9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 у. т.</w:t>
            </w:r>
          </w:p>
        </w:tc>
      </w:tr>
      <w:tr w:rsidR="00B06F70" w:rsidRPr="00E53202" w14:paraId="376C2B2A" w14:textId="77777777" w:rsidTr="00D51E39">
        <w:trPr>
          <w:trHeight w:val="259"/>
        </w:trPr>
        <w:tc>
          <w:tcPr>
            <w:tcW w:w="675" w:type="dxa"/>
            <w:shd w:val="clear" w:color="000000" w:fill="FFFFFF"/>
            <w:vAlign w:val="center"/>
            <w:hideMark/>
          </w:tcPr>
          <w:p w14:paraId="6323DADD" w14:textId="4A75968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w:t>
            </w:r>
          </w:p>
        </w:tc>
        <w:tc>
          <w:tcPr>
            <w:tcW w:w="2677" w:type="dxa"/>
            <w:shd w:val="clear" w:color="000000" w:fill="FFFFFF"/>
            <w:vAlign w:val="center"/>
            <w:hideMark/>
          </w:tcPr>
          <w:p w14:paraId="71904133" w14:textId="69F1874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Галкинское, ул. Агрономическая, д. 7б</w:t>
            </w:r>
          </w:p>
        </w:tc>
        <w:tc>
          <w:tcPr>
            <w:tcW w:w="1630" w:type="dxa"/>
            <w:shd w:val="clear" w:color="000000" w:fill="FFFFFF"/>
            <w:vAlign w:val="center"/>
            <w:hideMark/>
          </w:tcPr>
          <w:p w14:paraId="46223777" w14:textId="14C638A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2040,0</w:t>
            </w:r>
          </w:p>
        </w:tc>
        <w:tc>
          <w:tcPr>
            <w:tcW w:w="1981" w:type="dxa"/>
            <w:shd w:val="clear" w:color="000000" w:fill="FFFFFF"/>
            <w:vAlign w:val="center"/>
            <w:hideMark/>
          </w:tcPr>
          <w:p w14:paraId="29B6A67A" w14:textId="60B2D3C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70,0</w:t>
            </w:r>
          </w:p>
        </w:tc>
        <w:tc>
          <w:tcPr>
            <w:tcW w:w="1942" w:type="dxa"/>
            <w:shd w:val="clear" w:color="000000" w:fill="FFFFFF"/>
            <w:vAlign w:val="center"/>
            <w:hideMark/>
          </w:tcPr>
          <w:p w14:paraId="5F1D4C6B" w14:textId="618E028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1970,0</w:t>
            </w:r>
          </w:p>
        </w:tc>
        <w:tc>
          <w:tcPr>
            <w:tcW w:w="2643" w:type="dxa"/>
            <w:shd w:val="clear" w:color="000000" w:fill="FFFFFF"/>
            <w:vAlign w:val="center"/>
            <w:hideMark/>
          </w:tcPr>
          <w:p w14:paraId="02098442" w14:textId="4484E91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220,0</w:t>
            </w:r>
          </w:p>
        </w:tc>
        <w:tc>
          <w:tcPr>
            <w:tcW w:w="1573" w:type="dxa"/>
            <w:shd w:val="clear" w:color="000000" w:fill="FFFFFF"/>
            <w:vAlign w:val="center"/>
            <w:hideMark/>
          </w:tcPr>
          <w:p w14:paraId="42239438" w14:textId="27363A4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1750,0</w:t>
            </w:r>
          </w:p>
        </w:tc>
        <w:tc>
          <w:tcPr>
            <w:tcW w:w="2042" w:type="dxa"/>
            <w:shd w:val="clear" w:color="000000" w:fill="FFFFFF"/>
            <w:vAlign w:val="center"/>
            <w:hideMark/>
          </w:tcPr>
          <w:p w14:paraId="69FA03AE" w14:textId="19A3BC1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632,0</w:t>
            </w:r>
          </w:p>
        </w:tc>
      </w:tr>
      <w:tr w:rsidR="00B06F70" w:rsidRPr="00E53202" w14:paraId="2062CE8F" w14:textId="77777777" w:rsidTr="00D51E39">
        <w:trPr>
          <w:trHeight w:val="259"/>
        </w:trPr>
        <w:tc>
          <w:tcPr>
            <w:tcW w:w="675" w:type="dxa"/>
            <w:shd w:val="clear" w:color="000000" w:fill="FFFFFF"/>
            <w:vAlign w:val="center"/>
            <w:hideMark/>
          </w:tcPr>
          <w:p w14:paraId="4BC0B4E3" w14:textId="1B111F0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w:t>
            </w:r>
          </w:p>
        </w:tc>
        <w:tc>
          <w:tcPr>
            <w:tcW w:w="2677" w:type="dxa"/>
            <w:shd w:val="clear" w:color="000000" w:fill="FFFFFF"/>
            <w:vAlign w:val="center"/>
            <w:hideMark/>
          </w:tcPr>
          <w:p w14:paraId="3AE83F02" w14:textId="5EA11BE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Галкинское, ул. Мира, д. 101</w:t>
            </w:r>
          </w:p>
        </w:tc>
        <w:tc>
          <w:tcPr>
            <w:tcW w:w="1630" w:type="dxa"/>
            <w:shd w:val="clear" w:color="000000" w:fill="FFFFFF"/>
            <w:vAlign w:val="center"/>
            <w:hideMark/>
          </w:tcPr>
          <w:p w14:paraId="7AC601B2" w14:textId="77EA2C1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157,0</w:t>
            </w:r>
          </w:p>
        </w:tc>
        <w:tc>
          <w:tcPr>
            <w:tcW w:w="1981" w:type="dxa"/>
            <w:shd w:val="clear" w:color="000000" w:fill="FFFFFF"/>
            <w:vAlign w:val="center"/>
            <w:hideMark/>
          </w:tcPr>
          <w:p w14:paraId="193BFEEE" w14:textId="3EB671D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0,0</w:t>
            </w:r>
          </w:p>
        </w:tc>
        <w:tc>
          <w:tcPr>
            <w:tcW w:w="1942" w:type="dxa"/>
            <w:shd w:val="clear" w:color="000000" w:fill="FFFFFF"/>
            <w:vAlign w:val="center"/>
            <w:hideMark/>
          </w:tcPr>
          <w:p w14:paraId="2DAFAE47" w14:textId="45F8CC3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157,0</w:t>
            </w:r>
          </w:p>
        </w:tc>
        <w:tc>
          <w:tcPr>
            <w:tcW w:w="2643" w:type="dxa"/>
            <w:shd w:val="clear" w:color="000000" w:fill="FFFFFF"/>
            <w:vAlign w:val="center"/>
            <w:hideMark/>
          </w:tcPr>
          <w:p w14:paraId="47BDAE03" w14:textId="0770522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5,0</w:t>
            </w:r>
          </w:p>
        </w:tc>
        <w:tc>
          <w:tcPr>
            <w:tcW w:w="1573" w:type="dxa"/>
            <w:shd w:val="clear" w:color="000000" w:fill="FFFFFF"/>
            <w:vAlign w:val="center"/>
            <w:hideMark/>
          </w:tcPr>
          <w:p w14:paraId="52C98939" w14:textId="2EE066A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152,0</w:t>
            </w:r>
          </w:p>
        </w:tc>
        <w:tc>
          <w:tcPr>
            <w:tcW w:w="2042" w:type="dxa"/>
            <w:shd w:val="clear" w:color="000000" w:fill="FFFFFF"/>
            <w:vAlign w:val="center"/>
            <w:hideMark/>
          </w:tcPr>
          <w:p w14:paraId="18A22B46" w14:textId="0C2D21A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42,0</w:t>
            </w:r>
          </w:p>
        </w:tc>
      </w:tr>
      <w:tr w:rsidR="00B06F70" w:rsidRPr="00E53202" w14:paraId="29533867" w14:textId="77777777" w:rsidTr="00D51E39">
        <w:trPr>
          <w:trHeight w:val="259"/>
        </w:trPr>
        <w:tc>
          <w:tcPr>
            <w:tcW w:w="675" w:type="dxa"/>
            <w:shd w:val="clear" w:color="000000" w:fill="FFFFFF"/>
            <w:vAlign w:val="center"/>
            <w:hideMark/>
          </w:tcPr>
          <w:p w14:paraId="099B0B49" w14:textId="76478DF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3</w:t>
            </w:r>
          </w:p>
        </w:tc>
        <w:tc>
          <w:tcPr>
            <w:tcW w:w="2677" w:type="dxa"/>
            <w:shd w:val="clear" w:color="000000" w:fill="FFFFFF"/>
            <w:vAlign w:val="center"/>
            <w:hideMark/>
          </w:tcPr>
          <w:p w14:paraId="1C0CA000" w14:textId="5AB6119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п. Калина, ул. Мира, д. 7а</w:t>
            </w:r>
          </w:p>
        </w:tc>
        <w:tc>
          <w:tcPr>
            <w:tcW w:w="1630" w:type="dxa"/>
            <w:shd w:val="clear" w:color="000000" w:fill="FFFFFF"/>
            <w:vAlign w:val="center"/>
            <w:hideMark/>
          </w:tcPr>
          <w:p w14:paraId="2B62E77C" w14:textId="6F86E45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555,0</w:t>
            </w:r>
          </w:p>
        </w:tc>
        <w:tc>
          <w:tcPr>
            <w:tcW w:w="1981" w:type="dxa"/>
            <w:shd w:val="clear" w:color="000000" w:fill="FFFFFF"/>
            <w:vAlign w:val="center"/>
            <w:hideMark/>
          </w:tcPr>
          <w:p w14:paraId="0C573E77" w14:textId="6D1E023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45,0</w:t>
            </w:r>
          </w:p>
        </w:tc>
        <w:tc>
          <w:tcPr>
            <w:tcW w:w="1942" w:type="dxa"/>
            <w:shd w:val="clear" w:color="000000" w:fill="FFFFFF"/>
            <w:vAlign w:val="center"/>
            <w:hideMark/>
          </w:tcPr>
          <w:p w14:paraId="0A041A79" w14:textId="55B08AB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510,0</w:t>
            </w:r>
          </w:p>
        </w:tc>
        <w:tc>
          <w:tcPr>
            <w:tcW w:w="2643" w:type="dxa"/>
            <w:shd w:val="clear" w:color="000000" w:fill="FFFFFF"/>
            <w:vAlign w:val="center"/>
            <w:hideMark/>
          </w:tcPr>
          <w:p w14:paraId="5A78531F" w14:textId="32140ED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w:t>
            </w:r>
          </w:p>
        </w:tc>
        <w:tc>
          <w:tcPr>
            <w:tcW w:w="1573" w:type="dxa"/>
            <w:shd w:val="clear" w:color="000000" w:fill="FFFFFF"/>
            <w:vAlign w:val="center"/>
            <w:hideMark/>
          </w:tcPr>
          <w:p w14:paraId="5519AAD2" w14:textId="3E16F5F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490,0</w:t>
            </w:r>
          </w:p>
        </w:tc>
        <w:tc>
          <w:tcPr>
            <w:tcW w:w="2042" w:type="dxa"/>
            <w:shd w:val="clear" w:color="000000" w:fill="FFFFFF"/>
            <w:vAlign w:val="center"/>
            <w:hideMark/>
          </w:tcPr>
          <w:p w14:paraId="54BB1CF8" w14:textId="78FCC3F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178,0</w:t>
            </w:r>
          </w:p>
        </w:tc>
      </w:tr>
      <w:tr w:rsidR="00B06F70" w:rsidRPr="00E53202" w14:paraId="43E67D69" w14:textId="77777777" w:rsidTr="00D51E39">
        <w:trPr>
          <w:trHeight w:val="259"/>
        </w:trPr>
        <w:tc>
          <w:tcPr>
            <w:tcW w:w="675" w:type="dxa"/>
            <w:shd w:val="clear" w:color="000000" w:fill="FFFFFF"/>
            <w:vAlign w:val="center"/>
            <w:hideMark/>
          </w:tcPr>
          <w:p w14:paraId="78A786E1" w14:textId="69D6167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w:t>
            </w:r>
          </w:p>
        </w:tc>
        <w:tc>
          <w:tcPr>
            <w:tcW w:w="2677" w:type="dxa"/>
            <w:shd w:val="clear" w:color="000000" w:fill="FFFFFF"/>
            <w:vAlign w:val="center"/>
            <w:hideMark/>
          </w:tcPr>
          <w:p w14:paraId="4DEE602C" w14:textId="79E4EFD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Куровское, ул. Новая, д. 1б</w:t>
            </w:r>
          </w:p>
        </w:tc>
        <w:tc>
          <w:tcPr>
            <w:tcW w:w="1630" w:type="dxa"/>
            <w:shd w:val="clear" w:color="000000" w:fill="FFFFFF"/>
            <w:vAlign w:val="center"/>
            <w:hideMark/>
          </w:tcPr>
          <w:p w14:paraId="4CEC4A55" w14:textId="3939DC5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1432,0</w:t>
            </w:r>
          </w:p>
        </w:tc>
        <w:tc>
          <w:tcPr>
            <w:tcW w:w="1981" w:type="dxa"/>
            <w:shd w:val="clear" w:color="000000" w:fill="FFFFFF"/>
            <w:vAlign w:val="center"/>
            <w:hideMark/>
          </w:tcPr>
          <w:p w14:paraId="1FEC6A42" w14:textId="18C88F4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42,0</w:t>
            </w:r>
          </w:p>
        </w:tc>
        <w:tc>
          <w:tcPr>
            <w:tcW w:w="1942" w:type="dxa"/>
            <w:shd w:val="clear" w:color="000000" w:fill="FFFFFF"/>
            <w:vAlign w:val="center"/>
            <w:hideMark/>
          </w:tcPr>
          <w:p w14:paraId="4BB5357A" w14:textId="29C4EBD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1390,0</w:t>
            </w:r>
          </w:p>
        </w:tc>
        <w:tc>
          <w:tcPr>
            <w:tcW w:w="2643" w:type="dxa"/>
            <w:shd w:val="clear" w:color="000000" w:fill="FFFFFF"/>
            <w:vAlign w:val="center"/>
            <w:hideMark/>
          </w:tcPr>
          <w:p w14:paraId="01D15873" w14:textId="05C28BC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200,0</w:t>
            </w:r>
          </w:p>
        </w:tc>
        <w:tc>
          <w:tcPr>
            <w:tcW w:w="1573" w:type="dxa"/>
            <w:shd w:val="clear" w:color="000000" w:fill="FFFFFF"/>
            <w:vAlign w:val="center"/>
            <w:hideMark/>
          </w:tcPr>
          <w:p w14:paraId="573AE00F" w14:textId="2BEE4F3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1190,0</w:t>
            </w:r>
          </w:p>
        </w:tc>
        <w:tc>
          <w:tcPr>
            <w:tcW w:w="2042" w:type="dxa"/>
            <w:shd w:val="clear" w:color="000000" w:fill="FFFFFF"/>
            <w:vAlign w:val="center"/>
            <w:hideMark/>
          </w:tcPr>
          <w:p w14:paraId="08B286B5" w14:textId="63ACE8C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468,0</w:t>
            </w:r>
          </w:p>
        </w:tc>
      </w:tr>
      <w:tr w:rsidR="00B06F70" w:rsidRPr="00E53202" w14:paraId="68F57D74" w14:textId="77777777" w:rsidTr="00D51E39">
        <w:trPr>
          <w:trHeight w:val="259"/>
        </w:trPr>
        <w:tc>
          <w:tcPr>
            <w:tcW w:w="675" w:type="dxa"/>
            <w:shd w:val="clear" w:color="000000" w:fill="FFFFFF"/>
            <w:vAlign w:val="center"/>
            <w:hideMark/>
          </w:tcPr>
          <w:p w14:paraId="7C65ECB3" w14:textId="79B8FAA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w:t>
            </w:r>
          </w:p>
        </w:tc>
        <w:tc>
          <w:tcPr>
            <w:tcW w:w="2677" w:type="dxa"/>
            <w:shd w:val="clear" w:color="000000" w:fill="FFFFFF"/>
            <w:vAlign w:val="center"/>
            <w:hideMark/>
          </w:tcPr>
          <w:p w14:paraId="6D367AC6" w14:textId="2D58CD2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Кочневское, ул. Гагарина, д. 41а</w:t>
            </w:r>
          </w:p>
        </w:tc>
        <w:tc>
          <w:tcPr>
            <w:tcW w:w="1630" w:type="dxa"/>
            <w:shd w:val="clear" w:color="000000" w:fill="FFFFFF"/>
            <w:vAlign w:val="center"/>
            <w:hideMark/>
          </w:tcPr>
          <w:p w14:paraId="5E10DF8F" w14:textId="3DAFE24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1733,0</w:t>
            </w:r>
          </w:p>
        </w:tc>
        <w:tc>
          <w:tcPr>
            <w:tcW w:w="1981" w:type="dxa"/>
            <w:shd w:val="clear" w:color="000000" w:fill="FFFFFF"/>
            <w:vAlign w:val="center"/>
            <w:hideMark/>
          </w:tcPr>
          <w:p w14:paraId="485D64DD" w14:textId="2BF8B9A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53,0</w:t>
            </w:r>
          </w:p>
        </w:tc>
        <w:tc>
          <w:tcPr>
            <w:tcW w:w="1942" w:type="dxa"/>
            <w:shd w:val="clear" w:color="000000" w:fill="FFFFFF"/>
            <w:vAlign w:val="center"/>
            <w:hideMark/>
          </w:tcPr>
          <w:p w14:paraId="41F34C0D" w14:textId="4F47179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1680,0</w:t>
            </w:r>
          </w:p>
        </w:tc>
        <w:tc>
          <w:tcPr>
            <w:tcW w:w="2643" w:type="dxa"/>
            <w:shd w:val="clear" w:color="000000" w:fill="FFFFFF"/>
            <w:vAlign w:val="center"/>
            <w:hideMark/>
          </w:tcPr>
          <w:p w14:paraId="2DB9596D" w14:textId="7AB9C08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200,0</w:t>
            </w:r>
          </w:p>
        </w:tc>
        <w:tc>
          <w:tcPr>
            <w:tcW w:w="1573" w:type="dxa"/>
            <w:shd w:val="clear" w:color="000000" w:fill="FFFFFF"/>
            <w:vAlign w:val="center"/>
            <w:hideMark/>
          </w:tcPr>
          <w:p w14:paraId="3AA8881C" w14:textId="320FCA0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1480,0</w:t>
            </w:r>
          </w:p>
        </w:tc>
        <w:tc>
          <w:tcPr>
            <w:tcW w:w="2042" w:type="dxa"/>
            <w:shd w:val="clear" w:color="000000" w:fill="FFFFFF"/>
            <w:vAlign w:val="center"/>
            <w:hideMark/>
          </w:tcPr>
          <w:p w14:paraId="6E7A6805" w14:textId="2B8BCC8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564,0</w:t>
            </w:r>
          </w:p>
        </w:tc>
      </w:tr>
      <w:tr w:rsidR="00B06F70" w:rsidRPr="00E53202" w14:paraId="23B233E3" w14:textId="77777777" w:rsidTr="00D51E39">
        <w:trPr>
          <w:trHeight w:val="259"/>
        </w:trPr>
        <w:tc>
          <w:tcPr>
            <w:tcW w:w="675" w:type="dxa"/>
            <w:shd w:val="clear" w:color="000000" w:fill="FFFFFF"/>
            <w:vAlign w:val="center"/>
            <w:hideMark/>
          </w:tcPr>
          <w:p w14:paraId="2CDAABE0" w14:textId="5AEB607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6</w:t>
            </w:r>
          </w:p>
        </w:tc>
        <w:tc>
          <w:tcPr>
            <w:tcW w:w="2677" w:type="dxa"/>
            <w:shd w:val="clear" w:color="000000" w:fill="FFFFFF"/>
            <w:vAlign w:val="center"/>
            <w:hideMark/>
          </w:tcPr>
          <w:p w14:paraId="5C0076F5" w14:textId="2EB4671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с. Квашнинское, ул. Рабочая, д. 3</w:t>
            </w:r>
          </w:p>
        </w:tc>
        <w:tc>
          <w:tcPr>
            <w:tcW w:w="1630" w:type="dxa"/>
            <w:shd w:val="clear" w:color="000000" w:fill="FFFFFF"/>
            <w:vAlign w:val="center"/>
            <w:hideMark/>
          </w:tcPr>
          <w:p w14:paraId="18E072E4" w14:textId="7302785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2730,0</w:t>
            </w:r>
          </w:p>
        </w:tc>
        <w:tc>
          <w:tcPr>
            <w:tcW w:w="1981" w:type="dxa"/>
            <w:shd w:val="clear" w:color="000000" w:fill="FFFFFF"/>
            <w:vAlign w:val="center"/>
            <w:hideMark/>
          </w:tcPr>
          <w:p w14:paraId="75A45F27" w14:textId="1B28E4C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130,0</w:t>
            </w:r>
          </w:p>
        </w:tc>
        <w:tc>
          <w:tcPr>
            <w:tcW w:w="1942" w:type="dxa"/>
            <w:shd w:val="clear" w:color="000000" w:fill="FFFFFF"/>
            <w:vAlign w:val="center"/>
            <w:hideMark/>
          </w:tcPr>
          <w:p w14:paraId="3DE36290" w14:textId="040A125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2600,0</w:t>
            </w:r>
          </w:p>
        </w:tc>
        <w:tc>
          <w:tcPr>
            <w:tcW w:w="2643" w:type="dxa"/>
            <w:shd w:val="clear" w:color="000000" w:fill="FFFFFF"/>
            <w:vAlign w:val="center"/>
            <w:hideMark/>
          </w:tcPr>
          <w:p w14:paraId="574910D8" w14:textId="787D408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250,0</w:t>
            </w:r>
          </w:p>
        </w:tc>
        <w:tc>
          <w:tcPr>
            <w:tcW w:w="1573" w:type="dxa"/>
            <w:shd w:val="clear" w:color="000000" w:fill="FFFFFF"/>
            <w:vAlign w:val="center"/>
            <w:hideMark/>
          </w:tcPr>
          <w:p w14:paraId="291802D7" w14:textId="64970A7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2350,0</w:t>
            </w:r>
          </w:p>
        </w:tc>
        <w:tc>
          <w:tcPr>
            <w:tcW w:w="2042" w:type="dxa"/>
            <w:shd w:val="clear" w:color="000000" w:fill="FFFFFF"/>
            <w:vAlign w:val="center"/>
            <w:hideMark/>
          </w:tcPr>
          <w:p w14:paraId="1931B9D1" w14:textId="76786D9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234F55">
              <w:rPr>
                <w:rFonts w:ascii="Times New Roman" w:eastAsia="Times New Roman" w:hAnsi="Times New Roman" w:cs="Times New Roman"/>
                <w:sz w:val="20"/>
                <w:szCs w:val="20"/>
                <w:lang w:eastAsia="ru-RU"/>
              </w:rPr>
              <w:t>890,0</w:t>
            </w:r>
          </w:p>
        </w:tc>
      </w:tr>
      <w:tr w:rsidR="00B06F70" w:rsidRPr="00E53202" w14:paraId="64EAD048" w14:textId="77777777" w:rsidTr="00D51E39">
        <w:trPr>
          <w:trHeight w:val="259"/>
        </w:trPr>
        <w:tc>
          <w:tcPr>
            <w:tcW w:w="675" w:type="dxa"/>
            <w:shd w:val="clear" w:color="000000" w:fill="FFFFFF"/>
            <w:vAlign w:val="center"/>
          </w:tcPr>
          <w:p w14:paraId="69908F83" w14:textId="051112F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lastRenderedPageBreak/>
              <w:t>7</w:t>
            </w:r>
          </w:p>
        </w:tc>
        <w:tc>
          <w:tcPr>
            <w:tcW w:w="2677" w:type="dxa"/>
            <w:shd w:val="clear" w:color="000000" w:fill="FFFFFF"/>
            <w:vAlign w:val="center"/>
          </w:tcPr>
          <w:p w14:paraId="69DE7F23" w14:textId="7B10A6B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с. Галкинское, ул. Мира, д. 91</w:t>
            </w:r>
          </w:p>
        </w:tc>
        <w:tc>
          <w:tcPr>
            <w:tcW w:w="1630" w:type="dxa"/>
            <w:shd w:val="clear" w:color="000000" w:fill="FFFFFF"/>
            <w:vAlign w:val="center"/>
          </w:tcPr>
          <w:p w14:paraId="17C046CC" w14:textId="48D82A9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51,7</w:t>
            </w:r>
          </w:p>
        </w:tc>
        <w:tc>
          <w:tcPr>
            <w:tcW w:w="1981" w:type="dxa"/>
            <w:shd w:val="clear" w:color="000000" w:fill="FFFFFF"/>
            <w:vAlign w:val="center"/>
          </w:tcPr>
          <w:p w14:paraId="4668B4DC" w14:textId="27E6F5F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2,5</w:t>
            </w:r>
          </w:p>
        </w:tc>
        <w:tc>
          <w:tcPr>
            <w:tcW w:w="1942" w:type="dxa"/>
            <w:shd w:val="clear" w:color="000000" w:fill="FFFFFF"/>
            <w:vAlign w:val="center"/>
          </w:tcPr>
          <w:p w14:paraId="39EF30F7" w14:textId="6275E78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49,</w:t>
            </w:r>
            <w:r>
              <w:rPr>
                <w:rFonts w:ascii="Times New Roman" w:eastAsia="Times New Roman" w:hAnsi="Times New Roman" w:cs="Times New Roman"/>
                <w:sz w:val="20"/>
                <w:szCs w:val="20"/>
                <w:lang w:eastAsia="ru-RU"/>
              </w:rPr>
              <w:t>2</w:t>
            </w:r>
          </w:p>
        </w:tc>
        <w:tc>
          <w:tcPr>
            <w:tcW w:w="2643" w:type="dxa"/>
            <w:shd w:val="clear" w:color="000000" w:fill="FFFFFF"/>
            <w:vAlign w:val="center"/>
          </w:tcPr>
          <w:p w14:paraId="283653CA" w14:textId="6040231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573" w:type="dxa"/>
            <w:shd w:val="clear" w:color="000000" w:fill="FFFFFF"/>
            <w:vAlign w:val="center"/>
          </w:tcPr>
          <w:p w14:paraId="473940FA" w14:textId="178F55F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C42039">
              <w:rPr>
                <w:rFonts w:ascii="Times New Roman" w:eastAsia="Times New Roman" w:hAnsi="Times New Roman" w:cs="Times New Roman"/>
                <w:sz w:val="20"/>
                <w:szCs w:val="20"/>
                <w:lang w:eastAsia="ru-RU"/>
              </w:rPr>
              <w:t>49,2</w:t>
            </w:r>
          </w:p>
        </w:tc>
        <w:tc>
          <w:tcPr>
            <w:tcW w:w="2042" w:type="dxa"/>
            <w:shd w:val="clear" w:color="000000" w:fill="FFFFFF"/>
            <w:vAlign w:val="center"/>
          </w:tcPr>
          <w:p w14:paraId="7A7E936E" w14:textId="70E2B7E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r>
    </w:tbl>
    <w:p w14:paraId="5705409B" w14:textId="2B154C7C" w:rsidR="00D57CA9" w:rsidRPr="00E53202" w:rsidRDefault="00D57CA9">
      <w:pPr>
        <w:rPr>
          <w:rFonts w:ascii="Times New Roman" w:eastAsia="Times New Roman" w:hAnsi="Times New Roman" w:cs="Times New Roman"/>
          <w:i/>
          <w:iCs/>
          <w:sz w:val="24"/>
          <w:szCs w:val="24"/>
        </w:rPr>
      </w:pPr>
    </w:p>
    <w:p w14:paraId="4C762AF6" w14:textId="49FFF841" w:rsidR="003E13B7" w:rsidRPr="00E53202" w:rsidRDefault="003E13B7" w:rsidP="002509AA">
      <w:pPr>
        <w:pStyle w:val="aff"/>
      </w:pPr>
      <w:r w:rsidRPr="00E53202">
        <w:t xml:space="preserve">Таблица </w:t>
      </w:r>
      <w:r w:rsidR="00E60E21" w:rsidRPr="00E53202">
        <w:t>1</w:t>
      </w:r>
      <w:r w:rsidR="00605049" w:rsidRPr="00E53202">
        <w:t>3</w:t>
      </w:r>
      <w:r w:rsidRPr="00E53202">
        <w:t>. Баланс тепловой мощности источников теплоснабжения</w:t>
      </w:r>
      <w:r w:rsidR="00292F91" w:rsidRPr="00E53202">
        <w:t xml:space="preserve"> с учётом перспективного спроса</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0"/>
        <w:gridCol w:w="2409"/>
        <w:gridCol w:w="2694"/>
        <w:gridCol w:w="700"/>
        <w:gridCol w:w="720"/>
        <w:gridCol w:w="720"/>
        <w:gridCol w:w="720"/>
        <w:gridCol w:w="720"/>
        <w:gridCol w:w="720"/>
        <w:gridCol w:w="720"/>
        <w:gridCol w:w="720"/>
        <w:gridCol w:w="720"/>
        <w:gridCol w:w="720"/>
        <w:gridCol w:w="720"/>
        <w:gridCol w:w="887"/>
        <w:gridCol w:w="993"/>
      </w:tblGrid>
      <w:tr w:rsidR="00BC620A" w:rsidRPr="00E53202" w14:paraId="5C9DCE4A" w14:textId="77777777" w:rsidTr="002509AA">
        <w:trPr>
          <w:trHeight w:val="20"/>
          <w:tblHeader/>
        </w:trPr>
        <w:tc>
          <w:tcPr>
            <w:tcW w:w="280" w:type="dxa"/>
            <w:shd w:val="clear" w:color="000000" w:fill="FFFFFF"/>
            <w:vAlign w:val="center"/>
            <w:hideMark/>
          </w:tcPr>
          <w:p w14:paraId="7427F2FE"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2409" w:type="dxa"/>
            <w:shd w:val="clear" w:color="000000" w:fill="FFFFFF"/>
            <w:vAlign w:val="center"/>
            <w:hideMark/>
          </w:tcPr>
          <w:p w14:paraId="3BA1EBB7"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Источник теплоснабжения</w:t>
            </w:r>
          </w:p>
        </w:tc>
        <w:tc>
          <w:tcPr>
            <w:tcW w:w="2694" w:type="dxa"/>
            <w:shd w:val="clear" w:color="000000" w:fill="FFFFFF"/>
            <w:vAlign w:val="center"/>
            <w:hideMark/>
          </w:tcPr>
          <w:p w14:paraId="4DDCA59E"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Показатель</w:t>
            </w:r>
          </w:p>
        </w:tc>
        <w:tc>
          <w:tcPr>
            <w:tcW w:w="700" w:type="dxa"/>
            <w:shd w:val="clear" w:color="000000" w:fill="FFFFFF"/>
            <w:vAlign w:val="center"/>
            <w:hideMark/>
          </w:tcPr>
          <w:p w14:paraId="24CA8BF2"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720" w:type="dxa"/>
            <w:shd w:val="clear" w:color="000000" w:fill="FFFFFF"/>
            <w:vAlign w:val="center"/>
            <w:hideMark/>
          </w:tcPr>
          <w:p w14:paraId="09678BD3"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2023</w:t>
            </w:r>
          </w:p>
        </w:tc>
        <w:tc>
          <w:tcPr>
            <w:tcW w:w="720" w:type="dxa"/>
            <w:shd w:val="clear" w:color="000000" w:fill="FFFFFF"/>
            <w:vAlign w:val="center"/>
            <w:hideMark/>
          </w:tcPr>
          <w:p w14:paraId="646BC703"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2024</w:t>
            </w:r>
          </w:p>
        </w:tc>
        <w:tc>
          <w:tcPr>
            <w:tcW w:w="720" w:type="dxa"/>
            <w:shd w:val="clear" w:color="000000" w:fill="FFFFFF"/>
            <w:vAlign w:val="center"/>
            <w:hideMark/>
          </w:tcPr>
          <w:p w14:paraId="15BEA21F"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2025</w:t>
            </w:r>
          </w:p>
        </w:tc>
        <w:tc>
          <w:tcPr>
            <w:tcW w:w="720" w:type="dxa"/>
            <w:shd w:val="clear" w:color="000000" w:fill="FFFFFF"/>
            <w:vAlign w:val="center"/>
            <w:hideMark/>
          </w:tcPr>
          <w:p w14:paraId="4D5E458B"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2026</w:t>
            </w:r>
          </w:p>
        </w:tc>
        <w:tc>
          <w:tcPr>
            <w:tcW w:w="720" w:type="dxa"/>
            <w:shd w:val="clear" w:color="000000" w:fill="FFFFFF"/>
            <w:vAlign w:val="center"/>
            <w:hideMark/>
          </w:tcPr>
          <w:p w14:paraId="349ECDDF"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2027</w:t>
            </w:r>
          </w:p>
        </w:tc>
        <w:tc>
          <w:tcPr>
            <w:tcW w:w="720" w:type="dxa"/>
            <w:shd w:val="clear" w:color="000000" w:fill="FFFFFF"/>
            <w:vAlign w:val="center"/>
            <w:hideMark/>
          </w:tcPr>
          <w:p w14:paraId="4B4CBED3"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2028</w:t>
            </w:r>
          </w:p>
        </w:tc>
        <w:tc>
          <w:tcPr>
            <w:tcW w:w="720" w:type="dxa"/>
            <w:shd w:val="clear" w:color="000000" w:fill="FFFFFF"/>
            <w:vAlign w:val="center"/>
            <w:hideMark/>
          </w:tcPr>
          <w:p w14:paraId="5A41842F"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2029</w:t>
            </w:r>
          </w:p>
        </w:tc>
        <w:tc>
          <w:tcPr>
            <w:tcW w:w="720" w:type="dxa"/>
            <w:shd w:val="clear" w:color="000000" w:fill="FFFFFF"/>
            <w:vAlign w:val="center"/>
            <w:hideMark/>
          </w:tcPr>
          <w:p w14:paraId="1E78EF9E"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2030</w:t>
            </w:r>
          </w:p>
        </w:tc>
        <w:tc>
          <w:tcPr>
            <w:tcW w:w="720" w:type="dxa"/>
            <w:shd w:val="clear" w:color="000000" w:fill="FFFFFF"/>
            <w:vAlign w:val="center"/>
            <w:hideMark/>
          </w:tcPr>
          <w:p w14:paraId="208D537F"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2031</w:t>
            </w:r>
          </w:p>
        </w:tc>
        <w:tc>
          <w:tcPr>
            <w:tcW w:w="720" w:type="dxa"/>
            <w:shd w:val="clear" w:color="000000" w:fill="FFFFFF"/>
            <w:vAlign w:val="center"/>
            <w:hideMark/>
          </w:tcPr>
          <w:p w14:paraId="68C8F378"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2032</w:t>
            </w:r>
          </w:p>
        </w:tc>
        <w:tc>
          <w:tcPr>
            <w:tcW w:w="887" w:type="dxa"/>
            <w:shd w:val="clear" w:color="000000" w:fill="FFFFFF"/>
            <w:vAlign w:val="center"/>
            <w:hideMark/>
          </w:tcPr>
          <w:p w14:paraId="0031359D"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2033</w:t>
            </w:r>
          </w:p>
        </w:tc>
        <w:tc>
          <w:tcPr>
            <w:tcW w:w="993" w:type="dxa"/>
            <w:shd w:val="clear" w:color="000000" w:fill="FFFFFF"/>
            <w:vAlign w:val="center"/>
            <w:hideMark/>
          </w:tcPr>
          <w:p w14:paraId="7AE2748A" w14:textId="77777777" w:rsidR="00BC620A" w:rsidRPr="00E53202" w:rsidRDefault="00BC620A" w:rsidP="00BC620A">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2034</w:t>
            </w:r>
          </w:p>
        </w:tc>
      </w:tr>
      <w:tr w:rsidR="00C6639D" w:rsidRPr="00E53202" w14:paraId="3880E8D0" w14:textId="77777777" w:rsidTr="002509AA">
        <w:trPr>
          <w:trHeight w:val="20"/>
        </w:trPr>
        <w:tc>
          <w:tcPr>
            <w:tcW w:w="280" w:type="dxa"/>
            <w:vMerge w:val="restart"/>
            <w:shd w:val="clear" w:color="000000" w:fill="FFFFFF"/>
            <w:vAlign w:val="center"/>
            <w:hideMark/>
          </w:tcPr>
          <w:p w14:paraId="2CFFD45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w:t>
            </w:r>
          </w:p>
        </w:tc>
        <w:tc>
          <w:tcPr>
            <w:tcW w:w="2409" w:type="dxa"/>
            <w:vMerge w:val="restart"/>
            <w:shd w:val="clear" w:color="000000" w:fill="FFFFFF"/>
            <w:vAlign w:val="center"/>
            <w:hideMark/>
          </w:tcPr>
          <w:p w14:paraId="6D82A157" w14:textId="75F2DCB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Галкинское, ул. Агрономическая, д. 7б</w:t>
            </w:r>
          </w:p>
        </w:tc>
        <w:tc>
          <w:tcPr>
            <w:tcW w:w="2694" w:type="dxa"/>
            <w:shd w:val="clear" w:color="000000" w:fill="FFFFFF"/>
            <w:vAlign w:val="center"/>
            <w:hideMark/>
          </w:tcPr>
          <w:p w14:paraId="4774713A" w14:textId="6E16CAE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5928AA31" w14:textId="69A6A7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815F7C4" w14:textId="4AF8FA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4DCEC523" w14:textId="486C990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106DACA1" w14:textId="30A7AEB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5A8458F4" w14:textId="4E00F6F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225578E3" w14:textId="47BC499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440B53B0" w14:textId="224CA58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01965BC3" w14:textId="767B593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004AECA2" w14:textId="2B7E5E2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5564BD72" w14:textId="3621856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14C4A567" w14:textId="135C0CE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887" w:type="dxa"/>
            <w:shd w:val="clear" w:color="000000" w:fill="FFFFFF"/>
            <w:vAlign w:val="center"/>
            <w:hideMark/>
          </w:tcPr>
          <w:p w14:paraId="570A2C78" w14:textId="47446BC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993" w:type="dxa"/>
            <w:shd w:val="clear" w:color="000000" w:fill="FFFFFF"/>
            <w:vAlign w:val="center"/>
            <w:hideMark/>
          </w:tcPr>
          <w:p w14:paraId="3C58DF72" w14:textId="790839A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r>
      <w:tr w:rsidR="00C6639D" w:rsidRPr="00E53202" w14:paraId="53D554C8" w14:textId="77777777" w:rsidTr="002509AA">
        <w:trPr>
          <w:trHeight w:val="20"/>
        </w:trPr>
        <w:tc>
          <w:tcPr>
            <w:tcW w:w="280" w:type="dxa"/>
            <w:vMerge/>
            <w:vAlign w:val="center"/>
            <w:hideMark/>
          </w:tcPr>
          <w:p w14:paraId="44704995"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2C3A0B0"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45F84552" w14:textId="061647C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60883C45" w14:textId="5F7EF29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57D08F8" w14:textId="58E8EF2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8CDED23" w14:textId="67C179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F0EFF6D" w14:textId="2CCF28A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D69DCC6" w14:textId="1A380BD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1479283" w14:textId="2EA9ED1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1CC8BB8" w14:textId="2AD0362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F1913C5" w14:textId="0443E0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0184536" w14:textId="240A341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E23D787" w14:textId="782828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00FFE48" w14:textId="39E1DCF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509AD863" w14:textId="537AA4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5F6C2BB3" w14:textId="047B4D0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17DEA5A7" w14:textId="77777777" w:rsidTr="002509AA">
        <w:trPr>
          <w:trHeight w:val="20"/>
        </w:trPr>
        <w:tc>
          <w:tcPr>
            <w:tcW w:w="280" w:type="dxa"/>
            <w:vMerge/>
            <w:vAlign w:val="center"/>
            <w:hideMark/>
          </w:tcPr>
          <w:p w14:paraId="3A2265E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54AD3D2B"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15106F11" w14:textId="10C4FAE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3281ADDA" w14:textId="2D845EF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3F75365" w14:textId="76FE7FF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3247234F" w14:textId="768008C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6E224A77" w14:textId="33696E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348F9CFC" w14:textId="58D2A7B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04863CCD" w14:textId="7C98D91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2CD7425D" w14:textId="514D9D2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5919C4F9" w14:textId="058BCC4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4CA66078" w14:textId="2FA9BAE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25CFB788" w14:textId="1CE2D49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2CC0B160" w14:textId="10AB6BD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887" w:type="dxa"/>
            <w:shd w:val="clear" w:color="000000" w:fill="FFFFFF"/>
            <w:vAlign w:val="center"/>
            <w:hideMark/>
          </w:tcPr>
          <w:p w14:paraId="776188F6" w14:textId="082FADB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993" w:type="dxa"/>
            <w:shd w:val="clear" w:color="000000" w:fill="FFFFFF"/>
            <w:vAlign w:val="center"/>
            <w:hideMark/>
          </w:tcPr>
          <w:p w14:paraId="73D04471" w14:textId="7B422DE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r>
      <w:tr w:rsidR="00C6639D" w:rsidRPr="00E53202" w14:paraId="6B17DC20" w14:textId="77777777" w:rsidTr="002509AA">
        <w:trPr>
          <w:trHeight w:val="20"/>
        </w:trPr>
        <w:tc>
          <w:tcPr>
            <w:tcW w:w="280" w:type="dxa"/>
            <w:vMerge/>
            <w:vAlign w:val="center"/>
            <w:hideMark/>
          </w:tcPr>
          <w:p w14:paraId="5385C239"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4D78D448"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2F74A440" w14:textId="3F050AD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28CDF9C7" w14:textId="7CB6CC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0F4088F" w14:textId="44FFAF8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w:t>
            </w:r>
          </w:p>
        </w:tc>
        <w:tc>
          <w:tcPr>
            <w:tcW w:w="720" w:type="dxa"/>
            <w:shd w:val="clear" w:color="000000" w:fill="FFFFFF"/>
            <w:vAlign w:val="center"/>
            <w:hideMark/>
          </w:tcPr>
          <w:p w14:paraId="2CF91172" w14:textId="0776C12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6A1EFE6E" w14:textId="1791F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213BA42" w14:textId="0C3FBE9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09DD548A" w14:textId="34F5C58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0B00EE74" w14:textId="7C586C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3DC89415" w14:textId="79FCEC7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52E5CF75" w14:textId="3593FA1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55548F93" w14:textId="1E7F96D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2814CC9A" w14:textId="5AEFC1C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887" w:type="dxa"/>
            <w:shd w:val="clear" w:color="000000" w:fill="FFFFFF"/>
            <w:vAlign w:val="center"/>
            <w:hideMark/>
          </w:tcPr>
          <w:p w14:paraId="40F9ED63" w14:textId="20E7E01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993" w:type="dxa"/>
            <w:shd w:val="clear" w:color="000000" w:fill="FFFFFF"/>
            <w:vAlign w:val="center"/>
            <w:hideMark/>
          </w:tcPr>
          <w:p w14:paraId="4F14C6B5" w14:textId="7D3EBF4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r>
      <w:tr w:rsidR="00C6639D" w:rsidRPr="00E53202" w14:paraId="50E0339C" w14:textId="77777777" w:rsidTr="002509AA">
        <w:trPr>
          <w:trHeight w:val="20"/>
        </w:trPr>
        <w:tc>
          <w:tcPr>
            <w:tcW w:w="280" w:type="dxa"/>
            <w:vMerge/>
            <w:vAlign w:val="center"/>
            <w:hideMark/>
          </w:tcPr>
          <w:p w14:paraId="0D64B7A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BE75205"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2442726B" w14:textId="401D2C2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242C3C3A" w14:textId="190A09A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500F503D" w14:textId="4604F7F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768625D3" w14:textId="3B555C4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1365FE8D" w14:textId="432C0BA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4AE3141B" w14:textId="3C7536F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04872215" w14:textId="058CF30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4F33440A" w14:textId="34727BE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7CC60740" w14:textId="788B39C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5411175D" w14:textId="5E5DFD2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2EBA2107" w14:textId="5733EE5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3591E601" w14:textId="1B45D94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887" w:type="dxa"/>
            <w:shd w:val="clear" w:color="000000" w:fill="FFFFFF"/>
            <w:vAlign w:val="center"/>
            <w:hideMark/>
          </w:tcPr>
          <w:p w14:paraId="393193BF" w14:textId="6361920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993" w:type="dxa"/>
            <w:shd w:val="clear" w:color="000000" w:fill="FFFFFF"/>
            <w:vAlign w:val="center"/>
            <w:hideMark/>
          </w:tcPr>
          <w:p w14:paraId="3DFDE8FE" w14:textId="1F2D6FA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r>
      <w:tr w:rsidR="00C6639D" w:rsidRPr="00E53202" w14:paraId="07850C06" w14:textId="77777777" w:rsidTr="002509AA">
        <w:trPr>
          <w:trHeight w:val="20"/>
        </w:trPr>
        <w:tc>
          <w:tcPr>
            <w:tcW w:w="280" w:type="dxa"/>
            <w:vMerge/>
            <w:vAlign w:val="center"/>
            <w:hideMark/>
          </w:tcPr>
          <w:p w14:paraId="4428D19F"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CFE947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7D922238" w14:textId="2CD49AC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6A37B6C0" w14:textId="08FF9D9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766AE00E" w14:textId="4389BA2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7D226009" w14:textId="435CD2B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2ACB294A" w14:textId="2D516C2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4EFBC4A3" w14:textId="6952B63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2BB3895E" w14:textId="0BB46F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21A9A10F" w14:textId="0EFF72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039481FD" w14:textId="78D2ED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734B6999" w14:textId="085CE56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2F1F169B" w14:textId="27A72DF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720" w:type="dxa"/>
            <w:shd w:val="clear" w:color="000000" w:fill="FFFFFF"/>
            <w:vAlign w:val="center"/>
            <w:hideMark/>
          </w:tcPr>
          <w:p w14:paraId="56B3143F" w14:textId="22BDB4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887" w:type="dxa"/>
            <w:shd w:val="clear" w:color="000000" w:fill="FFFFFF"/>
            <w:vAlign w:val="center"/>
            <w:hideMark/>
          </w:tcPr>
          <w:p w14:paraId="2F1C89DB" w14:textId="35101DE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c>
          <w:tcPr>
            <w:tcW w:w="993" w:type="dxa"/>
            <w:shd w:val="clear" w:color="000000" w:fill="FFFFFF"/>
            <w:vAlign w:val="center"/>
            <w:hideMark/>
          </w:tcPr>
          <w:p w14:paraId="74E16FA5" w14:textId="2BE7BC7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0,69</w:t>
            </w:r>
          </w:p>
        </w:tc>
      </w:tr>
      <w:tr w:rsidR="00C6639D" w:rsidRPr="00E53202" w14:paraId="657C653E" w14:textId="77777777" w:rsidTr="002509AA">
        <w:trPr>
          <w:trHeight w:val="20"/>
        </w:trPr>
        <w:tc>
          <w:tcPr>
            <w:tcW w:w="280" w:type="dxa"/>
            <w:vMerge/>
            <w:vAlign w:val="center"/>
            <w:hideMark/>
          </w:tcPr>
          <w:p w14:paraId="162AF80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097AFB9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4E11B248" w14:textId="12BDB85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17F14E5F" w14:textId="7995360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F5860AA" w14:textId="0139C08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C811E8B" w14:textId="3CB500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07D8A99" w14:textId="5C94407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B3AC9BB" w14:textId="1426CD4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959BC9C" w14:textId="344B695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2A596EC" w14:textId="3C42531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59BA4F1" w14:textId="68D9958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F1376CA" w14:textId="00246F3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8C0D090" w14:textId="70985B3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80E1276" w14:textId="36C8C1B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6EE6ECF1" w14:textId="492AA53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2C1CBC9C" w14:textId="753C96B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54D4CB85" w14:textId="77777777" w:rsidTr="002509AA">
        <w:trPr>
          <w:trHeight w:val="20"/>
        </w:trPr>
        <w:tc>
          <w:tcPr>
            <w:tcW w:w="280" w:type="dxa"/>
            <w:vMerge/>
            <w:vAlign w:val="center"/>
            <w:hideMark/>
          </w:tcPr>
          <w:p w14:paraId="7044DAA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1C863947"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64501A34" w14:textId="2B73C5E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hideMark/>
          </w:tcPr>
          <w:p w14:paraId="700A2CAE" w14:textId="7B0EDE3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51610FB6" w14:textId="3BD7A1D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13A4A6BE" w14:textId="55D657F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2E9D7089" w14:textId="76AED8D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68F3035F" w14:textId="2346F6F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4DD537EA" w14:textId="71800FB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07CEF523" w14:textId="5EA3426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299EED20" w14:textId="2983B74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1,64</w:t>
            </w:r>
          </w:p>
        </w:tc>
        <w:tc>
          <w:tcPr>
            <w:tcW w:w="720" w:type="dxa"/>
            <w:shd w:val="clear" w:color="000000" w:fill="FFFFFF"/>
            <w:vAlign w:val="center"/>
            <w:hideMark/>
          </w:tcPr>
          <w:p w14:paraId="50FB9AF3" w14:textId="73142E2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1,65</w:t>
            </w:r>
          </w:p>
        </w:tc>
        <w:tc>
          <w:tcPr>
            <w:tcW w:w="720" w:type="dxa"/>
            <w:shd w:val="clear" w:color="000000" w:fill="FFFFFF"/>
            <w:vAlign w:val="center"/>
            <w:hideMark/>
          </w:tcPr>
          <w:p w14:paraId="5F742A34" w14:textId="4CD226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1,65</w:t>
            </w:r>
          </w:p>
        </w:tc>
        <w:tc>
          <w:tcPr>
            <w:tcW w:w="720" w:type="dxa"/>
            <w:shd w:val="clear" w:color="000000" w:fill="FFFFFF"/>
            <w:vAlign w:val="center"/>
            <w:hideMark/>
          </w:tcPr>
          <w:p w14:paraId="0683E323" w14:textId="4246955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1,65</w:t>
            </w:r>
          </w:p>
        </w:tc>
        <w:tc>
          <w:tcPr>
            <w:tcW w:w="887" w:type="dxa"/>
            <w:shd w:val="clear" w:color="000000" w:fill="FFFFFF"/>
            <w:vAlign w:val="center"/>
            <w:hideMark/>
          </w:tcPr>
          <w:p w14:paraId="0CAD6BD1" w14:textId="79F6BEE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1,65</w:t>
            </w:r>
          </w:p>
        </w:tc>
        <w:tc>
          <w:tcPr>
            <w:tcW w:w="993" w:type="dxa"/>
            <w:shd w:val="clear" w:color="000000" w:fill="FFFFFF"/>
            <w:vAlign w:val="center"/>
            <w:hideMark/>
          </w:tcPr>
          <w:p w14:paraId="740DE9F2" w14:textId="64E8D1E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1,65</w:t>
            </w:r>
          </w:p>
        </w:tc>
      </w:tr>
      <w:tr w:rsidR="00C6639D" w:rsidRPr="00E53202" w14:paraId="79A2555E" w14:textId="77777777" w:rsidTr="002509AA">
        <w:trPr>
          <w:trHeight w:val="20"/>
        </w:trPr>
        <w:tc>
          <w:tcPr>
            <w:tcW w:w="280" w:type="dxa"/>
            <w:vMerge w:val="restart"/>
            <w:shd w:val="clear" w:color="000000" w:fill="FFFFFF"/>
            <w:vAlign w:val="center"/>
            <w:hideMark/>
          </w:tcPr>
          <w:p w14:paraId="029088A8"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w:t>
            </w:r>
          </w:p>
        </w:tc>
        <w:tc>
          <w:tcPr>
            <w:tcW w:w="2409" w:type="dxa"/>
            <w:vMerge w:val="restart"/>
            <w:shd w:val="clear" w:color="000000" w:fill="FFFFFF"/>
            <w:vAlign w:val="center"/>
            <w:hideMark/>
          </w:tcPr>
          <w:p w14:paraId="7DD7589D" w14:textId="6E7A2C2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Галкинское, ул. Мира, д. 101</w:t>
            </w:r>
          </w:p>
        </w:tc>
        <w:tc>
          <w:tcPr>
            <w:tcW w:w="2694" w:type="dxa"/>
            <w:shd w:val="clear" w:color="000000" w:fill="FFFFFF"/>
            <w:vAlign w:val="center"/>
            <w:hideMark/>
          </w:tcPr>
          <w:p w14:paraId="496F7918" w14:textId="11079E8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54857A70" w14:textId="10F67D3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FB70A09" w14:textId="725ED1E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4C08AB99" w14:textId="4CFAA31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03ABEC7F" w14:textId="0ED74AE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759C646E" w14:textId="47B13AE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0BC5B4D1" w14:textId="1F307E9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3AB67C49" w14:textId="14DBA1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05CAC581" w14:textId="650444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4F079631" w14:textId="4E8C546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7119B5B5" w14:textId="15C1D88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720" w:type="dxa"/>
            <w:shd w:val="clear" w:color="000000" w:fill="FFFFFF"/>
            <w:vAlign w:val="center"/>
            <w:hideMark/>
          </w:tcPr>
          <w:p w14:paraId="025CCDC7" w14:textId="5A290BE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887" w:type="dxa"/>
            <w:shd w:val="clear" w:color="000000" w:fill="FFFFFF"/>
            <w:vAlign w:val="center"/>
            <w:hideMark/>
          </w:tcPr>
          <w:p w14:paraId="3D4F09DC" w14:textId="025465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c>
          <w:tcPr>
            <w:tcW w:w="993" w:type="dxa"/>
            <w:shd w:val="clear" w:color="000000" w:fill="FFFFFF"/>
            <w:vAlign w:val="center"/>
            <w:hideMark/>
          </w:tcPr>
          <w:p w14:paraId="1C3A0A1A" w14:textId="12F40C8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0,034</w:t>
            </w:r>
          </w:p>
        </w:tc>
      </w:tr>
      <w:tr w:rsidR="00C6639D" w:rsidRPr="00E53202" w14:paraId="669F954A" w14:textId="77777777" w:rsidTr="002509AA">
        <w:trPr>
          <w:trHeight w:val="20"/>
        </w:trPr>
        <w:tc>
          <w:tcPr>
            <w:tcW w:w="280" w:type="dxa"/>
            <w:vMerge/>
            <w:vAlign w:val="center"/>
            <w:hideMark/>
          </w:tcPr>
          <w:p w14:paraId="63B1F3C1"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CE10FA6"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212239A9" w14:textId="06C1E62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390AC084" w14:textId="687D54B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C8863AA" w14:textId="0273A5E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4764572F" w14:textId="5386708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6F718B99" w14:textId="1C2D932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72057181" w14:textId="23241D8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55E044B1" w14:textId="1DCCC4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17B82A9F" w14:textId="41BFD2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0F47D3F5" w14:textId="7002CBA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519B0856" w14:textId="6FCAEE2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439BBD22" w14:textId="1570EE1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48B39EC9" w14:textId="205004D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887" w:type="dxa"/>
            <w:shd w:val="clear" w:color="000000" w:fill="FFFFFF"/>
            <w:vAlign w:val="center"/>
            <w:hideMark/>
          </w:tcPr>
          <w:p w14:paraId="2DDF7244" w14:textId="3DE29C3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993" w:type="dxa"/>
            <w:shd w:val="clear" w:color="000000" w:fill="FFFFFF"/>
            <w:vAlign w:val="center"/>
            <w:hideMark/>
          </w:tcPr>
          <w:p w14:paraId="702F6E18" w14:textId="434DD5D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r>
      <w:tr w:rsidR="00C6639D" w:rsidRPr="00E53202" w14:paraId="708AC989" w14:textId="77777777" w:rsidTr="002509AA">
        <w:trPr>
          <w:trHeight w:val="20"/>
        </w:trPr>
        <w:tc>
          <w:tcPr>
            <w:tcW w:w="280" w:type="dxa"/>
            <w:vMerge/>
            <w:vAlign w:val="center"/>
            <w:hideMark/>
          </w:tcPr>
          <w:p w14:paraId="132F1A6B"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111528E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73CE0771" w14:textId="45E9981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420073BC" w14:textId="7D3E308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2664CC8A" w14:textId="6FD35C9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04078A6D" w14:textId="26C0E7E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3056253B" w14:textId="159CAB0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73DF13A9" w14:textId="57203B1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50022252" w14:textId="21B2C2B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7CEB7B3A" w14:textId="4417185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70E35F4C" w14:textId="129E6E5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5DCBD0EE" w14:textId="1BBF44B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6F1B3112" w14:textId="0D817DE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01366DFD" w14:textId="09B69D8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887" w:type="dxa"/>
            <w:shd w:val="clear" w:color="000000" w:fill="FFFFFF"/>
            <w:vAlign w:val="center"/>
            <w:hideMark/>
          </w:tcPr>
          <w:p w14:paraId="20262C7F" w14:textId="69E4527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993" w:type="dxa"/>
            <w:shd w:val="clear" w:color="000000" w:fill="FFFFFF"/>
            <w:vAlign w:val="center"/>
            <w:hideMark/>
          </w:tcPr>
          <w:p w14:paraId="7385D6B5" w14:textId="6C2792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r>
      <w:tr w:rsidR="00C6639D" w:rsidRPr="00E53202" w14:paraId="7332929F" w14:textId="77777777" w:rsidTr="002509AA">
        <w:trPr>
          <w:trHeight w:val="20"/>
        </w:trPr>
        <w:tc>
          <w:tcPr>
            <w:tcW w:w="280" w:type="dxa"/>
            <w:vMerge/>
            <w:vAlign w:val="center"/>
            <w:hideMark/>
          </w:tcPr>
          <w:p w14:paraId="17628508"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9964BEA"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55EB18D6" w14:textId="30C1CE9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3724B8DD" w14:textId="5BB806E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6D4B813" w14:textId="1D72883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79A676CF" w14:textId="3A5D786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0228CF1A" w14:textId="7DE79AF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0,001</w:t>
            </w:r>
          </w:p>
        </w:tc>
        <w:tc>
          <w:tcPr>
            <w:tcW w:w="720" w:type="dxa"/>
            <w:shd w:val="clear" w:color="000000" w:fill="FFFFFF"/>
            <w:vAlign w:val="center"/>
            <w:hideMark/>
          </w:tcPr>
          <w:p w14:paraId="729DBB22" w14:textId="7E5010B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28210B61" w14:textId="0B15B25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16BE54BE" w14:textId="4D79F05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1EC5C1F6" w14:textId="1F79333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23AEB20A" w14:textId="339623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7FF101E5" w14:textId="563E017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5BE2AD58" w14:textId="1ACF280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887" w:type="dxa"/>
            <w:shd w:val="clear" w:color="000000" w:fill="FFFFFF"/>
            <w:vAlign w:val="center"/>
            <w:hideMark/>
          </w:tcPr>
          <w:p w14:paraId="2220EC40" w14:textId="3D89DF7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993" w:type="dxa"/>
            <w:shd w:val="clear" w:color="000000" w:fill="FFFFFF"/>
            <w:vAlign w:val="center"/>
            <w:hideMark/>
          </w:tcPr>
          <w:p w14:paraId="64142093" w14:textId="1E68E54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r>
      <w:tr w:rsidR="00C6639D" w:rsidRPr="00E53202" w14:paraId="6A26ED88" w14:textId="77777777" w:rsidTr="002509AA">
        <w:trPr>
          <w:trHeight w:val="20"/>
        </w:trPr>
        <w:tc>
          <w:tcPr>
            <w:tcW w:w="280" w:type="dxa"/>
            <w:vMerge/>
            <w:vAlign w:val="center"/>
            <w:hideMark/>
          </w:tcPr>
          <w:p w14:paraId="762FDB3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4F8C357"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766AA0AB" w14:textId="1B4D179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73A2A592" w14:textId="2B6411C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1B6D025" w14:textId="05AC0BB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1D5BE9E5" w14:textId="4A67C7B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6A28B07C" w14:textId="25A4DE2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36076B06" w14:textId="39EDE74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55A1A72F" w14:textId="4BEBDEE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3597A665" w14:textId="078E838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15D72EE3" w14:textId="67EE575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7B2E64CC" w14:textId="2D67C37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3DDDD800" w14:textId="55BA6A9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02B45571" w14:textId="3E73109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887" w:type="dxa"/>
            <w:shd w:val="clear" w:color="000000" w:fill="FFFFFF"/>
            <w:vAlign w:val="center"/>
            <w:hideMark/>
          </w:tcPr>
          <w:p w14:paraId="5B3E7091" w14:textId="09A6AA6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993" w:type="dxa"/>
            <w:shd w:val="clear" w:color="000000" w:fill="FFFFFF"/>
            <w:vAlign w:val="center"/>
            <w:hideMark/>
          </w:tcPr>
          <w:p w14:paraId="05716471" w14:textId="75103B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r>
      <w:tr w:rsidR="00C6639D" w:rsidRPr="00E53202" w14:paraId="0DF4E315" w14:textId="77777777" w:rsidTr="002509AA">
        <w:trPr>
          <w:trHeight w:val="20"/>
        </w:trPr>
        <w:tc>
          <w:tcPr>
            <w:tcW w:w="280" w:type="dxa"/>
            <w:vMerge/>
            <w:vAlign w:val="center"/>
            <w:hideMark/>
          </w:tcPr>
          <w:p w14:paraId="72737A3B"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532524FD"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5308EBFB" w14:textId="6555AE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1851CF82" w14:textId="09238C3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592611B" w14:textId="4D1CDAA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0,061</w:t>
            </w:r>
          </w:p>
        </w:tc>
        <w:tc>
          <w:tcPr>
            <w:tcW w:w="720" w:type="dxa"/>
            <w:shd w:val="clear" w:color="000000" w:fill="FFFFFF"/>
            <w:vAlign w:val="center"/>
            <w:hideMark/>
          </w:tcPr>
          <w:p w14:paraId="2BA40919" w14:textId="7795D22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4EFDD813" w14:textId="5154F7B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7B57427E" w14:textId="4D0DD3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5D9EC3B3" w14:textId="3500258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2EC68178" w14:textId="4173F5A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1061B176" w14:textId="03CCE54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0EE1BFAE" w14:textId="067DA4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05833874" w14:textId="276A903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720" w:type="dxa"/>
            <w:shd w:val="clear" w:color="000000" w:fill="FFFFFF"/>
            <w:vAlign w:val="center"/>
            <w:hideMark/>
          </w:tcPr>
          <w:p w14:paraId="16195D23" w14:textId="1BF99CF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887" w:type="dxa"/>
            <w:shd w:val="clear" w:color="000000" w:fill="FFFFFF"/>
            <w:vAlign w:val="center"/>
            <w:hideMark/>
          </w:tcPr>
          <w:p w14:paraId="6616B485" w14:textId="332DD1C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c>
          <w:tcPr>
            <w:tcW w:w="993" w:type="dxa"/>
            <w:shd w:val="clear" w:color="000000" w:fill="FFFFFF"/>
            <w:vAlign w:val="center"/>
            <w:hideMark/>
          </w:tcPr>
          <w:p w14:paraId="101843FC" w14:textId="2805B78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0,06</w:t>
            </w:r>
          </w:p>
        </w:tc>
      </w:tr>
      <w:tr w:rsidR="00C6639D" w:rsidRPr="00E53202" w14:paraId="5AFB4556" w14:textId="77777777" w:rsidTr="002509AA">
        <w:trPr>
          <w:trHeight w:val="20"/>
        </w:trPr>
        <w:tc>
          <w:tcPr>
            <w:tcW w:w="280" w:type="dxa"/>
            <w:vMerge/>
            <w:vAlign w:val="center"/>
            <w:hideMark/>
          </w:tcPr>
          <w:p w14:paraId="06B84984"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6E8F8D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129FFAB3" w14:textId="54881EF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1E615249" w14:textId="0F89BF3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69E8946" w14:textId="1271215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5B04F23C" w14:textId="628B21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67CDBD4A" w14:textId="144D5FE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5AE3A363" w14:textId="6614840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69FFEF32" w14:textId="5266AE5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1A883007" w14:textId="0A831FF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75A72E5E" w14:textId="08EBC58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29AAC456" w14:textId="1065BA6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173AD835" w14:textId="5CBF3F3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720" w:type="dxa"/>
            <w:shd w:val="clear" w:color="000000" w:fill="FFFFFF"/>
            <w:vAlign w:val="center"/>
            <w:hideMark/>
          </w:tcPr>
          <w:p w14:paraId="47852F3D" w14:textId="4AA613A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887" w:type="dxa"/>
            <w:shd w:val="clear" w:color="000000" w:fill="FFFFFF"/>
            <w:vAlign w:val="center"/>
            <w:hideMark/>
          </w:tcPr>
          <w:p w14:paraId="5B7203A9" w14:textId="1193A5C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c>
          <w:tcPr>
            <w:tcW w:w="993" w:type="dxa"/>
            <w:shd w:val="clear" w:color="000000" w:fill="FFFFFF"/>
            <w:vAlign w:val="center"/>
            <w:hideMark/>
          </w:tcPr>
          <w:p w14:paraId="400355B1" w14:textId="59BB2C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0,000</w:t>
            </w:r>
          </w:p>
        </w:tc>
      </w:tr>
      <w:tr w:rsidR="00C6639D" w:rsidRPr="00E53202" w14:paraId="53EA3BCE" w14:textId="77777777" w:rsidTr="002509AA">
        <w:trPr>
          <w:trHeight w:val="20"/>
        </w:trPr>
        <w:tc>
          <w:tcPr>
            <w:tcW w:w="280" w:type="dxa"/>
            <w:vMerge/>
            <w:vAlign w:val="center"/>
            <w:hideMark/>
          </w:tcPr>
          <w:p w14:paraId="749FCC81"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1757005"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01572CBD" w14:textId="34B8230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hideMark/>
          </w:tcPr>
          <w:p w14:paraId="085BF5A0" w14:textId="12EA975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AEABFFC" w14:textId="6F196136"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2AD4091E" w14:textId="6773E8EF"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236E8889" w14:textId="1C4D336B"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6278B1EE" w14:textId="00F22E41"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4B4EE036" w14:textId="202B30C9"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2BFC4EE9" w14:textId="4B0FFE57"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096C0B94" w14:textId="0C31C1BE"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1104D275" w14:textId="656F2B0C"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010A93FF" w14:textId="69BBF40F"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720" w:type="dxa"/>
            <w:shd w:val="clear" w:color="000000" w:fill="FFFFFF"/>
            <w:vAlign w:val="center"/>
            <w:hideMark/>
          </w:tcPr>
          <w:p w14:paraId="0DDC47AD" w14:textId="018A8B5A"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887" w:type="dxa"/>
            <w:shd w:val="clear" w:color="000000" w:fill="FFFFFF"/>
            <w:vAlign w:val="center"/>
            <w:hideMark/>
          </w:tcPr>
          <w:p w14:paraId="56B66781" w14:textId="0925C7C8"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c>
          <w:tcPr>
            <w:tcW w:w="993" w:type="dxa"/>
            <w:shd w:val="clear" w:color="000000" w:fill="FFFFFF"/>
            <w:vAlign w:val="center"/>
            <w:hideMark/>
          </w:tcPr>
          <w:p w14:paraId="2EAD92EC" w14:textId="5DB3E23C" w:rsidR="00C6639D" w:rsidRPr="00E53202" w:rsidRDefault="00C6639D" w:rsidP="00C6639D">
            <w:pPr>
              <w:spacing w:after="0" w:line="240" w:lineRule="auto"/>
              <w:jc w:val="center"/>
              <w:rPr>
                <w:rFonts w:ascii="Times New Roman" w:eastAsia="Times New Roman" w:hAnsi="Times New Roman" w:cs="Times New Roman"/>
                <w:b/>
                <w:bCs/>
                <w:sz w:val="20"/>
                <w:szCs w:val="20"/>
                <w:lang w:eastAsia="ru-RU"/>
              </w:rPr>
            </w:pPr>
            <w:r w:rsidRPr="00E53202">
              <w:rPr>
                <w:rFonts w:ascii="Times New Roman" w:eastAsia="Times New Roman" w:hAnsi="Times New Roman" w:cs="Times New Roman"/>
                <w:b/>
                <w:bCs/>
                <w:sz w:val="20"/>
                <w:szCs w:val="20"/>
                <w:lang w:eastAsia="ru-RU"/>
              </w:rPr>
              <w:t>-0,028</w:t>
            </w:r>
          </w:p>
        </w:tc>
      </w:tr>
      <w:tr w:rsidR="00C6639D" w:rsidRPr="00E53202" w14:paraId="1EDDCE83" w14:textId="77777777" w:rsidTr="002509AA">
        <w:trPr>
          <w:trHeight w:val="20"/>
        </w:trPr>
        <w:tc>
          <w:tcPr>
            <w:tcW w:w="280" w:type="dxa"/>
            <w:vMerge w:val="restart"/>
            <w:shd w:val="clear" w:color="000000" w:fill="FFFFFF"/>
            <w:vAlign w:val="center"/>
            <w:hideMark/>
          </w:tcPr>
          <w:p w14:paraId="5C052008"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w:t>
            </w:r>
          </w:p>
        </w:tc>
        <w:tc>
          <w:tcPr>
            <w:tcW w:w="2409" w:type="dxa"/>
            <w:vMerge w:val="restart"/>
            <w:shd w:val="clear" w:color="000000" w:fill="FFFFFF"/>
            <w:vAlign w:val="center"/>
            <w:hideMark/>
          </w:tcPr>
          <w:p w14:paraId="4BAAB6B6" w14:textId="447AF07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 Калина, ул. Мира, д. 7а</w:t>
            </w:r>
          </w:p>
        </w:tc>
        <w:tc>
          <w:tcPr>
            <w:tcW w:w="2694" w:type="dxa"/>
            <w:shd w:val="clear" w:color="000000" w:fill="FFFFFF"/>
            <w:vAlign w:val="center"/>
            <w:hideMark/>
          </w:tcPr>
          <w:p w14:paraId="6F303BDB" w14:textId="03E6901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2875354C" w14:textId="76CF07A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38A7E73" w14:textId="2E9BE5C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6321D373" w14:textId="0837055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23B9BC2B" w14:textId="71B1A58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27748BD9" w14:textId="4B780C2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3D25CF96" w14:textId="1CBAA3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6E997978" w14:textId="4E9856D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10D5D17B" w14:textId="6648A9F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75D209E9" w14:textId="67BB537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15D3329F" w14:textId="1BD8398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6249C4B8" w14:textId="7560D85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887" w:type="dxa"/>
            <w:shd w:val="clear" w:color="000000" w:fill="FFFFFF"/>
            <w:vAlign w:val="center"/>
            <w:hideMark/>
          </w:tcPr>
          <w:p w14:paraId="430CA135" w14:textId="243334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993" w:type="dxa"/>
            <w:shd w:val="clear" w:color="000000" w:fill="FFFFFF"/>
            <w:vAlign w:val="center"/>
            <w:hideMark/>
          </w:tcPr>
          <w:p w14:paraId="56914A57" w14:textId="47EB71B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r>
      <w:tr w:rsidR="00C6639D" w:rsidRPr="00E53202" w14:paraId="571F62D9" w14:textId="77777777" w:rsidTr="002509AA">
        <w:trPr>
          <w:trHeight w:val="20"/>
        </w:trPr>
        <w:tc>
          <w:tcPr>
            <w:tcW w:w="280" w:type="dxa"/>
            <w:vMerge/>
            <w:vAlign w:val="center"/>
            <w:hideMark/>
          </w:tcPr>
          <w:p w14:paraId="3E48487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760FCA26"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56CB0F5C" w14:textId="026EDA5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47192A7E" w14:textId="0CDF8A7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2B7FF718" w14:textId="71A556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7372CF5" w14:textId="00CC592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AC499A8" w14:textId="267A358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3479606" w14:textId="53B6708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C5355C6" w14:textId="5F8B050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40E4E7E" w14:textId="02FE965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3E60F23" w14:textId="1B7ED3B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BDFA9F9" w14:textId="2BC9560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E88A3D4" w14:textId="24AC8AB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B01C4D8" w14:textId="0282096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1DE98197" w14:textId="56DA4CA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221D3FA5" w14:textId="573489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33BF7B5E" w14:textId="77777777" w:rsidTr="002509AA">
        <w:trPr>
          <w:trHeight w:val="20"/>
        </w:trPr>
        <w:tc>
          <w:tcPr>
            <w:tcW w:w="280" w:type="dxa"/>
            <w:vMerge/>
            <w:vAlign w:val="center"/>
            <w:hideMark/>
          </w:tcPr>
          <w:p w14:paraId="6A200AB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A4870FD"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78237791" w14:textId="3E3EC75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03AEF7D5" w14:textId="1E0AD9E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A66471F" w14:textId="0D89371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0C3588F" w14:textId="67620BB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1296029" w14:textId="3291F67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B5AC242" w14:textId="2C12D44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63DB551C" w14:textId="41B5695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05D0C2E" w14:textId="12FBA32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3CA927F6" w14:textId="592C47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06EEDE5" w14:textId="3417521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AA948BF" w14:textId="27636AD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B58D06E" w14:textId="3321CF1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887" w:type="dxa"/>
            <w:shd w:val="clear" w:color="000000" w:fill="FFFFFF"/>
            <w:vAlign w:val="center"/>
            <w:hideMark/>
          </w:tcPr>
          <w:p w14:paraId="2940EE58" w14:textId="06C68C5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993" w:type="dxa"/>
            <w:shd w:val="clear" w:color="000000" w:fill="FFFFFF"/>
            <w:vAlign w:val="center"/>
            <w:hideMark/>
          </w:tcPr>
          <w:p w14:paraId="3B046C67" w14:textId="2D7339A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r>
      <w:tr w:rsidR="00C6639D" w:rsidRPr="00E53202" w14:paraId="76E99831" w14:textId="77777777" w:rsidTr="002509AA">
        <w:trPr>
          <w:trHeight w:val="20"/>
        </w:trPr>
        <w:tc>
          <w:tcPr>
            <w:tcW w:w="280" w:type="dxa"/>
            <w:vMerge/>
            <w:vAlign w:val="center"/>
            <w:hideMark/>
          </w:tcPr>
          <w:p w14:paraId="53EC97B8"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6854E2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33130B20" w14:textId="4D57416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7C9E9ADF" w14:textId="590BDE5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BA84B74" w14:textId="542CE6F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2639774" w14:textId="2071795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1B60FCA" w14:textId="605435E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0887946" w14:textId="04924F0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EA13171" w14:textId="25B9E82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8F2B30A" w14:textId="45D263E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1CB4B31" w14:textId="203B129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F10785B" w14:textId="08AE72A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5E627EE" w14:textId="1B3099E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996AC61" w14:textId="146CC29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145FD3B1" w14:textId="634E6A4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3B48E798" w14:textId="7308F7F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5DB890F1" w14:textId="77777777" w:rsidTr="002509AA">
        <w:trPr>
          <w:trHeight w:val="20"/>
        </w:trPr>
        <w:tc>
          <w:tcPr>
            <w:tcW w:w="280" w:type="dxa"/>
            <w:vMerge/>
            <w:vAlign w:val="center"/>
            <w:hideMark/>
          </w:tcPr>
          <w:p w14:paraId="7A80982B"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25A99F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58D070D1" w14:textId="56B8FD6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4F84D997" w14:textId="1631E90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69C63A0" w14:textId="36B37C6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28A6CEF0" w14:textId="3D842A6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225D908D" w14:textId="68994EC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7A7F3002" w14:textId="6BB0C5C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7C61C52B" w14:textId="34ACD96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4DD5F9FB" w14:textId="235BCAE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24E3F9A9" w14:textId="290832E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58ED9C50" w14:textId="0B96007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2E9293B0" w14:textId="6D1CFA9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48388C9F" w14:textId="446730F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887" w:type="dxa"/>
            <w:shd w:val="clear" w:color="000000" w:fill="FFFFFF"/>
            <w:vAlign w:val="center"/>
            <w:hideMark/>
          </w:tcPr>
          <w:p w14:paraId="3C7786C1" w14:textId="7AF788F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993" w:type="dxa"/>
            <w:shd w:val="clear" w:color="000000" w:fill="FFFFFF"/>
            <w:vAlign w:val="center"/>
            <w:hideMark/>
          </w:tcPr>
          <w:p w14:paraId="50796F88" w14:textId="0CE84E1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r>
      <w:tr w:rsidR="00C6639D" w:rsidRPr="00E53202" w14:paraId="37852DCD" w14:textId="77777777" w:rsidTr="002509AA">
        <w:trPr>
          <w:trHeight w:val="20"/>
        </w:trPr>
        <w:tc>
          <w:tcPr>
            <w:tcW w:w="280" w:type="dxa"/>
            <w:vMerge/>
            <w:vAlign w:val="center"/>
            <w:hideMark/>
          </w:tcPr>
          <w:p w14:paraId="0C9D53E8"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0AA8A368"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02918222" w14:textId="72E17D8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233A126B" w14:textId="39B6682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5E151F8" w14:textId="0DADE3A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301238F6" w14:textId="2B98A40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4620131A" w14:textId="2D909AC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5789AF33" w14:textId="45A7503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581320CD" w14:textId="596B088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70DE3A2D" w14:textId="7DA0FC2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186ACB28" w14:textId="3AD20C2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54008C48" w14:textId="786551A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34127C53" w14:textId="56F2CEA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720" w:type="dxa"/>
            <w:shd w:val="clear" w:color="000000" w:fill="FFFFFF"/>
            <w:vAlign w:val="center"/>
            <w:hideMark/>
          </w:tcPr>
          <w:p w14:paraId="443851A5" w14:textId="37DD9F4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887" w:type="dxa"/>
            <w:shd w:val="clear" w:color="000000" w:fill="FFFFFF"/>
            <w:vAlign w:val="center"/>
            <w:hideMark/>
          </w:tcPr>
          <w:p w14:paraId="3FA10A72" w14:textId="7D88DAD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c>
          <w:tcPr>
            <w:tcW w:w="993" w:type="dxa"/>
            <w:shd w:val="clear" w:color="000000" w:fill="FFFFFF"/>
            <w:vAlign w:val="center"/>
            <w:hideMark/>
          </w:tcPr>
          <w:p w14:paraId="201A99A6" w14:textId="5819E0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0,24</w:t>
            </w:r>
          </w:p>
        </w:tc>
      </w:tr>
      <w:tr w:rsidR="00C6639D" w:rsidRPr="00E53202" w14:paraId="061C6898" w14:textId="77777777" w:rsidTr="002509AA">
        <w:trPr>
          <w:trHeight w:val="20"/>
        </w:trPr>
        <w:tc>
          <w:tcPr>
            <w:tcW w:w="280" w:type="dxa"/>
            <w:vMerge/>
            <w:vAlign w:val="center"/>
            <w:hideMark/>
          </w:tcPr>
          <w:p w14:paraId="0B3AE9AB"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E22F09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4D744517" w14:textId="0CEBF9C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008B6FC8" w14:textId="7CE38C0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04BF8C4" w14:textId="4889972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D933804" w14:textId="10974CD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3D8DB5E" w14:textId="6B667BA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1644E23" w14:textId="535ABA2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01655E8" w14:textId="04BF07C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3EA59CE" w14:textId="557983D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08425D7" w14:textId="2715D9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8AC6904" w14:textId="51C90F0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945BC56" w14:textId="45C5FF6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356F42D" w14:textId="35D85F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79E24061" w14:textId="75B045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77CCC7DD" w14:textId="1A0F612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52D6E5FE" w14:textId="77777777" w:rsidTr="002509AA">
        <w:trPr>
          <w:trHeight w:val="20"/>
        </w:trPr>
        <w:tc>
          <w:tcPr>
            <w:tcW w:w="280" w:type="dxa"/>
            <w:vMerge/>
            <w:vAlign w:val="center"/>
            <w:hideMark/>
          </w:tcPr>
          <w:p w14:paraId="0AE533B6"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15FD923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3BDE9A80" w14:textId="2B4967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hideMark/>
          </w:tcPr>
          <w:p w14:paraId="65D9F085" w14:textId="175AE88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74ED1E37" w14:textId="7F8DF60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47AD2681" w14:textId="18F9E2E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58AB0CE3" w14:textId="3A4751D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351A3B21" w14:textId="2C14611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4A5B3296" w14:textId="61133E4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27B076EA" w14:textId="1D231AC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37CEC15B" w14:textId="7C079C1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11DC8B71" w14:textId="70FA8D1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54DE172F" w14:textId="6AB8B38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720" w:type="dxa"/>
            <w:shd w:val="clear" w:color="000000" w:fill="FFFFFF"/>
            <w:vAlign w:val="center"/>
            <w:hideMark/>
          </w:tcPr>
          <w:p w14:paraId="672C5B8F" w14:textId="1E3DA13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887" w:type="dxa"/>
            <w:shd w:val="clear" w:color="000000" w:fill="FFFFFF"/>
            <w:vAlign w:val="center"/>
            <w:hideMark/>
          </w:tcPr>
          <w:p w14:paraId="2BC175F6" w14:textId="57AC8BE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c>
          <w:tcPr>
            <w:tcW w:w="993" w:type="dxa"/>
            <w:shd w:val="clear" w:color="000000" w:fill="FFFFFF"/>
            <w:vAlign w:val="center"/>
            <w:hideMark/>
          </w:tcPr>
          <w:p w14:paraId="37D71F42" w14:textId="7247836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1,34</w:t>
            </w:r>
          </w:p>
        </w:tc>
      </w:tr>
      <w:tr w:rsidR="00C6639D" w:rsidRPr="00E53202" w14:paraId="43D3FC5B" w14:textId="77777777" w:rsidTr="002509AA">
        <w:trPr>
          <w:trHeight w:val="20"/>
        </w:trPr>
        <w:tc>
          <w:tcPr>
            <w:tcW w:w="280" w:type="dxa"/>
            <w:vMerge w:val="restart"/>
            <w:shd w:val="clear" w:color="000000" w:fill="FFFFFF"/>
            <w:vAlign w:val="center"/>
            <w:hideMark/>
          </w:tcPr>
          <w:p w14:paraId="194211E6"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4</w:t>
            </w:r>
          </w:p>
        </w:tc>
        <w:tc>
          <w:tcPr>
            <w:tcW w:w="2409" w:type="dxa"/>
            <w:vMerge w:val="restart"/>
            <w:shd w:val="clear" w:color="000000" w:fill="FFFFFF"/>
            <w:vAlign w:val="center"/>
            <w:hideMark/>
          </w:tcPr>
          <w:p w14:paraId="16B5691E" w14:textId="4CE25CC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Куровское, ул. Новая, д. 1б</w:t>
            </w:r>
          </w:p>
        </w:tc>
        <w:tc>
          <w:tcPr>
            <w:tcW w:w="2694" w:type="dxa"/>
            <w:shd w:val="clear" w:color="000000" w:fill="FFFFFF"/>
            <w:vAlign w:val="center"/>
            <w:hideMark/>
          </w:tcPr>
          <w:p w14:paraId="488E5F17" w14:textId="71BA5FC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18E2E23B" w14:textId="6E534A2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530DA1FC" w14:textId="50BE194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4D0C355C" w14:textId="553CB3A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6867EB14" w14:textId="5ED8B01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75B2443D" w14:textId="124ABB3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52F0E087" w14:textId="2B52E0D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7DE28B5B" w14:textId="1014F87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77092CF9" w14:textId="1040324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360F43AB" w14:textId="3D31A8D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02A3D0AA" w14:textId="0CFFFB1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720" w:type="dxa"/>
            <w:shd w:val="clear" w:color="000000" w:fill="FFFFFF"/>
            <w:vAlign w:val="center"/>
            <w:hideMark/>
          </w:tcPr>
          <w:p w14:paraId="6188BF8E" w14:textId="314512E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887" w:type="dxa"/>
            <w:shd w:val="clear" w:color="000000" w:fill="FFFFFF"/>
            <w:vAlign w:val="center"/>
            <w:hideMark/>
          </w:tcPr>
          <w:p w14:paraId="56299476" w14:textId="28935C3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c>
          <w:tcPr>
            <w:tcW w:w="993" w:type="dxa"/>
            <w:shd w:val="clear" w:color="000000" w:fill="FFFFFF"/>
            <w:vAlign w:val="center"/>
            <w:hideMark/>
          </w:tcPr>
          <w:p w14:paraId="1431569A" w14:textId="6214D07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w:t>
            </w:r>
          </w:p>
        </w:tc>
      </w:tr>
      <w:tr w:rsidR="00C6639D" w:rsidRPr="00E53202" w14:paraId="229BB608" w14:textId="77777777" w:rsidTr="002509AA">
        <w:trPr>
          <w:trHeight w:val="20"/>
        </w:trPr>
        <w:tc>
          <w:tcPr>
            <w:tcW w:w="280" w:type="dxa"/>
            <w:vMerge/>
            <w:vAlign w:val="center"/>
            <w:hideMark/>
          </w:tcPr>
          <w:p w14:paraId="3685018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7997DE7"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467FCE2D" w14:textId="720DC5E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30156439" w14:textId="59479C2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FB2AA4F" w14:textId="11645AB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43C7D1A" w14:textId="7B0D385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F983791" w14:textId="6A4819C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D98AFCE" w14:textId="3ED2E87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59D74E3" w14:textId="4EA9148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499F677" w14:textId="00E6C04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1911071" w14:textId="14357BB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5309765" w14:textId="04E9024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42CB716" w14:textId="59C8B35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278A613" w14:textId="22C53A9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798813FF" w14:textId="5604BE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74740975" w14:textId="51F1656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43DF1091" w14:textId="77777777" w:rsidTr="002509AA">
        <w:trPr>
          <w:trHeight w:val="20"/>
        </w:trPr>
        <w:tc>
          <w:tcPr>
            <w:tcW w:w="280" w:type="dxa"/>
            <w:vMerge/>
            <w:vAlign w:val="center"/>
            <w:hideMark/>
          </w:tcPr>
          <w:p w14:paraId="4AA3135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D2ADB68"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203011F4" w14:textId="593CAAB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6F2D8A24" w14:textId="0D068EF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1197260" w14:textId="0808E6D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0845AAEA" w14:textId="1AAC19A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73BA84E8" w14:textId="3ED6C0F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5589B76F" w14:textId="06D4EB6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1F4F009B" w14:textId="1EB8D90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34D707A3" w14:textId="55C6FB6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384CBD13" w14:textId="0C2D44B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72FE58F7" w14:textId="0A4F98D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22A7FE7C" w14:textId="1624D56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720" w:type="dxa"/>
            <w:shd w:val="clear" w:color="000000" w:fill="FFFFFF"/>
            <w:vAlign w:val="center"/>
            <w:hideMark/>
          </w:tcPr>
          <w:p w14:paraId="21DA8D2D" w14:textId="4C3683D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887" w:type="dxa"/>
            <w:shd w:val="clear" w:color="000000" w:fill="FFFFFF"/>
            <w:vAlign w:val="center"/>
            <w:hideMark/>
          </w:tcPr>
          <w:p w14:paraId="5866BEAE" w14:textId="60B8EA3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c>
          <w:tcPr>
            <w:tcW w:w="993" w:type="dxa"/>
            <w:shd w:val="clear" w:color="000000" w:fill="FFFFFF"/>
            <w:vAlign w:val="center"/>
            <w:hideMark/>
          </w:tcPr>
          <w:p w14:paraId="78ADF00D" w14:textId="1B09CED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0,04</w:t>
            </w:r>
          </w:p>
        </w:tc>
      </w:tr>
      <w:tr w:rsidR="00C6639D" w:rsidRPr="00E53202" w14:paraId="4CB59681" w14:textId="77777777" w:rsidTr="002509AA">
        <w:trPr>
          <w:trHeight w:val="20"/>
        </w:trPr>
        <w:tc>
          <w:tcPr>
            <w:tcW w:w="280" w:type="dxa"/>
            <w:vMerge/>
            <w:vAlign w:val="center"/>
            <w:hideMark/>
          </w:tcPr>
          <w:p w14:paraId="5F8B6F9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03455A7D"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16AD2456" w14:textId="60A08CD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0B57B032" w14:textId="7B7636B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E0F1414" w14:textId="2B19E1A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638219A8" w14:textId="0E7F610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11F2C6F" w14:textId="57182C1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3F84F1A" w14:textId="615E185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7FF7BCE" w14:textId="7649FD4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3F3D3BEB" w14:textId="66864AE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2B30750C" w14:textId="654EA92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D071C8E" w14:textId="0390C79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4DF7391" w14:textId="098C7BE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5B613E71" w14:textId="786602C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c>
          <w:tcPr>
            <w:tcW w:w="887" w:type="dxa"/>
            <w:shd w:val="clear" w:color="000000" w:fill="FFFFFF"/>
            <w:vAlign w:val="center"/>
            <w:hideMark/>
          </w:tcPr>
          <w:p w14:paraId="3CA55ACE" w14:textId="391B8CB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c>
          <w:tcPr>
            <w:tcW w:w="993" w:type="dxa"/>
            <w:shd w:val="clear" w:color="000000" w:fill="FFFFFF"/>
            <w:vAlign w:val="center"/>
            <w:hideMark/>
          </w:tcPr>
          <w:p w14:paraId="2E995DF0" w14:textId="236C451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r>
      <w:tr w:rsidR="00C6639D" w:rsidRPr="00E53202" w14:paraId="45E3D8F1" w14:textId="77777777" w:rsidTr="002509AA">
        <w:trPr>
          <w:trHeight w:val="20"/>
        </w:trPr>
        <w:tc>
          <w:tcPr>
            <w:tcW w:w="280" w:type="dxa"/>
            <w:vMerge/>
            <w:vAlign w:val="center"/>
            <w:hideMark/>
          </w:tcPr>
          <w:p w14:paraId="6D5BB64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726D3682"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62D0FC5B" w14:textId="2BFDDE3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066E14E4" w14:textId="431ECE1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8241C89" w14:textId="69EF0B8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2C6785F8" w14:textId="2BEB0FB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1A8B388A" w14:textId="21B62D0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6A04B782" w14:textId="370258C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5200EAF7" w14:textId="4CBF3D5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0842DF6C" w14:textId="1862900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0881F5F9" w14:textId="3594F72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7CC60CB9" w14:textId="2268BBF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54E3090C" w14:textId="61C1F6D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24DEE44F" w14:textId="078869F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887" w:type="dxa"/>
            <w:shd w:val="clear" w:color="000000" w:fill="FFFFFF"/>
            <w:vAlign w:val="center"/>
            <w:hideMark/>
          </w:tcPr>
          <w:p w14:paraId="15E9611A" w14:textId="6B87DF1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993" w:type="dxa"/>
            <w:shd w:val="clear" w:color="000000" w:fill="FFFFFF"/>
            <w:vAlign w:val="center"/>
            <w:hideMark/>
          </w:tcPr>
          <w:p w14:paraId="353ED0FA" w14:textId="6F2D7AE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r>
      <w:tr w:rsidR="00C6639D" w:rsidRPr="00E53202" w14:paraId="55F02B2B" w14:textId="77777777" w:rsidTr="002509AA">
        <w:trPr>
          <w:trHeight w:val="20"/>
        </w:trPr>
        <w:tc>
          <w:tcPr>
            <w:tcW w:w="280" w:type="dxa"/>
            <w:vMerge/>
            <w:vAlign w:val="center"/>
            <w:hideMark/>
          </w:tcPr>
          <w:p w14:paraId="51067263"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7F5F1BD3"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7EBB6203" w14:textId="78EC1C9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75AC10BC" w14:textId="0E77E32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50B020B" w14:textId="0C85857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725A42AD" w14:textId="1053204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0BBCC928" w14:textId="6FEB90A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647DC2FE" w14:textId="306C2D4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47AE84B5" w14:textId="7C00E68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0D25E5F4" w14:textId="22A1D72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01F37F16" w14:textId="78AA413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755F205E" w14:textId="12684FF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5D69AAE3" w14:textId="62570D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720" w:type="dxa"/>
            <w:shd w:val="clear" w:color="000000" w:fill="FFFFFF"/>
            <w:vAlign w:val="center"/>
            <w:hideMark/>
          </w:tcPr>
          <w:p w14:paraId="39CDB73C" w14:textId="455B80F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887" w:type="dxa"/>
            <w:shd w:val="clear" w:color="000000" w:fill="FFFFFF"/>
            <w:vAlign w:val="center"/>
            <w:hideMark/>
          </w:tcPr>
          <w:p w14:paraId="23FB3A70" w14:textId="7BE318A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c>
          <w:tcPr>
            <w:tcW w:w="993" w:type="dxa"/>
            <w:shd w:val="clear" w:color="000000" w:fill="FFFFFF"/>
            <w:vAlign w:val="center"/>
            <w:hideMark/>
          </w:tcPr>
          <w:p w14:paraId="77FD92A8" w14:textId="08E1A5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0,51</w:t>
            </w:r>
          </w:p>
        </w:tc>
      </w:tr>
      <w:tr w:rsidR="00C6639D" w:rsidRPr="00E53202" w14:paraId="3389F321" w14:textId="77777777" w:rsidTr="002509AA">
        <w:trPr>
          <w:trHeight w:val="20"/>
        </w:trPr>
        <w:tc>
          <w:tcPr>
            <w:tcW w:w="280" w:type="dxa"/>
            <w:vMerge/>
            <w:vAlign w:val="center"/>
            <w:hideMark/>
          </w:tcPr>
          <w:p w14:paraId="79B4FF7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FB85E5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4F07930F" w14:textId="231E28E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70A1786B" w14:textId="3D5D2A0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7D959621" w14:textId="6A864AC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EAD7A87" w14:textId="4198E55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04287B4" w14:textId="239491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35CC534" w14:textId="5CC80DF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9063A4C" w14:textId="7D51E87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EF770B7" w14:textId="083C843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5AC071A" w14:textId="28CBEC7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3995C91" w14:textId="4AA1E87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D8104B7" w14:textId="5F06529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99E9262" w14:textId="102DFCD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43629264" w14:textId="51047AB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3796E989" w14:textId="6EDAB30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727AC633" w14:textId="77777777" w:rsidTr="002509AA">
        <w:trPr>
          <w:trHeight w:val="20"/>
        </w:trPr>
        <w:tc>
          <w:tcPr>
            <w:tcW w:w="280" w:type="dxa"/>
            <w:vMerge/>
            <w:vAlign w:val="center"/>
            <w:hideMark/>
          </w:tcPr>
          <w:p w14:paraId="4E4101F8"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EF55DCA"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161BC7EE" w14:textId="4AF595E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hideMark/>
          </w:tcPr>
          <w:p w14:paraId="42D1BC1E" w14:textId="6E46A8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32AAFC2" w14:textId="1F3D5EB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1,03</w:t>
            </w:r>
          </w:p>
        </w:tc>
        <w:tc>
          <w:tcPr>
            <w:tcW w:w="720" w:type="dxa"/>
            <w:shd w:val="clear" w:color="000000" w:fill="FFFFFF"/>
            <w:vAlign w:val="center"/>
            <w:hideMark/>
          </w:tcPr>
          <w:p w14:paraId="17A54553" w14:textId="52CB8AC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1,03</w:t>
            </w:r>
          </w:p>
        </w:tc>
        <w:tc>
          <w:tcPr>
            <w:tcW w:w="720" w:type="dxa"/>
            <w:shd w:val="clear" w:color="000000" w:fill="FFFFFF"/>
            <w:vAlign w:val="center"/>
            <w:hideMark/>
          </w:tcPr>
          <w:p w14:paraId="3A613C33" w14:textId="26C1698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1,03</w:t>
            </w:r>
          </w:p>
        </w:tc>
        <w:tc>
          <w:tcPr>
            <w:tcW w:w="720" w:type="dxa"/>
            <w:shd w:val="clear" w:color="000000" w:fill="FFFFFF"/>
            <w:vAlign w:val="center"/>
            <w:hideMark/>
          </w:tcPr>
          <w:p w14:paraId="3F4F401A" w14:textId="57F1091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1,03</w:t>
            </w:r>
          </w:p>
        </w:tc>
        <w:tc>
          <w:tcPr>
            <w:tcW w:w="720" w:type="dxa"/>
            <w:shd w:val="clear" w:color="000000" w:fill="FFFFFF"/>
            <w:vAlign w:val="center"/>
            <w:hideMark/>
          </w:tcPr>
          <w:p w14:paraId="5E5AFB89" w14:textId="2A7C44D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720" w:type="dxa"/>
            <w:shd w:val="clear" w:color="000000" w:fill="FFFFFF"/>
            <w:vAlign w:val="center"/>
            <w:hideMark/>
          </w:tcPr>
          <w:p w14:paraId="6370ABA8" w14:textId="0905689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720" w:type="dxa"/>
            <w:shd w:val="clear" w:color="000000" w:fill="FFFFFF"/>
            <w:vAlign w:val="center"/>
            <w:hideMark/>
          </w:tcPr>
          <w:p w14:paraId="747633A7" w14:textId="4313CC9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720" w:type="dxa"/>
            <w:shd w:val="clear" w:color="000000" w:fill="FFFFFF"/>
            <w:vAlign w:val="center"/>
            <w:hideMark/>
          </w:tcPr>
          <w:p w14:paraId="75A895E2" w14:textId="52D63F3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720" w:type="dxa"/>
            <w:shd w:val="clear" w:color="000000" w:fill="FFFFFF"/>
            <w:vAlign w:val="center"/>
            <w:hideMark/>
          </w:tcPr>
          <w:p w14:paraId="5F8B07FE" w14:textId="5F9D6E4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720" w:type="dxa"/>
            <w:shd w:val="clear" w:color="000000" w:fill="FFFFFF"/>
            <w:vAlign w:val="center"/>
            <w:hideMark/>
          </w:tcPr>
          <w:p w14:paraId="73BE9614" w14:textId="347314C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887" w:type="dxa"/>
            <w:shd w:val="clear" w:color="000000" w:fill="FFFFFF"/>
            <w:vAlign w:val="center"/>
            <w:hideMark/>
          </w:tcPr>
          <w:p w14:paraId="7190724D" w14:textId="583D2A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c>
          <w:tcPr>
            <w:tcW w:w="993" w:type="dxa"/>
            <w:shd w:val="clear" w:color="000000" w:fill="FFFFFF"/>
            <w:vAlign w:val="center"/>
            <w:hideMark/>
          </w:tcPr>
          <w:p w14:paraId="4D7DE9AF" w14:textId="48179E2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1,04</w:t>
            </w:r>
          </w:p>
        </w:tc>
      </w:tr>
      <w:tr w:rsidR="00C6639D" w:rsidRPr="00E53202" w14:paraId="1A37D158" w14:textId="77777777" w:rsidTr="002509AA">
        <w:trPr>
          <w:trHeight w:val="20"/>
        </w:trPr>
        <w:tc>
          <w:tcPr>
            <w:tcW w:w="280" w:type="dxa"/>
            <w:vMerge w:val="restart"/>
            <w:shd w:val="clear" w:color="000000" w:fill="FFFFFF"/>
            <w:vAlign w:val="center"/>
            <w:hideMark/>
          </w:tcPr>
          <w:p w14:paraId="6B127462"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w:t>
            </w:r>
          </w:p>
        </w:tc>
        <w:tc>
          <w:tcPr>
            <w:tcW w:w="2409" w:type="dxa"/>
            <w:vMerge w:val="restart"/>
            <w:shd w:val="clear" w:color="000000" w:fill="FFFFFF"/>
            <w:vAlign w:val="center"/>
            <w:hideMark/>
          </w:tcPr>
          <w:p w14:paraId="3E07B622" w14:textId="632C4F0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Кочневское, ул. Гагарина, д. 41а</w:t>
            </w:r>
          </w:p>
        </w:tc>
        <w:tc>
          <w:tcPr>
            <w:tcW w:w="2694" w:type="dxa"/>
            <w:shd w:val="clear" w:color="000000" w:fill="FFFFFF"/>
            <w:vAlign w:val="center"/>
            <w:hideMark/>
          </w:tcPr>
          <w:p w14:paraId="48E30ACC" w14:textId="0CC695E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492202C9" w14:textId="7840319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8D1A838" w14:textId="1668ACA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5E2F45F5" w14:textId="6BB8380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569BAB22" w14:textId="5842F5A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2D011D1B" w14:textId="15B144D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1EC661EA" w14:textId="2922F4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3BA6FDF6" w14:textId="6870772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1069A9CD" w14:textId="651BEE2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40A3D25F" w14:textId="276F1EF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67CA697D" w14:textId="1E22C2F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720" w:type="dxa"/>
            <w:shd w:val="clear" w:color="000000" w:fill="FFFFFF"/>
            <w:vAlign w:val="center"/>
            <w:hideMark/>
          </w:tcPr>
          <w:p w14:paraId="5B3DDE97" w14:textId="7C48E95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887" w:type="dxa"/>
            <w:shd w:val="clear" w:color="000000" w:fill="FFFFFF"/>
            <w:vAlign w:val="center"/>
            <w:hideMark/>
          </w:tcPr>
          <w:p w14:paraId="6F911C32" w14:textId="20581EE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993" w:type="dxa"/>
            <w:shd w:val="clear" w:color="000000" w:fill="FFFFFF"/>
            <w:vAlign w:val="center"/>
            <w:hideMark/>
          </w:tcPr>
          <w:p w14:paraId="2CF3A619" w14:textId="31BF78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r>
      <w:tr w:rsidR="00C6639D" w:rsidRPr="00E53202" w14:paraId="34B34EC1" w14:textId="77777777" w:rsidTr="002509AA">
        <w:trPr>
          <w:trHeight w:val="20"/>
        </w:trPr>
        <w:tc>
          <w:tcPr>
            <w:tcW w:w="280" w:type="dxa"/>
            <w:vMerge/>
            <w:vAlign w:val="center"/>
            <w:hideMark/>
          </w:tcPr>
          <w:p w14:paraId="717C540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49B1871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3A9917E9" w14:textId="401727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1E371E36" w14:textId="79100D0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38ECBEB" w14:textId="6B1B4DF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831C917" w14:textId="00D8A85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8FC6594" w14:textId="1D92424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5D199A9" w14:textId="357DAAC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500B964" w14:textId="4FAECDC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7D518BA" w14:textId="0749D30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75228AE2" w14:textId="1BCC3E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936EED8" w14:textId="22875F6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B75C04A" w14:textId="21EE43E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F5EBF55" w14:textId="16D1272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00DF01AA" w14:textId="766AF7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064F8BD0" w14:textId="524A605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4187D3F2" w14:textId="77777777" w:rsidTr="002509AA">
        <w:trPr>
          <w:trHeight w:val="20"/>
        </w:trPr>
        <w:tc>
          <w:tcPr>
            <w:tcW w:w="280" w:type="dxa"/>
            <w:vMerge/>
            <w:vAlign w:val="center"/>
            <w:hideMark/>
          </w:tcPr>
          <w:p w14:paraId="5DE11D2F"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029712D"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70E78617" w14:textId="1D0329C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7D1009C7" w14:textId="715380E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B540702" w14:textId="0A58BF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119DD157" w14:textId="1548E91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6E74A296" w14:textId="1E2F3A8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0B8E463D" w14:textId="3E71DD4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6C293B71" w14:textId="05AF454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04DA617B" w14:textId="47A9E47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48DA4FE0" w14:textId="266A049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7A3713F2" w14:textId="16D05BB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2E05275F" w14:textId="66DB8EB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720" w:type="dxa"/>
            <w:shd w:val="clear" w:color="000000" w:fill="FFFFFF"/>
            <w:vAlign w:val="center"/>
            <w:hideMark/>
          </w:tcPr>
          <w:p w14:paraId="16C4361D" w14:textId="24FF76D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887" w:type="dxa"/>
            <w:shd w:val="clear" w:color="000000" w:fill="FFFFFF"/>
            <w:vAlign w:val="center"/>
            <w:hideMark/>
          </w:tcPr>
          <w:p w14:paraId="005CBEC5" w14:textId="78869D8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c>
          <w:tcPr>
            <w:tcW w:w="993" w:type="dxa"/>
            <w:shd w:val="clear" w:color="000000" w:fill="FFFFFF"/>
            <w:vAlign w:val="center"/>
            <w:hideMark/>
          </w:tcPr>
          <w:p w14:paraId="010F42F1" w14:textId="6EBAC23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0,05</w:t>
            </w:r>
          </w:p>
        </w:tc>
      </w:tr>
      <w:tr w:rsidR="00C6639D" w:rsidRPr="00E53202" w14:paraId="726FF7D4" w14:textId="77777777" w:rsidTr="002509AA">
        <w:trPr>
          <w:trHeight w:val="20"/>
        </w:trPr>
        <w:tc>
          <w:tcPr>
            <w:tcW w:w="280" w:type="dxa"/>
            <w:vMerge/>
            <w:vAlign w:val="center"/>
            <w:hideMark/>
          </w:tcPr>
          <w:p w14:paraId="12DABC34"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C72C20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098B382E" w14:textId="15D9A07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3CF6ECE4" w14:textId="28DC909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67EAB8CC" w14:textId="320DEAF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32C05F60" w14:textId="1F20F65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917A39E" w14:textId="40E9B7A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3AECB1A6" w14:textId="01D282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25681190" w14:textId="1457209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24767624" w14:textId="5DD9B45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6F9EF8B9" w14:textId="65A3ED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0B8D382" w14:textId="2D21421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0D96F746" w14:textId="02AC1DD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7398F21F" w14:textId="67A7CB2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c>
          <w:tcPr>
            <w:tcW w:w="887" w:type="dxa"/>
            <w:shd w:val="clear" w:color="000000" w:fill="FFFFFF"/>
            <w:vAlign w:val="center"/>
            <w:hideMark/>
          </w:tcPr>
          <w:p w14:paraId="4D8D8A38" w14:textId="4D71180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c>
          <w:tcPr>
            <w:tcW w:w="993" w:type="dxa"/>
            <w:shd w:val="clear" w:color="000000" w:fill="FFFFFF"/>
            <w:vAlign w:val="center"/>
            <w:hideMark/>
          </w:tcPr>
          <w:p w14:paraId="49FC6308" w14:textId="47A722C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0,01</w:t>
            </w:r>
          </w:p>
        </w:tc>
      </w:tr>
      <w:tr w:rsidR="00C6639D" w:rsidRPr="00E53202" w14:paraId="10A6572C" w14:textId="77777777" w:rsidTr="002509AA">
        <w:trPr>
          <w:trHeight w:val="20"/>
        </w:trPr>
        <w:tc>
          <w:tcPr>
            <w:tcW w:w="280" w:type="dxa"/>
            <w:vMerge/>
            <w:vAlign w:val="center"/>
            <w:hideMark/>
          </w:tcPr>
          <w:p w14:paraId="4C837C9F"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6B50BC4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135495F7" w14:textId="504BEF6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2F09DD01" w14:textId="6FEBF8C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287032A7" w14:textId="31EF79C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7353E87D" w14:textId="3C6C3D4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750AE99C" w14:textId="540B4CC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3EB0FC95" w14:textId="4E19797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26D6C429" w14:textId="06D5920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18301F2E" w14:textId="1AAB9F5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0928E9BA" w14:textId="00CD33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019B3906" w14:textId="1C05C0F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3AE7545A" w14:textId="4CB454A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579BCAE0" w14:textId="2EB1492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887" w:type="dxa"/>
            <w:shd w:val="clear" w:color="000000" w:fill="FFFFFF"/>
            <w:vAlign w:val="center"/>
            <w:hideMark/>
          </w:tcPr>
          <w:p w14:paraId="0EC2D1F0" w14:textId="1413F24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993" w:type="dxa"/>
            <w:shd w:val="clear" w:color="000000" w:fill="FFFFFF"/>
            <w:vAlign w:val="center"/>
            <w:hideMark/>
          </w:tcPr>
          <w:p w14:paraId="62FCA081" w14:textId="7025DB6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r>
      <w:tr w:rsidR="00C6639D" w:rsidRPr="00E53202" w14:paraId="0712F346" w14:textId="77777777" w:rsidTr="002509AA">
        <w:trPr>
          <w:trHeight w:val="20"/>
        </w:trPr>
        <w:tc>
          <w:tcPr>
            <w:tcW w:w="280" w:type="dxa"/>
            <w:vMerge/>
            <w:vAlign w:val="center"/>
            <w:hideMark/>
          </w:tcPr>
          <w:p w14:paraId="586AF273"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19E3F9D9"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59F4CC07" w14:textId="2C63AF7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1F440C5A" w14:textId="275345E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09A8A14" w14:textId="159F65F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13AFC948" w14:textId="4F504B5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59C9827B" w14:textId="6F287EE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229F92C9" w14:textId="4D2F755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5ECEE449" w14:textId="5AB040F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4218B85C" w14:textId="4DCB52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49657438" w14:textId="528DDCF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5428572B" w14:textId="24DBB3E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2AA4E9C2" w14:textId="453D8E7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720" w:type="dxa"/>
            <w:shd w:val="clear" w:color="000000" w:fill="FFFFFF"/>
            <w:vAlign w:val="center"/>
            <w:hideMark/>
          </w:tcPr>
          <w:p w14:paraId="13A888DA" w14:textId="1FDB798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887" w:type="dxa"/>
            <w:shd w:val="clear" w:color="000000" w:fill="FFFFFF"/>
            <w:vAlign w:val="center"/>
            <w:hideMark/>
          </w:tcPr>
          <w:p w14:paraId="4396D0B6" w14:textId="26F371F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c>
          <w:tcPr>
            <w:tcW w:w="993" w:type="dxa"/>
            <w:shd w:val="clear" w:color="000000" w:fill="FFFFFF"/>
            <w:vAlign w:val="center"/>
            <w:hideMark/>
          </w:tcPr>
          <w:p w14:paraId="0BD1B4D4" w14:textId="7BB6B8B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0,64</w:t>
            </w:r>
          </w:p>
        </w:tc>
      </w:tr>
      <w:tr w:rsidR="00C6639D" w:rsidRPr="00E53202" w14:paraId="68D9F93F" w14:textId="77777777" w:rsidTr="002509AA">
        <w:trPr>
          <w:trHeight w:val="20"/>
        </w:trPr>
        <w:tc>
          <w:tcPr>
            <w:tcW w:w="280" w:type="dxa"/>
            <w:vMerge/>
            <w:vAlign w:val="center"/>
            <w:hideMark/>
          </w:tcPr>
          <w:p w14:paraId="7D0B782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C0C709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444737C7" w14:textId="2A571F0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7B33A39B" w14:textId="5B9A575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7187B1B" w14:textId="630015D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1376FC8" w14:textId="4F38474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6C8359B" w14:textId="1F45033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9BD4F01" w14:textId="395F2C0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E8CAF15" w14:textId="48DFC15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6258AAE" w14:textId="5B36BC5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945E4B7" w14:textId="3E048D0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9642077" w14:textId="51621BB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13E42DB" w14:textId="4601530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C97AC4A" w14:textId="3C97569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41B97FD4" w14:textId="5FF9AA2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0469C5E8" w14:textId="60C8ACE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4445A3BF" w14:textId="77777777" w:rsidTr="002509AA">
        <w:trPr>
          <w:trHeight w:val="20"/>
        </w:trPr>
        <w:tc>
          <w:tcPr>
            <w:tcW w:w="280" w:type="dxa"/>
            <w:vMerge/>
            <w:vAlign w:val="center"/>
          </w:tcPr>
          <w:p w14:paraId="140DE27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73B62321"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2D6EADC3" w14:textId="6B4E2B7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tcPr>
          <w:p w14:paraId="0A0CE696" w14:textId="3E821DB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tcPr>
          <w:p w14:paraId="2BF6CCAE" w14:textId="21460D0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1,69</w:t>
            </w:r>
          </w:p>
        </w:tc>
        <w:tc>
          <w:tcPr>
            <w:tcW w:w="720" w:type="dxa"/>
            <w:shd w:val="clear" w:color="000000" w:fill="FFFFFF"/>
            <w:vAlign w:val="center"/>
          </w:tcPr>
          <w:p w14:paraId="3616EDED" w14:textId="176DC4A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1,69</w:t>
            </w:r>
          </w:p>
        </w:tc>
        <w:tc>
          <w:tcPr>
            <w:tcW w:w="720" w:type="dxa"/>
            <w:shd w:val="clear" w:color="000000" w:fill="FFFFFF"/>
            <w:vAlign w:val="center"/>
          </w:tcPr>
          <w:p w14:paraId="28B27836" w14:textId="691E9DC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61BA84A9" w14:textId="5697A3F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4B802774" w14:textId="127A68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0E7661BD" w14:textId="7D0D259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6E9045E8" w14:textId="7C6896D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2FD6C29A" w14:textId="536F360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5CF46862" w14:textId="6C78A3D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720" w:type="dxa"/>
            <w:shd w:val="clear" w:color="000000" w:fill="FFFFFF"/>
            <w:vAlign w:val="center"/>
          </w:tcPr>
          <w:p w14:paraId="27555AA9" w14:textId="6B32BEF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887" w:type="dxa"/>
            <w:shd w:val="clear" w:color="000000" w:fill="FFFFFF"/>
            <w:vAlign w:val="center"/>
          </w:tcPr>
          <w:p w14:paraId="1083BDD2" w14:textId="14D4920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c>
          <w:tcPr>
            <w:tcW w:w="993" w:type="dxa"/>
            <w:shd w:val="clear" w:color="000000" w:fill="FFFFFF"/>
            <w:vAlign w:val="center"/>
          </w:tcPr>
          <w:p w14:paraId="2915CC26" w14:textId="39F3B67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w:t>
            </w:r>
          </w:p>
        </w:tc>
      </w:tr>
      <w:tr w:rsidR="00C6639D" w:rsidRPr="00E53202" w14:paraId="77D700C6" w14:textId="77777777" w:rsidTr="002509AA">
        <w:trPr>
          <w:trHeight w:val="20"/>
        </w:trPr>
        <w:tc>
          <w:tcPr>
            <w:tcW w:w="280" w:type="dxa"/>
            <w:vMerge w:val="restart"/>
            <w:shd w:val="clear" w:color="000000" w:fill="FFFFFF"/>
            <w:vAlign w:val="center"/>
            <w:hideMark/>
          </w:tcPr>
          <w:p w14:paraId="0D3BC6EC"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6</w:t>
            </w:r>
          </w:p>
        </w:tc>
        <w:tc>
          <w:tcPr>
            <w:tcW w:w="2409" w:type="dxa"/>
            <w:vMerge w:val="restart"/>
            <w:shd w:val="clear" w:color="000000" w:fill="FFFFFF"/>
            <w:vAlign w:val="center"/>
            <w:hideMark/>
          </w:tcPr>
          <w:p w14:paraId="494B07D4" w14:textId="0391B13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 Квашнинское, ул. Рабочая, д. 3</w:t>
            </w:r>
          </w:p>
        </w:tc>
        <w:tc>
          <w:tcPr>
            <w:tcW w:w="2694" w:type="dxa"/>
            <w:shd w:val="clear" w:color="000000" w:fill="FFFFFF"/>
            <w:vAlign w:val="center"/>
            <w:hideMark/>
          </w:tcPr>
          <w:p w14:paraId="5E781D6A" w14:textId="7EE0830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Установленная мощность котельной</w:t>
            </w:r>
          </w:p>
        </w:tc>
        <w:tc>
          <w:tcPr>
            <w:tcW w:w="700" w:type="dxa"/>
            <w:shd w:val="clear" w:color="000000" w:fill="FFFFFF"/>
            <w:vAlign w:val="center"/>
            <w:hideMark/>
          </w:tcPr>
          <w:p w14:paraId="410D5DB3" w14:textId="79D10BF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8D06EF9" w14:textId="63674AB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2F3E2338" w14:textId="10D2585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7DD9F03C" w14:textId="6516BA3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2CE22648" w14:textId="6A30E36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7AE374FD" w14:textId="65447D7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030C1024" w14:textId="65812EF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00D3DCDF" w14:textId="671DE15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5ACCF56F" w14:textId="6006DB8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03F08A6C" w14:textId="13E3634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720" w:type="dxa"/>
            <w:shd w:val="clear" w:color="000000" w:fill="FFFFFF"/>
            <w:vAlign w:val="center"/>
            <w:hideMark/>
          </w:tcPr>
          <w:p w14:paraId="3DFB1592" w14:textId="67747E9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887" w:type="dxa"/>
            <w:shd w:val="clear" w:color="000000" w:fill="FFFFFF"/>
            <w:vAlign w:val="center"/>
            <w:hideMark/>
          </w:tcPr>
          <w:p w14:paraId="64774EB0" w14:textId="2A02E5B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993" w:type="dxa"/>
            <w:shd w:val="clear" w:color="000000" w:fill="FFFFFF"/>
            <w:vAlign w:val="center"/>
            <w:hideMark/>
          </w:tcPr>
          <w:p w14:paraId="5012AF2C" w14:textId="48FCFA8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r>
      <w:tr w:rsidR="00C6639D" w:rsidRPr="00E53202" w14:paraId="79D46EEA" w14:textId="77777777" w:rsidTr="002509AA">
        <w:trPr>
          <w:trHeight w:val="20"/>
        </w:trPr>
        <w:tc>
          <w:tcPr>
            <w:tcW w:w="280" w:type="dxa"/>
            <w:vMerge/>
            <w:vAlign w:val="center"/>
            <w:hideMark/>
          </w:tcPr>
          <w:p w14:paraId="0E45AB5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1C9C773"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54F540C5" w14:textId="45F5557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Ограничение мощности</w:t>
            </w:r>
          </w:p>
        </w:tc>
        <w:tc>
          <w:tcPr>
            <w:tcW w:w="700" w:type="dxa"/>
            <w:shd w:val="clear" w:color="000000" w:fill="FFFFFF"/>
            <w:vAlign w:val="center"/>
            <w:hideMark/>
          </w:tcPr>
          <w:p w14:paraId="5FC2B608" w14:textId="052985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BCE4365" w14:textId="60C30D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2FC6883" w14:textId="0EECC3C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684235DD" w14:textId="70194EE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F195C0A" w14:textId="5D6BFFA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AECD609" w14:textId="7377BB9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0ADBC80D" w14:textId="64DD7E7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C9657B7" w14:textId="5BB0450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EAFDBC7" w14:textId="45A1AD1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B8F2208" w14:textId="6F4C38E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D19645A" w14:textId="7DD3AB7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722B8332" w14:textId="51B5212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0A54FF57" w14:textId="3E497BA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2B1DB633" w14:textId="77777777" w:rsidTr="002509AA">
        <w:trPr>
          <w:trHeight w:val="20"/>
        </w:trPr>
        <w:tc>
          <w:tcPr>
            <w:tcW w:w="280" w:type="dxa"/>
            <w:vMerge/>
            <w:vAlign w:val="center"/>
            <w:hideMark/>
          </w:tcPr>
          <w:p w14:paraId="65AFFDB1"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BA464B7"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5CB88C28" w14:textId="77862AF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Нагрузка на собственные нужды</w:t>
            </w:r>
          </w:p>
        </w:tc>
        <w:tc>
          <w:tcPr>
            <w:tcW w:w="700" w:type="dxa"/>
            <w:shd w:val="clear" w:color="000000" w:fill="FFFFFF"/>
            <w:vAlign w:val="center"/>
            <w:hideMark/>
          </w:tcPr>
          <w:p w14:paraId="2EE5C5E8" w14:textId="0AA6B93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3FE613EC" w14:textId="080CED1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789718E0" w14:textId="7317B8D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57A248E7" w14:textId="3FC4DE8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07D3A5C1" w14:textId="72F821D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5D8A9CCD" w14:textId="18A4E88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29AE4D73" w14:textId="253446B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1EDDFA9D" w14:textId="66484C4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44E4179A" w14:textId="33822DF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7D6A3C1E" w14:textId="589A731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720" w:type="dxa"/>
            <w:shd w:val="clear" w:color="000000" w:fill="FFFFFF"/>
            <w:vAlign w:val="center"/>
            <w:hideMark/>
          </w:tcPr>
          <w:p w14:paraId="6F914E8B" w14:textId="4A0FC82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887" w:type="dxa"/>
            <w:shd w:val="clear" w:color="000000" w:fill="FFFFFF"/>
            <w:vAlign w:val="center"/>
            <w:hideMark/>
          </w:tcPr>
          <w:p w14:paraId="347F303E" w14:textId="1FC4D92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c>
          <w:tcPr>
            <w:tcW w:w="993" w:type="dxa"/>
            <w:shd w:val="clear" w:color="000000" w:fill="FFFFFF"/>
            <w:vAlign w:val="center"/>
            <w:hideMark/>
          </w:tcPr>
          <w:p w14:paraId="0E6A9D35" w14:textId="58D82A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0,07</w:t>
            </w:r>
          </w:p>
        </w:tc>
      </w:tr>
      <w:tr w:rsidR="00C6639D" w:rsidRPr="00E53202" w14:paraId="474BCC90" w14:textId="77777777" w:rsidTr="002509AA">
        <w:trPr>
          <w:trHeight w:val="20"/>
        </w:trPr>
        <w:tc>
          <w:tcPr>
            <w:tcW w:w="280" w:type="dxa"/>
            <w:vMerge/>
            <w:vAlign w:val="center"/>
            <w:hideMark/>
          </w:tcPr>
          <w:p w14:paraId="2DE381FE"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0BFEC159"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474C1F2A" w14:textId="2783EB0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Потери при транспортировке</w:t>
            </w:r>
          </w:p>
        </w:tc>
        <w:tc>
          <w:tcPr>
            <w:tcW w:w="700" w:type="dxa"/>
            <w:shd w:val="clear" w:color="000000" w:fill="FFFFFF"/>
            <w:vAlign w:val="center"/>
            <w:hideMark/>
          </w:tcPr>
          <w:p w14:paraId="4E547210" w14:textId="360CBD9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18A8A78E" w14:textId="365E64A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w:t>
            </w:r>
          </w:p>
        </w:tc>
        <w:tc>
          <w:tcPr>
            <w:tcW w:w="720" w:type="dxa"/>
            <w:shd w:val="clear" w:color="000000" w:fill="FFFFFF"/>
            <w:vAlign w:val="center"/>
            <w:hideMark/>
          </w:tcPr>
          <w:p w14:paraId="1930C0F7" w14:textId="416D1B0B"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w:t>
            </w:r>
          </w:p>
        </w:tc>
        <w:tc>
          <w:tcPr>
            <w:tcW w:w="720" w:type="dxa"/>
            <w:shd w:val="clear" w:color="000000" w:fill="FFFFFF"/>
            <w:vAlign w:val="center"/>
            <w:hideMark/>
          </w:tcPr>
          <w:p w14:paraId="7E67770E" w14:textId="244F172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0,03</w:t>
            </w:r>
          </w:p>
        </w:tc>
        <w:tc>
          <w:tcPr>
            <w:tcW w:w="720" w:type="dxa"/>
            <w:shd w:val="clear" w:color="000000" w:fill="FFFFFF"/>
            <w:vAlign w:val="center"/>
            <w:hideMark/>
          </w:tcPr>
          <w:p w14:paraId="624F3E2F" w14:textId="5016E72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151172B5" w14:textId="4DD4FC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596A573B" w14:textId="63E452A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5FA1453A" w14:textId="3BB8ED9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8E9B742" w14:textId="54A5CBB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49283C1D" w14:textId="442CF7D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720" w:type="dxa"/>
            <w:shd w:val="clear" w:color="000000" w:fill="FFFFFF"/>
            <w:vAlign w:val="center"/>
            <w:hideMark/>
          </w:tcPr>
          <w:p w14:paraId="2796F5E9" w14:textId="304E941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887" w:type="dxa"/>
            <w:shd w:val="clear" w:color="000000" w:fill="FFFFFF"/>
            <w:vAlign w:val="center"/>
            <w:hideMark/>
          </w:tcPr>
          <w:p w14:paraId="6564A929" w14:textId="4697BA8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c>
          <w:tcPr>
            <w:tcW w:w="993" w:type="dxa"/>
            <w:shd w:val="clear" w:color="000000" w:fill="FFFFFF"/>
            <w:vAlign w:val="center"/>
            <w:hideMark/>
          </w:tcPr>
          <w:p w14:paraId="61BA689A" w14:textId="42E6FFB6"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0,02</w:t>
            </w:r>
          </w:p>
        </w:tc>
      </w:tr>
      <w:tr w:rsidR="00C6639D" w:rsidRPr="00E53202" w14:paraId="060818DB" w14:textId="77777777" w:rsidTr="002509AA">
        <w:trPr>
          <w:trHeight w:val="20"/>
        </w:trPr>
        <w:tc>
          <w:tcPr>
            <w:tcW w:w="280" w:type="dxa"/>
            <w:vMerge/>
            <w:vAlign w:val="center"/>
            <w:hideMark/>
          </w:tcPr>
          <w:p w14:paraId="41F38A60"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37106B7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0BF70E2C" w14:textId="6BB933E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Максимальная присоединенная договорная нагрузка, в том числе:</w:t>
            </w:r>
          </w:p>
        </w:tc>
        <w:tc>
          <w:tcPr>
            <w:tcW w:w="700" w:type="dxa"/>
            <w:shd w:val="clear" w:color="000000" w:fill="FFFFFF"/>
            <w:vAlign w:val="center"/>
            <w:hideMark/>
          </w:tcPr>
          <w:p w14:paraId="1FE756F9" w14:textId="6E5409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9004FA6" w14:textId="41D1ADB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6BFC47D4" w14:textId="0F56333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485C7684" w14:textId="69F4B4A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1E3B9260" w14:textId="4EF1340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6E6B4058" w14:textId="75DF230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23905726" w14:textId="192475A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736C04EC" w14:textId="7629CFF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1205D3D0" w14:textId="7EFB5A9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049B92A1" w14:textId="053193B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5F54E994" w14:textId="62D91F6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887" w:type="dxa"/>
            <w:shd w:val="clear" w:color="000000" w:fill="FFFFFF"/>
            <w:vAlign w:val="center"/>
            <w:hideMark/>
          </w:tcPr>
          <w:p w14:paraId="5791AA5B" w14:textId="1C005E72"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993" w:type="dxa"/>
            <w:shd w:val="clear" w:color="000000" w:fill="FFFFFF"/>
            <w:vAlign w:val="center"/>
            <w:hideMark/>
          </w:tcPr>
          <w:p w14:paraId="0A414BDD" w14:textId="4845E5A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r>
      <w:tr w:rsidR="00C6639D" w:rsidRPr="00E53202" w14:paraId="66C185E0" w14:textId="77777777" w:rsidTr="002509AA">
        <w:trPr>
          <w:trHeight w:val="20"/>
        </w:trPr>
        <w:tc>
          <w:tcPr>
            <w:tcW w:w="280" w:type="dxa"/>
            <w:vMerge/>
            <w:vAlign w:val="center"/>
            <w:hideMark/>
          </w:tcPr>
          <w:p w14:paraId="7FAE4C8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5CBB592B"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1A58BD63" w14:textId="2C13E53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отопление и вентиляция</w:t>
            </w:r>
          </w:p>
        </w:tc>
        <w:tc>
          <w:tcPr>
            <w:tcW w:w="700" w:type="dxa"/>
            <w:shd w:val="clear" w:color="000000" w:fill="FFFFFF"/>
            <w:vAlign w:val="center"/>
            <w:hideMark/>
          </w:tcPr>
          <w:p w14:paraId="59662E9E" w14:textId="121E7C8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0175152" w14:textId="212FBC6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59977C2C" w14:textId="47743E9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23838578" w14:textId="122A866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07A40C23" w14:textId="6C0B82F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3B724F64" w14:textId="3EA4FF6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2B5C7D68" w14:textId="5E90FE6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1643BC9A" w14:textId="01F5EE5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3FA70DCD" w14:textId="199239A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06C9519C" w14:textId="3509A0FE"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720" w:type="dxa"/>
            <w:shd w:val="clear" w:color="000000" w:fill="FFFFFF"/>
            <w:vAlign w:val="center"/>
            <w:hideMark/>
          </w:tcPr>
          <w:p w14:paraId="744C82DE" w14:textId="2754963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887" w:type="dxa"/>
            <w:shd w:val="clear" w:color="000000" w:fill="FFFFFF"/>
            <w:vAlign w:val="center"/>
            <w:hideMark/>
          </w:tcPr>
          <w:p w14:paraId="36457D81" w14:textId="7353444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c>
          <w:tcPr>
            <w:tcW w:w="993" w:type="dxa"/>
            <w:shd w:val="clear" w:color="000000" w:fill="FFFFFF"/>
            <w:vAlign w:val="center"/>
            <w:hideMark/>
          </w:tcPr>
          <w:p w14:paraId="22EC8546" w14:textId="22428D35"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1,02</w:t>
            </w:r>
          </w:p>
        </w:tc>
      </w:tr>
      <w:tr w:rsidR="00C6639D" w:rsidRPr="00E53202" w14:paraId="0A3641E3" w14:textId="77777777" w:rsidTr="002509AA">
        <w:trPr>
          <w:trHeight w:val="20"/>
        </w:trPr>
        <w:tc>
          <w:tcPr>
            <w:tcW w:w="280" w:type="dxa"/>
            <w:vMerge/>
            <w:vAlign w:val="center"/>
            <w:hideMark/>
          </w:tcPr>
          <w:p w14:paraId="2939CC1A"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2957C03D"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auto" w:fill="auto"/>
            <w:vAlign w:val="center"/>
            <w:hideMark/>
          </w:tcPr>
          <w:p w14:paraId="26769FE1" w14:textId="06D21A1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горячее водоснабжение</w:t>
            </w:r>
          </w:p>
        </w:tc>
        <w:tc>
          <w:tcPr>
            <w:tcW w:w="700" w:type="dxa"/>
            <w:shd w:val="clear" w:color="000000" w:fill="FFFFFF"/>
            <w:vAlign w:val="center"/>
            <w:hideMark/>
          </w:tcPr>
          <w:p w14:paraId="2FE04BAA" w14:textId="3842836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4AC372D4" w14:textId="3F9626D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7190017" w14:textId="77CCE07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5253A5D" w14:textId="0165E1C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203CCA9E" w14:textId="09A62B3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735D827" w14:textId="10B1E41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47B23851" w14:textId="71CD822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B2767B3" w14:textId="5EFC989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51C2038F" w14:textId="3F0965B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1B0F745F" w14:textId="3EE435DF"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720" w:type="dxa"/>
            <w:shd w:val="clear" w:color="000000" w:fill="FFFFFF"/>
            <w:vAlign w:val="center"/>
            <w:hideMark/>
          </w:tcPr>
          <w:p w14:paraId="3AF017CF" w14:textId="3FEA134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887" w:type="dxa"/>
            <w:shd w:val="clear" w:color="000000" w:fill="FFFFFF"/>
            <w:vAlign w:val="center"/>
            <w:hideMark/>
          </w:tcPr>
          <w:p w14:paraId="27CE3BFD" w14:textId="3AAA005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993" w:type="dxa"/>
            <w:shd w:val="clear" w:color="000000" w:fill="FFFFFF"/>
            <w:vAlign w:val="center"/>
            <w:hideMark/>
          </w:tcPr>
          <w:p w14:paraId="2DE01FF2" w14:textId="5F7FFDC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r>
      <w:tr w:rsidR="00C6639D" w:rsidRPr="00E53202" w14:paraId="206AC6B7" w14:textId="77777777" w:rsidTr="002509AA">
        <w:trPr>
          <w:trHeight w:val="20"/>
        </w:trPr>
        <w:tc>
          <w:tcPr>
            <w:tcW w:w="280" w:type="dxa"/>
            <w:vMerge/>
            <w:vAlign w:val="center"/>
            <w:hideMark/>
          </w:tcPr>
          <w:p w14:paraId="5E8A5311" w14:textId="77777777" w:rsidR="00C6639D" w:rsidRPr="00E53202" w:rsidRDefault="00C6639D" w:rsidP="00C6639D">
            <w:pPr>
              <w:spacing w:after="0" w:line="240" w:lineRule="auto"/>
              <w:rPr>
                <w:rFonts w:ascii="Times New Roman" w:eastAsia="Times New Roman" w:hAnsi="Times New Roman" w:cs="Times New Roman"/>
                <w:sz w:val="20"/>
                <w:szCs w:val="20"/>
                <w:lang w:eastAsia="ru-RU"/>
              </w:rPr>
            </w:pPr>
          </w:p>
        </w:tc>
        <w:tc>
          <w:tcPr>
            <w:tcW w:w="2409" w:type="dxa"/>
            <w:vMerge/>
            <w:vAlign w:val="center"/>
            <w:hideMark/>
          </w:tcPr>
          <w:p w14:paraId="7BA19674" w14:textId="7777777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hideMark/>
          </w:tcPr>
          <w:p w14:paraId="0115D3D6" w14:textId="276AEA5D"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Резерв/ дефицит тепловой мощности</w:t>
            </w:r>
          </w:p>
        </w:tc>
        <w:tc>
          <w:tcPr>
            <w:tcW w:w="700" w:type="dxa"/>
            <w:shd w:val="clear" w:color="000000" w:fill="FFFFFF"/>
            <w:vAlign w:val="center"/>
            <w:hideMark/>
          </w:tcPr>
          <w:p w14:paraId="3D6C573D" w14:textId="613C3AE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Гкал/ч</w:t>
            </w:r>
          </w:p>
        </w:tc>
        <w:tc>
          <w:tcPr>
            <w:tcW w:w="720" w:type="dxa"/>
            <w:shd w:val="clear" w:color="000000" w:fill="FFFFFF"/>
            <w:vAlign w:val="center"/>
            <w:hideMark/>
          </w:tcPr>
          <w:p w14:paraId="005B963B" w14:textId="69A60F84"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549F16EC" w14:textId="0F4E942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763F2C22" w14:textId="2D78E289"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708CF8C1" w14:textId="7893C230"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6B2FED3C" w14:textId="7290F23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28AD1102" w14:textId="1E37FC3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12723719" w14:textId="3E228DE3"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42B8647E" w14:textId="6B6FDDFC"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2,08</w:t>
            </w:r>
          </w:p>
        </w:tc>
        <w:tc>
          <w:tcPr>
            <w:tcW w:w="720" w:type="dxa"/>
            <w:shd w:val="clear" w:color="000000" w:fill="FFFFFF"/>
            <w:vAlign w:val="center"/>
            <w:hideMark/>
          </w:tcPr>
          <w:p w14:paraId="36F40845" w14:textId="55FABC91"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2,09</w:t>
            </w:r>
          </w:p>
        </w:tc>
        <w:tc>
          <w:tcPr>
            <w:tcW w:w="720" w:type="dxa"/>
            <w:shd w:val="clear" w:color="000000" w:fill="FFFFFF"/>
            <w:vAlign w:val="center"/>
            <w:hideMark/>
          </w:tcPr>
          <w:p w14:paraId="4AEE1861" w14:textId="7DA4FEDA"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2,09</w:t>
            </w:r>
          </w:p>
        </w:tc>
        <w:tc>
          <w:tcPr>
            <w:tcW w:w="887" w:type="dxa"/>
            <w:shd w:val="clear" w:color="000000" w:fill="FFFFFF"/>
            <w:vAlign w:val="center"/>
            <w:hideMark/>
          </w:tcPr>
          <w:p w14:paraId="2B2A2EDC" w14:textId="38B99827"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2,09</w:t>
            </w:r>
          </w:p>
        </w:tc>
        <w:tc>
          <w:tcPr>
            <w:tcW w:w="993" w:type="dxa"/>
            <w:shd w:val="clear" w:color="000000" w:fill="FFFFFF"/>
            <w:vAlign w:val="center"/>
            <w:hideMark/>
          </w:tcPr>
          <w:p w14:paraId="0C547DCD" w14:textId="2C14D8D8" w:rsidR="00C6639D" w:rsidRPr="00E53202" w:rsidRDefault="00C6639D" w:rsidP="00C6639D">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2,09</w:t>
            </w:r>
          </w:p>
        </w:tc>
      </w:tr>
      <w:tr w:rsidR="00B06F70" w:rsidRPr="00E53202" w14:paraId="7EA4D878" w14:textId="77777777" w:rsidTr="002509AA">
        <w:trPr>
          <w:trHeight w:val="20"/>
        </w:trPr>
        <w:tc>
          <w:tcPr>
            <w:tcW w:w="280" w:type="dxa"/>
            <w:vMerge w:val="restart"/>
            <w:vAlign w:val="center"/>
          </w:tcPr>
          <w:p w14:paraId="7CF4CC35" w14:textId="3E63B0DB" w:rsidR="00B06F70" w:rsidRPr="00E53202" w:rsidRDefault="00B06F70" w:rsidP="00B06F7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18"/>
                <w:szCs w:val="18"/>
                <w:lang w:eastAsia="ru-RU"/>
              </w:rPr>
              <w:t>7</w:t>
            </w:r>
          </w:p>
        </w:tc>
        <w:tc>
          <w:tcPr>
            <w:tcW w:w="2409" w:type="dxa"/>
            <w:vMerge w:val="restart"/>
            <w:vAlign w:val="center"/>
          </w:tcPr>
          <w:p w14:paraId="564AF70D" w14:textId="26AF30B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5C2CB1">
              <w:rPr>
                <w:rFonts w:ascii="Times New Roman" w:eastAsia="Times New Roman" w:hAnsi="Times New Roman" w:cs="Times New Roman"/>
                <w:sz w:val="20"/>
                <w:szCs w:val="20"/>
                <w:lang w:eastAsia="ru-RU"/>
              </w:rPr>
              <w:t xml:space="preserve">с. </w:t>
            </w:r>
            <w:r w:rsidRPr="007D2C51">
              <w:rPr>
                <w:rFonts w:ascii="Times New Roman" w:eastAsia="Times New Roman" w:hAnsi="Times New Roman" w:cs="Times New Roman"/>
                <w:sz w:val="18"/>
                <w:szCs w:val="18"/>
                <w:lang w:eastAsia="ru-RU"/>
              </w:rPr>
              <w:t>Галкинское, ул. Мира, д. 91</w:t>
            </w:r>
          </w:p>
        </w:tc>
        <w:tc>
          <w:tcPr>
            <w:tcW w:w="2694" w:type="dxa"/>
            <w:shd w:val="clear" w:color="000000" w:fill="FFFFFF"/>
            <w:vAlign w:val="center"/>
          </w:tcPr>
          <w:p w14:paraId="14F499D9" w14:textId="29EC87D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Установленная мощность котельной</w:t>
            </w:r>
          </w:p>
        </w:tc>
        <w:tc>
          <w:tcPr>
            <w:tcW w:w="700" w:type="dxa"/>
            <w:shd w:val="clear" w:color="000000" w:fill="FFFFFF"/>
            <w:vAlign w:val="center"/>
          </w:tcPr>
          <w:p w14:paraId="06BED16F" w14:textId="722509A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61753A42" w14:textId="11EFC90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18"/>
                <w:szCs w:val="18"/>
                <w:lang w:eastAsia="ru-RU"/>
              </w:rPr>
              <w:t>0,02</w:t>
            </w:r>
          </w:p>
        </w:tc>
        <w:tc>
          <w:tcPr>
            <w:tcW w:w="720" w:type="dxa"/>
            <w:shd w:val="clear" w:color="000000" w:fill="FFFFFF"/>
            <w:vAlign w:val="center"/>
          </w:tcPr>
          <w:p w14:paraId="6948D2E3" w14:textId="37009D9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29CF314C" w14:textId="2DA96CB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CA2FA7E" w14:textId="57BD56D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3706AFE" w14:textId="15B866B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AC58D74" w14:textId="5E487B2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7D08CA8" w14:textId="1DAA564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6B0EA10" w14:textId="2ABB941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5C104A44" w14:textId="792E059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7FE0677" w14:textId="7599184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887" w:type="dxa"/>
            <w:shd w:val="clear" w:color="000000" w:fill="FFFFFF"/>
            <w:vAlign w:val="center"/>
          </w:tcPr>
          <w:p w14:paraId="674AF56B" w14:textId="0D45D62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993" w:type="dxa"/>
            <w:shd w:val="clear" w:color="000000" w:fill="FFFFFF"/>
            <w:vAlign w:val="center"/>
          </w:tcPr>
          <w:p w14:paraId="41B6032E" w14:textId="4B34849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r>
      <w:tr w:rsidR="00B06F70" w:rsidRPr="00E53202" w14:paraId="47F8EAE8" w14:textId="77777777" w:rsidTr="002509AA">
        <w:trPr>
          <w:trHeight w:val="20"/>
        </w:trPr>
        <w:tc>
          <w:tcPr>
            <w:tcW w:w="280" w:type="dxa"/>
            <w:vMerge/>
            <w:vAlign w:val="center"/>
          </w:tcPr>
          <w:p w14:paraId="15116EDB"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58D67364" w14:textId="405E070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3615A722" w14:textId="38CF24B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Ограничение мощности</w:t>
            </w:r>
          </w:p>
        </w:tc>
        <w:tc>
          <w:tcPr>
            <w:tcW w:w="700" w:type="dxa"/>
            <w:shd w:val="clear" w:color="000000" w:fill="FFFFFF"/>
            <w:vAlign w:val="center"/>
          </w:tcPr>
          <w:p w14:paraId="77B99B17" w14:textId="7DC153F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267FB618" w14:textId="7CBF9E8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186707">
              <w:rPr>
                <w:rFonts w:ascii="Times New Roman" w:eastAsia="Times New Roman" w:hAnsi="Times New Roman" w:cs="Times New Roman"/>
                <w:sz w:val="18"/>
                <w:szCs w:val="18"/>
                <w:lang w:eastAsia="ru-RU"/>
              </w:rPr>
              <w:t>0,02</w:t>
            </w:r>
          </w:p>
        </w:tc>
        <w:tc>
          <w:tcPr>
            <w:tcW w:w="720" w:type="dxa"/>
            <w:shd w:val="clear" w:color="000000" w:fill="FFFFFF"/>
            <w:vAlign w:val="center"/>
          </w:tcPr>
          <w:p w14:paraId="0C799090" w14:textId="5E323D1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2EAB8F9F" w14:textId="485EB2A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6B1A028" w14:textId="73F7E6C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759C664" w14:textId="085DA97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A1CDC71" w14:textId="0C3B7BE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041CD64" w14:textId="610DD4F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771565C" w14:textId="6AAFE57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20AE9E1" w14:textId="7902E8F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7BB2A24" w14:textId="7FB0F4D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887" w:type="dxa"/>
            <w:shd w:val="clear" w:color="000000" w:fill="FFFFFF"/>
            <w:vAlign w:val="center"/>
          </w:tcPr>
          <w:p w14:paraId="724C72E7" w14:textId="42ACFE1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993" w:type="dxa"/>
            <w:shd w:val="clear" w:color="000000" w:fill="FFFFFF"/>
            <w:vAlign w:val="center"/>
          </w:tcPr>
          <w:p w14:paraId="79E10139" w14:textId="019BD40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r>
      <w:tr w:rsidR="00B06F70" w:rsidRPr="00E53202" w14:paraId="5AA149C9" w14:textId="77777777" w:rsidTr="002509AA">
        <w:trPr>
          <w:trHeight w:val="20"/>
        </w:trPr>
        <w:tc>
          <w:tcPr>
            <w:tcW w:w="280" w:type="dxa"/>
            <w:vMerge/>
            <w:vAlign w:val="center"/>
          </w:tcPr>
          <w:p w14:paraId="3358A238"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6A54134F" w14:textId="5C8859A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3675BD27" w14:textId="5221E21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Нагрузка на собственные нужды</w:t>
            </w:r>
          </w:p>
        </w:tc>
        <w:tc>
          <w:tcPr>
            <w:tcW w:w="700" w:type="dxa"/>
            <w:shd w:val="clear" w:color="000000" w:fill="FFFFFF"/>
            <w:vAlign w:val="center"/>
          </w:tcPr>
          <w:p w14:paraId="5DE659E2" w14:textId="78EA71A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69130F56" w14:textId="55160F6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186707">
              <w:rPr>
                <w:rFonts w:ascii="Times New Roman" w:eastAsia="Times New Roman" w:hAnsi="Times New Roman" w:cs="Times New Roman"/>
                <w:sz w:val="18"/>
                <w:szCs w:val="18"/>
                <w:lang w:eastAsia="ru-RU"/>
              </w:rPr>
              <w:t>0,001</w:t>
            </w:r>
          </w:p>
        </w:tc>
        <w:tc>
          <w:tcPr>
            <w:tcW w:w="720" w:type="dxa"/>
            <w:shd w:val="clear" w:color="000000" w:fill="FFFFFF"/>
            <w:vAlign w:val="center"/>
          </w:tcPr>
          <w:p w14:paraId="1B404716" w14:textId="4A5A654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0BF3DF9A" w14:textId="08ECDDE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25D5CACC" w14:textId="0209400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15D1C243" w14:textId="37EA425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2B164920" w14:textId="30FF7F0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110020BA" w14:textId="54B96A0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4CF439B7" w14:textId="6825DF7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5056F985" w14:textId="0FF9DBC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720" w:type="dxa"/>
            <w:shd w:val="clear" w:color="000000" w:fill="FFFFFF"/>
            <w:vAlign w:val="center"/>
          </w:tcPr>
          <w:p w14:paraId="33AF4D91" w14:textId="7F71201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887" w:type="dxa"/>
            <w:shd w:val="clear" w:color="000000" w:fill="FFFFFF"/>
            <w:vAlign w:val="center"/>
          </w:tcPr>
          <w:p w14:paraId="673F7CE1" w14:textId="31E8A7B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c>
          <w:tcPr>
            <w:tcW w:w="993" w:type="dxa"/>
            <w:shd w:val="clear" w:color="000000" w:fill="FFFFFF"/>
            <w:vAlign w:val="center"/>
          </w:tcPr>
          <w:p w14:paraId="09A6AF57" w14:textId="4576C21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D05B99">
              <w:rPr>
                <w:rFonts w:ascii="Times New Roman" w:eastAsia="Times New Roman" w:hAnsi="Times New Roman" w:cs="Times New Roman"/>
                <w:sz w:val="18"/>
                <w:szCs w:val="18"/>
                <w:lang w:eastAsia="ru-RU"/>
              </w:rPr>
              <w:t>0,001</w:t>
            </w:r>
          </w:p>
        </w:tc>
      </w:tr>
      <w:tr w:rsidR="00B06F70" w:rsidRPr="00E53202" w14:paraId="4FF59668" w14:textId="77777777" w:rsidTr="002509AA">
        <w:trPr>
          <w:trHeight w:val="20"/>
        </w:trPr>
        <w:tc>
          <w:tcPr>
            <w:tcW w:w="280" w:type="dxa"/>
            <w:vMerge/>
            <w:vAlign w:val="center"/>
          </w:tcPr>
          <w:p w14:paraId="78989229"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102C2F8D" w14:textId="57F4ADA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0A28E30E" w14:textId="7801B9E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Потери при транспортировке</w:t>
            </w:r>
          </w:p>
        </w:tc>
        <w:tc>
          <w:tcPr>
            <w:tcW w:w="700" w:type="dxa"/>
            <w:shd w:val="clear" w:color="000000" w:fill="FFFFFF"/>
            <w:vAlign w:val="center"/>
          </w:tcPr>
          <w:p w14:paraId="5D9B57B7" w14:textId="7546F923"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2B80FA32" w14:textId="3ED0A28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E0B2D87" w14:textId="64F82E1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DDE53F5" w14:textId="200E38A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3547B585" w14:textId="5C9F120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B0B8F27" w14:textId="5D83E12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57F8ADC" w14:textId="27614EA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8FEDC89" w14:textId="5B12A94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45F399A" w14:textId="75F47EA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431ADDF" w14:textId="3FAC9F0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0E8378D" w14:textId="5C5E4DE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887" w:type="dxa"/>
            <w:shd w:val="clear" w:color="000000" w:fill="FFFFFF"/>
            <w:vAlign w:val="center"/>
          </w:tcPr>
          <w:p w14:paraId="47A7F982" w14:textId="28E04A4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993" w:type="dxa"/>
            <w:shd w:val="clear" w:color="000000" w:fill="FFFFFF"/>
            <w:vAlign w:val="center"/>
          </w:tcPr>
          <w:p w14:paraId="121BCF8A" w14:textId="3F8E3CB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r>
      <w:tr w:rsidR="00B06F70" w:rsidRPr="00E53202" w14:paraId="6E90D768" w14:textId="77777777" w:rsidTr="002509AA">
        <w:trPr>
          <w:trHeight w:val="20"/>
        </w:trPr>
        <w:tc>
          <w:tcPr>
            <w:tcW w:w="280" w:type="dxa"/>
            <w:vMerge/>
            <w:vAlign w:val="center"/>
          </w:tcPr>
          <w:p w14:paraId="1B97F33E"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2F5B54BC" w14:textId="2E41503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5DCE8783" w14:textId="4EBC17C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Максимальная присоединенная договорная нагрузка, в том числе:</w:t>
            </w:r>
          </w:p>
        </w:tc>
        <w:tc>
          <w:tcPr>
            <w:tcW w:w="700" w:type="dxa"/>
            <w:shd w:val="clear" w:color="000000" w:fill="FFFFFF"/>
            <w:vAlign w:val="center"/>
          </w:tcPr>
          <w:p w14:paraId="573196E9" w14:textId="20E97C0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24775F2F" w14:textId="3847AB4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186707">
              <w:rPr>
                <w:rFonts w:ascii="Times New Roman" w:eastAsia="Times New Roman" w:hAnsi="Times New Roman" w:cs="Times New Roman"/>
                <w:sz w:val="18"/>
                <w:szCs w:val="18"/>
                <w:lang w:eastAsia="ru-RU"/>
              </w:rPr>
              <w:t>0,02</w:t>
            </w:r>
          </w:p>
        </w:tc>
        <w:tc>
          <w:tcPr>
            <w:tcW w:w="720" w:type="dxa"/>
            <w:shd w:val="clear" w:color="000000" w:fill="FFFFFF"/>
            <w:vAlign w:val="center"/>
          </w:tcPr>
          <w:p w14:paraId="128B4F31" w14:textId="3082860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569B85C" w14:textId="1A5BAB9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3D265AF" w14:textId="49D23717"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993B041" w14:textId="20983D8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31DDAAF8" w14:textId="0B7D4B8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FF4C197" w14:textId="60C7013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0BB37B00" w14:textId="4D87456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F826ADD" w14:textId="597F05E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94AA582" w14:textId="7912DF5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887" w:type="dxa"/>
            <w:shd w:val="clear" w:color="000000" w:fill="FFFFFF"/>
            <w:vAlign w:val="center"/>
          </w:tcPr>
          <w:p w14:paraId="4FBC4491" w14:textId="640FC83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993" w:type="dxa"/>
            <w:shd w:val="clear" w:color="000000" w:fill="FFFFFF"/>
            <w:vAlign w:val="center"/>
          </w:tcPr>
          <w:p w14:paraId="049F4E70" w14:textId="4C804F6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r>
      <w:tr w:rsidR="00B06F70" w:rsidRPr="00E53202" w14:paraId="1EB01123" w14:textId="77777777" w:rsidTr="002509AA">
        <w:trPr>
          <w:trHeight w:val="20"/>
        </w:trPr>
        <w:tc>
          <w:tcPr>
            <w:tcW w:w="280" w:type="dxa"/>
            <w:vMerge/>
            <w:vAlign w:val="center"/>
          </w:tcPr>
          <w:p w14:paraId="45A49DE0"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57498632" w14:textId="73EDD22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3AAE149D" w14:textId="7173EEF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отопление и вентиляция</w:t>
            </w:r>
          </w:p>
        </w:tc>
        <w:tc>
          <w:tcPr>
            <w:tcW w:w="700" w:type="dxa"/>
            <w:shd w:val="clear" w:color="000000" w:fill="FFFFFF"/>
            <w:vAlign w:val="center"/>
          </w:tcPr>
          <w:p w14:paraId="4359ACD1" w14:textId="07A2BEC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6247A956" w14:textId="097D1AA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186707">
              <w:rPr>
                <w:rFonts w:ascii="Times New Roman" w:eastAsia="Times New Roman" w:hAnsi="Times New Roman" w:cs="Times New Roman"/>
                <w:sz w:val="18"/>
                <w:szCs w:val="18"/>
                <w:lang w:eastAsia="ru-RU"/>
              </w:rPr>
              <w:t>0,02</w:t>
            </w:r>
          </w:p>
        </w:tc>
        <w:tc>
          <w:tcPr>
            <w:tcW w:w="720" w:type="dxa"/>
            <w:shd w:val="clear" w:color="000000" w:fill="FFFFFF"/>
            <w:vAlign w:val="center"/>
          </w:tcPr>
          <w:p w14:paraId="72383928" w14:textId="1F73598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1F5A977" w14:textId="273E24A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87336D5" w14:textId="1610CC4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70B8C47" w14:textId="1D79565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1116639" w14:textId="52F261A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638B57DF" w14:textId="3799554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73B6E492" w14:textId="106875A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4A6B97B8" w14:textId="1277709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720" w:type="dxa"/>
            <w:shd w:val="clear" w:color="000000" w:fill="FFFFFF"/>
            <w:vAlign w:val="center"/>
          </w:tcPr>
          <w:p w14:paraId="1CA8503A" w14:textId="0B27760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887" w:type="dxa"/>
            <w:shd w:val="clear" w:color="000000" w:fill="FFFFFF"/>
            <w:vAlign w:val="center"/>
          </w:tcPr>
          <w:p w14:paraId="001A8782" w14:textId="03E69E5E"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c>
          <w:tcPr>
            <w:tcW w:w="993" w:type="dxa"/>
            <w:shd w:val="clear" w:color="000000" w:fill="FFFFFF"/>
            <w:vAlign w:val="center"/>
          </w:tcPr>
          <w:p w14:paraId="14CD2FD1" w14:textId="415630C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9D7C16">
              <w:rPr>
                <w:rFonts w:ascii="Times New Roman" w:eastAsia="Times New Roman" w:hAnsi="Times New Roman" w:cs="Times New Roman"/>
                <w:sz w:val="18"/>
                <w:szCs w:val="18"/>
                <w:lang w:eastAsia="ru-RU"/>
              </w:rPr>
              <w:t>0,02</w:t>
            </w:r>
          </w:p>
        </w:tc>
      </w:tr>
      <w:tr w:rsidR="00B06F70" w:rsidRPr="00E53202" w14:paraId="0B7E5AD2" w14:textId="77777777" w:rsidTr="002509AA">
        <w:trPr>
          <w:trHeight w:val="20"/>
        </w:trPr>
        <w:tc>
          <w:tcPr>
            <w:tcW w:w="280" w:type="dxa"/>
            <w:vMerge/>
            <w:vAlign w:val="center"/>
          </w:tcPr>
          <w:p w14:paraId="638E3400"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616DD092" w14:textId="117013FA"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4CE75272" w14:textId="2298FCD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горячее водоснабжение</w:t>
            </w:r>
          </w:p>
        </w:tc>
        <w:tc>
          <w:tcPr>
            <w:tcW w:w="700" w:type="dxa"/>
            <w:shd w:val="clear" w:color="000000" w:fill="FFFFFF"/>
            <w:vAlign w:val="center"/>
          </w:tcPr>
          <w:p w14:paraId="6152BE59" w14:textId="622945D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3E5D3B7E" w14:textId="6469DCC4"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9C01E7A" w14:textId="4C472EDB"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A5DEFA8" w14:textId="61DD77B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0BFE8DC" w14:textId="0846F13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D54F7E4" w14:textId="249F976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FB6D9F8" w14:textId="197F2F0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44D4D2DD" w14:textId="3F3B90E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33AA44F9" w14:textId="6B33EA8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2624D262" w14:textId="41BA193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DA7CFD7" w14:textId="1B66EFE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887" w:type="dxa"/>
            <w:shd w:val="clear" w:color="000000" w:fill="FFFFFF"/>
            <w:vAlign w:val="center"/>
          </w:tcPr>
          <w:p w14:paraId="59DD6DEE" w14:textId="570F753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993" w:type="dxa"/>
            <w:shd w:val="clear" w:color="000000" w:fill="FFFFFF"/>
            <w:vAlign w:val="center"/>
          </w:tcPr>
          <w:p w14:paraId="1ECF22FF" w14:textId="070FE30C"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r>
      <w:tr w:rsidR="00B06F70" w:rsidRPr="00E53202" w14:paraId="3E3C0379" w14:textId="77777777" w:rsidTr="002509AA">
        <w:trPr>
          <w:trHeight w:val="20"/>
        </w:trPr>
        <w:tc>
          <w:tcPr>
            <w:tcW w:w="280" w:type="dxa"/>
            <w:vMerge/>
            <w:vAlign w:val="center"/>
          </w:tcPr>
          <w:p w14:paraId="096ED706" w14:textId="77777777" w:rsidR="00B06F70" w:rsidRPr="00E53202" w:rsidRDefault="00B06F70" w:rsidP="00B06F70">
            <w:pPr>
              <w:spacing w:after="0" w:line="240" w:lineRule="auto"/>
              <w:rPr>
                <w:rFonts w:ascii="Times New Roman" w:eastAsia="Times New Roman" w:hAnsi="Times New Roman" w:cs="Times New Roman"/>
                <w:sz w:val="20"/>
                <w:szCs w:val="20"/>
                <w:lang w:eastAsia="ru-RU"/>
              </w:rPr>
            </w:pPr>
          </w:p>
        </w:tc>
        <w:tc>
          <w:tcPr>
            <w:tcW w:w="2409" w:type="dxa"/>
            <w:vMerge/>
            <w:vAlign w:val="center"/>
          </w:tcPr>
          <w:p w14:paraId="7C3BC583" w14:textId="53F7E25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p>
        </w:tc>
        <w:tc>
          <w:tcPr>
            <w:tcW w:w="2694" w:type="dxa"/>
            <w:shd w:val="clear" w:color="000000" w:fill="FFFFFF"/>
            <w:vAlign w:val="center"/>
          </w:tcPr>
          <w:p w14:paraId="1C15259B" w14:textId="0785FBB6"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AA5F9B">
              <w:rPr>
                <w:rFonts w:ascii="Times New Roman" w:eastAsia="Times New Roman" w:hAnsi="Times New Roman" w:cs="Times New Roman"/>
                <w:sz w:val="18"/>
                <w:szCs w:val="18"/>
                <w:lang w:eastAsia="ru-RU"/>
              </w:rPr>
              <w:t>Резерв/ дефицит тепловой мощности</w:t>
            </w:r>
          </w:p>
        </w:tc>
        <w:tc>
          <w:tcPr>
            <w:tcW w:w="700" w:type="dxa"/>
            <w:shd w:val="clear" w:color="000000" w:fill="FFFFFF"/>
            <w:vAlign w:val="center"/>
          </w:tcPr>
          <w:p w14:paraId="72507E40" w14:textId="3A16190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Гкал/ч</w:t>
            </w:r>
          </w:p>
        </w:tc>
        <w:tc>
          <w:tcPr>
            <w:tcW w:w="720" w:type="dxa"/>
            <w:shd w:val="clear" w:color="000000" w:fill="FFFFFF"/>
            <w:vAlign w:val="center"/>
          </w:tcPr>
          <w:p w14:paraId="15086061" w14:textId="7CCA3BC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D6617EA" w14:textId="75649AF5"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0B0726E" w14:textId="2F999C7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1C22BAB5" w14:textId="33147DF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B6175EF" w14:textId="343216F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4F65D44" w14:textId="00A7190F"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5A64D4E4" w14:textId="25791171"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69480AD6" w14:textId="309EF059"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0BD4B60C" w14:textId="5C775292"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720" w:type="dxa"/>
            <w:shd w:val="clear" w:color="000000" w:fill="FFFFFF"/>
            <w:vAlign w:val="center"/>
          </w:tcPr>
          <w:p w14:paraId="7A5898F6" w14:textId="68A79120"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887" w:type="dxa"/>
            <w:shd w:val="clear" w:color="000000" w:fill="FFFFFF"/>
            <w:vAlign w:val="center"/>
          </w:tcPr>
          <w:p w14:paraId="33F114D2" w14:textId="7F77784D"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c>
          <w:tcPr>
            <w:tcW w:w="993" w:type="dxa"/>
            <w:shd w:val="clear" w:color="000000" w:fill="FFFFFF"/>
            <w:vAlign w:val="center"/>
          </w:tcPr>
          <w:p w14:paraId="42B89514" w14:textId="254F0F98" w:rsidR="00B06F70" w:rsidRPr="00E53202" w:rsidRDefault="00B06F70" w:rsidP="00B06F70">
            <w:pPr>
              <w:spacing w:after="0" w:line="240" w:lineRule="auto"/>
              <w:jc w:val="center"/>
              <w:rPr>
                <w:rFonts w:ascii="Times New Roman" w:eastAsia="Times New Roman" w:hAnsi="Times New Roman" w:cs="Times New Roman"/>
                <w:sz w:val="20"/>
                <w:szCs w:val="20"/>
                <w:lang w:eastAsia="ru-RU"/>
              </w:rPr>
            </w:pPr>
            <w:r w:rsidRPr="0066697B">
              <w:rPr>
                <w:rFonts w:ascii="Times New Roman" w:eastAsia="Times New Roman" w:hAnsi="Times New Roman" w:cs="Times New Roman"/>
                <w:sz w:val="18"/>
                <w:szCs w:val="18"/>
                <w:lang w:eastAsia="ru-RU"/>
              </w:rPr>
              <w:t>0,00</w:t>
            </w:r>
          </w:p>
        </w:tc>
      </w:tr>
    </w:tbl>
    <w:p w14:paraId="71DDD64E" w14:textId="1BC46904" w:rsidR="005140B1" w:rsidRPr="00E53202" w:rsidRDefault="005140B1" w:rsidP="002509AA">
      <w:pPr>
        <w:pStyle w:val="aff"/>
      </w:pPr>
      <w:r w:rsidRPr="00E53202">
        <w:t>Таблица 1</w:t>
      </w:r>
      <w:r w:rsidR="00605049" w:rsidRPr="00E53202">
        <w:t>4</w:t>
      </w:r>
      <w:r w:rsidRPr="00E53202">
        <w:t xml:space="preserve">. </w:t>
      </w:r>
      <w:r w:rsidR="00BB4F47" w:rsidRPr="00E53202">
        <w:t>Статистика отказов в</w:t>
      </w:r>
      <w:r w:rsidRPr="00E53202">
        <w:t xml:space="preserve"> систем</w:t>
      </w:r>
      <w:r w:rsidR="00BB4F47" w:rsidRPr="00E53202">
        <w:t>ах</w:t>
      </w:r>
      <w:r w:rsidRPr="00E53202">
        <w:t xml:space="preserve"> теплоснабжения</w:t>
      </w:r>
    </w:p>
    <w:tbl>
      <w:tblPr>
        <w:tblW w:w="15198" w:type="dxa"/>
        <w:tblInd w:w="-38" w:type="dxa"/>
        <w:tblLayout w:type="fixed"/>
        <w:tblCellMar>
          <w:left w:w="0" w:type="dxa"/>
          <w:right w:w="0" w:type="dxa"/>
        </w:tblCellMar>
        <w:tblLook w:val="0000" w:firstRow="0" w:lastRow="0" w:firstColumn="0" w:lastColumn="0" w:noHBand="0" w:noVBand="0"/>
      </w:tblPr>
      <w:tblGrid>
        <w:gridCol w:w="323"/>
        <w:gridCol w:w="8031"/>
        <w:gridCol w:w="2044"/>
        <w:gridCol w:w="1897"/>
        <w:gridCol w:w="1518"/>
        <w:gridCol w:w="1385"/>
      </w:tblGrid>
      <w:tr w:rsidR="00120CB8" w:rsidRPr="00E53202" w14:paraId="776B15A2" w14:textId="77777777" w:rsidTr="002509AA">
        <w:trPr>
          <w:trHeight w:val="18"/>
          <w:tblHeader/>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2800A57"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 п/п</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5195186"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Наименование системы теплоснабжения</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75931B6"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Количество отказов на источниках теплоснабжения</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3D4EE25"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Среднее время восстановления после отказа на источнике теплоснабжения</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AC0E698"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Количество отказов на тепловых сетях</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55B3773"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Среднее время восстановления после отказа на тепловых сетях</w:t>
            </w:r>
          </w:p>
        </w:tc>
      </w:tr>
      <w:tr w:rsidR="00120CB8" w:rsidRPr="00E53202" w14:paraId="3A59D132" w14:textId="77777777" w:rsidTr="002509AA">
        <w:trPr>
          <w:trHeight w:val="18"/>
          <w:tblHeader/>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229E667"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Ед. изм.</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C78F5AD"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775DC24"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шт.</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F8B394F"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ч</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B223236"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шт.</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9ED2965" w14:textId="77777777" w:rsidR="00120CB8" w:rsidRPr="00E53202" w:rsidRDefault="00120CB8" w:rsidP="00BB4F47">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ч</w:t>
            </w:r>
          </w:p>
        </w:tc>
      </w:tr>
      <w:tr w:rsidR="007C58B0" w:rsidRPr="00E53202" w14:paraId="008F6454"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2BB4C46"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1</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669DC7F" w14:textId="3A157718"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с. Галкинское, ул. Агрономическая, д. 7б</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63C970E" w14:textId="1E6990DD"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7D7BC049" w14:textId="0B262390"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F8CA64F" w14:textId="13A954C8"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1D4ECDB" w14:textId="6EB81285"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7C58B0" w:rsidRPr="00E53202" w14:paraId="6C675F1E" w14:textId="77777777" w:rsidTr="00B06F70">
        <w:trPr>
          <w:trHeight w:val="69"/>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808AB08"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2</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F961472" w14:textId="19D6E81A"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с. Галкинское, ул. Мира, д. 101</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B9B23C7" w14:textId="749D0EF1"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9B880FD" w14:textId="3B1AA31B"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6395D73" w14:textId="1F2F1902"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1C2E210" w14:textId="47C400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7C58B0" w:rsidRPr="00E53202" w14:paraId="6573A365"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4B903E6"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3</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8D76E16" w14:textId="0F0AA31D"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п. Калина, ул. Мира, д. 7а</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BA73288" w14:textId="3DF9E44C"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84A84DE" w14:textId="4EF5354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DD7FCFC" w14:textId="7F1CF2F4"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2111C34" w14:textId="11B904CE"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7C58B0" w:rsidRPr="00E53202" w14:paraId="28F0938C"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205055DA"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4</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4FA55DA" w14:textId="71A587A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с. Куровское, ул. Новая, д. 1б</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2BC54E0" w14:textId="4285034B"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E10F68F" w14:textId="2EAD6D03"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0BCF95FB" w14:textId="6B2FEA49"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5B98358" w14:textId="1CB38DC9"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7C58B0" w:rsidRPr="00E53202" w14:paraId="1FF6B000"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0592DC3"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5</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83D6BC0" w14:textId="247EC42D"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с. Кочневское, ул. Гагарина, д. 41а</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75BA3C2" w14:textId="4FC82F9B"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1A5F862" w14:textId="53953C80"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47369634" w14:textId="48B83B8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142D1120" w14:textId="7FA56F2D"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7C58B0" w:rsidRPr="00E53202" w14:paraId="0E77718B"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5CAAC64" w14:textId="77777777"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6</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B44619A" w14:textId="0C2E01D6"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Система теплоснабжения источника тепловой энергии с. Квашнинское, ул. Рабочая, д. 3</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96132A6" w14:textId="68E5084F"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0E1051D" w14:textId="0DC2D4F2"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38DF835" w14:textId="13A3FF21"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877FED1" w14:textId="500BA364" w:rsidR="007C58B0" w:rsidRPr="00E53202" w:rsidRDefault="007C58B0" w:rsidP="007C58B0">
            <w:pPr>
              <w:autoSpaceDE w:val="0"/>
              <w:autoSpaceDN w:val="0"/>
              <w:adjustRightInd w:val="0"/>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w:t>
            </w:r>
          </w:p>
        </w:tc>
      </w:tr>
      <w:tr w:rsidR="00B06F70" w:rsidRPr="00E53202" w14:paraId="216B3101" w14:textId="77777777" w:rsidTr="002509AA">
        <w:trPr>
          <w:trHeight w:val="18"/>
        </w:trPr>
        <w:tc>
          <w:tcPr>
            <w:tcW w:w="323"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C2A8C8B" w14:textId="7DD4DEA9"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7</w:t>
            </w:r>
          </w:p>
        </w:tc>
        <w:tc>
          <w:tcPr>
            <w:tcW w:w="8031"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75E993E" w14:textId="6A6EEE0E"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Система теплоснабжения источника тепловой энергии с. Галкинское, ул. Мира, д. 91</w:t>
            </w:r>
          </w:p>
        </w:tc>
        <w:tc>
          <w:tcPr>
            <w:tcW w:w="2044"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329DD2E" w14:textId="3CAF883F"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0</w:t>
            </w:r>
          </w:p>
        </w:tc>
        <w:tc>
          <w:tcPr>
            <w:tcW w:w="1897"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6816F8A3" w14:textId="350AA7B6"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w:t>
            </w:r>
          </w:p>
        </w:tc>
        <w:tc>
          <w:tcPr>
            <w:tcW w:w="1518"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544D77A1" w14:textId="74D0CE40"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0</w:t>
            </w:r>
          </w:p>
        </w:tc>
        <w:tc>
          <w:tcPr>
            <w:tcW w:w="1385" w:type="dxa"/>
            <w:tcBorders>
              <w:top w:val="single" w:sz="6" w:space="0" w:color="000000"/>
              <w:left w:val="single" w:sz="6" w:space="0" w:color="000000"/>
              <w:bottom w:val="single" w:sz="6" w:space="0" w:color="000000"/>
              <w:right w:val="single" w:sz="6" w:space="0" w:color="000000"/>
            </w:tcBorders>
            <w:shd w:val="solid" w:color="FFFFFF" w:fill="auto"/>
            <w:vAlign w:val="center"/>
          </w:tcPr>
          <w:p w14:paraId="3AF34357" w14:textId="098564FD" w:rsidR="00B06F70" w:rsidRPr="00E53202" w:rsidRDefault="00B06F70" w:rsidP="00B06F70">
            <w:pPr>
              <w:autoSpaceDE w:val="0"/>
              <w:autoSpaceDN w:val="0"/>
              <w:adjustRightInd w:val="0"/>
              <w:spacing w:after="0" w:line="240" w:lineRule="auto"/>
              <w:jc w:val="center"/>
              <w:rPr>
                <w:rFonts w:ascii="Times New Roman" w:hAnsi="Times New Roman" w:cs="Times New Roman"/>
                <w:color w:val="000000"/>
                <w:sz w:val="20"/>
                <w:szCs w:val="20"/>
              </w:rPr>
            </w:pPr>
            <w:r w:rsidRPr="00B06F70">
              <w:rPr>
                <w:rFonts w:ascii="Times New Roman" w:hAnsi="Times New Roman" w:cs="Times New Roman"/>
                <w:color w:val="000000"/>
                <w:sz w:val="20"/>
                <w:szCs w:val="20"/>
              </w:rPr>
              <w:t>-</w:t>
            </w:r>
          </w:p>
        </w:tc>
      </w:tr>
    </w:tbl>
    <w:p w14:paraId="11C23116" w14:textId="767FC32C" w:rsidR="005140B1" w:rsidRPr="00E53202" w:rsidRDefault="005140B1" w:rsidP="005140B1">
      <w:pPr>
        <w:rPr>
          <w:lang w:eastAsia="ru-RU"/>
        </w:rPr>
        <w:sectPr w:rsidR="005140B1" w:rsidRPr="00E53202" w:rsidSect="002C4D92">
          <w:pgSz w:w="16838" w:h="11906" w:orient="landscape"/>
          <w:pgMar w:top="1134" w:right="567" w:bottom="1134" w:left="1134" w:header="709" w:footer="709" w:gutter="0"/>
          <w:cols w:space="708"/>
          <w:docGrid w:linePitch="360"/>
        </w:sectPr>
      </w:pPr>
    </w:p>
    <w:p w14:paraId="06687DB6" w14:textId="426E5D4A" w:rsidR="002F073D" w:rsidRPr="00E53202" w:rsidRDefault="002F073D" w:rsidP="00B2330F">
      <w:pPr>
        <w:pStyle w:val="30"/>
        <w:ind w:left="567" w:firstLine="0"/>
        <w:rPr>
          <w:szCs w:val="24"/>
        </w:rPr>
      </w:pPr>
      <w:bookmarkStart w:id="30" w:name="_Toc188461363"/>
      <w:r w:rsidRPr="00E53202">
        <w:rPr>
          <w:szCs w:val="24"/>
        </w:rPr>
        <w:lastRenderedPageBreak/>
        <w:t>3.1.</w:t>
      </w:r>
      <w:r w:rsidR="008A060B" w:rsidRPr="00E53202">
        <w:rPr>
          <w:szCs w:val="24"/>
        </w:rPr>
        <w:t>7</w:t>
      </w:r>
      <w:r w:rsidRPr="00E53202">
        <w:rPr>
          <w:szCs w:val="24"/>
        </w:rPr>
        <w:t>. Воздействие на окружающую среду</w:t>
      </w:r>
      <w:bookmarkEnd w:id="30"/>
    </w:p>
    <w:p w14:paraId="63D6103F" w14:textId="77777777" w:rsidR="00AD5469" w:rsidRPr="00E53202" w:rsidRDefault="003769AD" w:rsidP="003769AD">
      <w:pPr>
        <w:pStyle w:val="A7"/>
      </w:pPr>
      <w:r w:rsidRPr="00E53202">
        <w:t xml:space="preserve">Сравнение централизованных и децентрализованных систем теплоснабжения с позиций энергетической безопасности и влияния на окружающую среду в зонах проживания людей свидетельствует о бесспорных преимуществах крупных котельных. </w:t>
      </w:r>
    </w:p>
    <w:p w14:paraId="1E7C1F1B" w14:textId="77777777" w:rsidR="00AD5469" w:rsidRPr="00E53202" w:rsidRDefault="003769AD" w:rsidP="003769AD">
      <w:pPr>
        <w:pStyle w:val="A7"/>
      </w:pPr>
      <w:r w:rsidRPr="00E53202">
        <w:t xml:space="preserve">При сравнительной оценке энергетической безопасности функционирования централизованных и децентрализованных систем необходимо учитывать следующие факторы: </w:t>
      </w:r>
    </w:p>
    <w:p w14:paraId="0C8926BE" w14:textId="77777777" w:rsidR="007073E8" w:rsidRPr="00E53202" w:rsidRDefault="003769AD" w:rsidP="00EE185B">
      <w:pPr>
        <w:pStyle w:val="afd"/>
        <w:numPr>
          <w:ilvl w:val="0"/>
          <w:numId w:val="2"/>
        </w:numPr>
        <w:ind w:left="0" w:firstLine="567"/>
      </w:pPr>
      <w:r w:rsidRPr="00E53202">
        <w:t xml:space="preserve">крупные тепловые источники (котельные, ТЭЦ) могут работать на различных видах топлива, могут переводиться на сжигание резервного топлива при сокращении подачи сетевого газа. </w:t>
      </w:r>
    </w:p>
    <w:p w14:paraId="6F7D726D" w14:textId="49458EEE" w:rsidR="007073E8" w:rsidRPr="00E53202" w:rsidRDefault="00B9107C" w:rsidP="00EE185B">
      <w:pPr>
        <w:pStyle w:val="afd"/>
        <w:numPr>
          <w:ilvl w:val="0"/>
          <w:numId w:val="2"/>
        </w:numPr>
        <w:ind w:left="0" w:firstLine="567"/>
      </w:pPr>
      <w:r w:rsidRPr="00E53202">
        <w:t xml:space="preserve">малые автономные источники (крышные котельные, квартирные теплогенераторы) рассчитаны на сжигание только одного вида топлива - сетевого природного газа, что уменьшает надежность теплоснабжения. </w:t>
      </w:r>
    </w:p>
    <w:p w14:paraId="14DEFABB" w14:textId="77777777" w:rsidR="007073E8" w:rsidRPr="00E53202" w:rsidRDefault="00B9107C" w:rsidP="00EE185B">
      <w:pPr>
        <w:pStyle w:val="afd"/>
        <w:numPr>
          <w:ilvl w:val="0"/>
          <w:numId w:val="2"/>
        </w:numPr>
        <w:ind w:left="0" w:firstLine="567"/>
      </w:pPr>
      <w:r w:rsidRPr="00E53202">
        <w:t xml:space="preserve">установка квартирных теплогенераторов в многоэтажных домах при нарушении их нормальной работы создает непосредственную угрозу здоровью и жизни людей. </w:t>
      </w:r>
    </w:p>
    <w:p w14:paraId="0800B62F" w14:textId="77777777" w:rsidR="007073E8" w:rsidRPr="00E53202" w:rsidRDefault="00B9107C" w:rsidP="00EE185B">
      <w:pPr>
        <w:pStyle w:val="afd"/>
        <w:numPr>
          <w:ilvl w:val="0"/>
          <w:numId w:val="2"/>
        </w:numPr>
        <w:ind w:left="0" w:firstLine="567"/>
      </w:pPr>
      <w:r w:rsidRPr="00E53202">
        <w:t xml:space="preserve">в закольцованных тепловых сетях централизованного теплоснабжения выход из строя одного из теплоисточников позволяет переключить подачу теплоносителя на другой источник без отключения отопления и горячего водоснабжения зданий. </w:t>
      </w:r>
    </w:p>
    <w:p w14:paraId="31BCCA56" w14:textId="1CA6B3F4" w:rsidR="001D238D" w:rsidRPr="00E53202" w:rsidRDefault="00B9107C" w:rsidP="005A65FA">
      <w:pPr>
        <w:pStyle w:val="A7"/>
      </w:pPr>
      <w:r w:rsidRPr="00E53202">
        <w:t xml:space="preserve">Каждый источник энергии оказывает отрицательные воздействия на окружающую среду. В настоящее время вырабатываемое в России тепло и электричество являются очень «углеродоёмким» в связи с тем, что доля возобновляемой энергетики в общем объёме энергоресурсов слишком мала. </w:t>
      </w:r>
      <w:r w:rsidR="001D238D" w:rsidRPr="00E53202">
        <w:t>Нормированию подлежат выбросы загрязняющих веществ, содержащихся в отходящих дымовых газах: оксида углерода, продукты неполного сгорания углеводородов и др.</w:t>
      </w:r>
    </w:p>
    <w:p w14:paraId="301B388F" w14:textId="2859F242" w:rsidR="00BF2E53" w:rsidRPr="00E53202" w:rsidRDefault="001D238D" w:rsidP="001D238D">
      <w:pPr>
        <w:spacing w:line="360" w:lineRule="auto"/>
        <w:ind w:firstLine="709"/>
        <w:jc w:val="both"/>
        <w:rPr>
          <w:rFonts w:ascii="Times New Roman" w:eastAsia="Calibri" w:hAnsi="Times New Roman" w:cs="Times New Roman"/>
          <w:sz w:val="24"/>
          <w:szCs w:val="24"/>
        </w:rPr>
      </w:pPr>
      <w:r w:rsidRPr="00E53202">
        <w:rPr>
          <w:rFonts w:ascii="Times New Roman" w:eastAsia="Calibri" w:hAnsi="Times New Roman" w:cs="Times New Roman"/>
          <w:sz w:val="24"/>
          <w:szCs w:val="24"/>
        </w:rPr>
        <w:t>Сведения о негативном воздействии деятельности теплоснабжающих предприятий на окружающую среду отсутствуют.</w:t>
      </w:r>
    </w:p>
    <w:p w14:paraId="29F88611" w14:textId="7CDDE823" w:rsidR="00E00F4A" w:rsidRPr="00E53202" w:rsidRDefault="00E00F4A" w:rsidP="00B2330F">
      <w:pPr>
        <w:pStyle w:val="30"/>
        <w:ind w:left="567" w:firstLine="0"/>
        <w:rPr>
          <w:szCs w:val="24"/>
        </w:rPr>
      </w:pPr>
      <w:bookmarkStart w:id="31" w:name="_Hlk161411656"/>
      <w:bookmarkStart w:id="32" w:name="_Toc188461364"/>
      <w:bookmarkStart w:id="33" w:name="_Hlk161411668"/>
      <w:r w:rsidRPr="00E53202">
        <w:rPr>
          <w:szCs w:val="24"/>
        </w:rPr>
        <w:t>3.1.</w:t>
      </w:r>
      <w:r w:rsidR="008A060B" w:rsidRPr="00E53202">
        <w:rPr>
          <w:szCs w:val="24"/>
        </w:rPr>
        <w:t>8</w:t>
      </w:r>
      <w:r w:rsidRPr="00E53202">
        <w:rPr>
          <w:szCs w:val="24"/>
        </w:rPr>
        <w:t xml:space="preserve">. Проблемы и направления </w:t>
      </w:r>
      <w:r w:rsidR="00FF1116" w:rsidRPr="00E53202">
        <w:rPr>
          <w:szCs w:val="24"/>
        </w:rPr>
        <w:t>их решения</w:t>
      </w:r>
      <w:bookmarkEnd w:id="31"/>
      <w:bookmarkEnd w:id="32"/>
    </w:p>
    <w:bookmarkEnd w:id="33"/>
    <w:p w14:paraId="792B03FA" w14:textId="77777777" w:rsidR="004A5D2F" w:rsidRPr="00E53202" w:rsidRDefault="004A5D2F" w:rsidP="004A5D2F">
      <w:pPr>
        <w:pStyle w:val="A7"/>
      </w:pPr>
      <w:proofErr w:type="gramStart"/>
      <w:r w:rsidRPr="00E53202">
        <w:t xml:space="preserve">Подготовка котельных и тепловых сетей к отопительному периоду начинается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 </w:t>
      </w:r>
      <w:proofErr w:type="gramEnd"/>
    </w:p>
    <w:p w14:paraId="024499CA" w14:textId="77777777" w:rsidR="004A5D2F" w:rsidRPr="00E53202" w:rsidRDefault="004A5D2F" w:rsidP="004A5D2F">
      <w:pPr>
        <w:pStyle w:val="A7"/>
      </w:pPr>
      <w:r w:rsidRPr="00E53202">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1CCC998D" w14:textId="77777777" w:rsidR="004A5D2F" w:rsidRPr="00E53202" w:rsidRDefault="004A5D2F" w:rsidP="004A5D2F">
      <w:pPr>
        <w:pStyle w:val="A7"/>
      </w:pPr>
      <w:r w:rsidRPr="00E53202">
        <w:t>Из комплекса существующих проблем организации качественно теплоснабжения на территории поселения, можно выделить следующие составляющие:</w:t>
      </w:r>
    </w:p>
    <w:p w14:paraId="702B6E6B" w14:textId="7EB3B076" w:rsidR="004A5D2F" w:rsidRPr="00E53202" w:rsidRDefault="004A5D2F" w:rsidP="00304336">
      <w:pPr>
        <w:pStyle w:val="afd"/>
        <w:numPr>
          <w:ilvl w:val="0"/>
          <w:numId w:val="2"/>
        </w:numPr>
        <w:ind w:left="0" w:firstLine="567"/>
      </w:pPr>
      <w:bookmarkStart w:id="34" w:name="_Hlk188878436"/>
      <w:r w:rsidRPr="00E53202">
        <w:t xml:space="preserve">износ </w:t>
      </w:r>
      <w:r w:rsidR="00276306" w:rsidRPr="00E53202">
        <w:t xml:space="preserve">тепловых </w:t>
      </w:r>
      <w:r w:rsidRPr="00E53202">
        <w:t xml:space="preserve">сетей; </w:t>
      </w:r>
    </w:p>
    <w:p w14:paraId="4E85A151" w14:textId="58D9353B" w:rsidR="008D0059" w:rsidRPr="00E53202" w:rsidRDefault="008D0059" w:rsidP="00304336">
      <w:pPr>
        <w:pStyle w:val="afd"/>
        <w:numPr>
          <w:ilvl w:val="0"/>
          <w:numId w:val="2"/>
        </w:numPr>
        <w:ind w:left="0" w:firstLine="567"/>
      </w:pPr>
      <w:r w:rsidRPr="00E53202">
        <w:t>гидравлическая разрегулировка тепловых сетей;</w:t>
      </w:r>
    </w:p>
    <w:p w14:paraId="4D37F88E" w14:textId="77777777" w:rsidR="004A5D2F" w:rsidRPr="00E53202" w:rsidRDefault="004A5D2F" w:rsidP="00304336">
      <w:pPr>
        <w:pStyle w:val="afd"/>
        <w:numPr>
          <w:ilvl w:val="0"/>
          <w:numId w:val="2"/>
        </w:numPr>
        <w:ind w:left="0" w:firstLine="567"/>
      </w:pPr>
      <w:r w:rsidRPr="00E53202">
        <w:t>износ котельного оборудования;</w:t>
      </w:r>
    </w:p>
    <w:p w14:paraId="774738D3" w14:textId="77777777" w:rsidR="004A5D2F" w:rsidRPr="00E53202" w:rsidRDefault="004A5D2F" w:rsidP="00304336">
      <w:pPr>
        <w:pStyle w:val="afd"/>
        <w:numPr>
          <w:ilvl w:val="0"/>
          <w:numId w:val="2"/>
        </w:numPr>
        <w:ind w:left="0" w:firstLine="567"/>
      </w:pPr>
      <w:r w:rsidRPr="00E53202">
        <w:lastRenderedPageBreak/>
        <w:t>отсутствие приборов учета у части потребителей;</w:t>
      </w:r>
    </w:p>
    <w:p w14:paraId="025BDD4F" w14:textId="77777777" w:rsidR="004A5D2F" w:rsidRPr="00E53202" w:rsidRDefault="004A5D2F" w:rsidP="00304336">
      <w:pPr>
        <w:pStyle w:val="afd"/>
        <w:numPr>
          <w:ilvl w:val="0"/>
          <w:numId w:val="2"/>
        </w:numPr>
        <w:ind w:left="0" w:firstLine="567"/>
      </w:pPr>
      <w:r w:rsidRPr="00E53202">
        <w:t>отсутствие приборов учета тепла на котельных, тепловых сетях.</w:t>
      </w:r>
    </w:p>
    <w:p w14:paraId="1945CD7C" w14:textId="77777777" w:rsidR="004A5D2F" w:rsidRPr="00E53202" w:rsidRDefault="004A5D2F" w:rsidP="004A5D2F">
      <w:pPr>
        <w:pStyle w:val="A7"/>
      </w:pPr>
      <w:bookmarkStart w:id="35" w:name="_Hlk188878448"/>
      <w:bookmarkEnd w:id="34"/>
      <w:r w:rsidRPr="00E53202">
        <w:t>Основными проблемами организации надежного теплоснабжения является устаревшее оборудование котельных, а также высокий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75D6B2E4" w14:textId="77777777" w:rsidR="004A5D2F" w:rsidRPr="00E53202" w:rsidRDefault="004A5D2F" w:rsidP="004A5D2F">
      <w:pPr>
        <w:pStyle w:val="A7"/>
      </w:pPr>
      <w:r w:rsidRPr="00E53202">
        <w:t>Отсутствие приборов учета на тепловых сетях – не позволяет оценить фактические тепловые потери в сетях.</w:t>
      </w:r>
    </w:p>
    <w:p w14:paraId="4899DC13" w14:textId="1FDC0887" w:rsidR="004A5D2F" w:rsidRPr="00E53202" w:rsidRDefault="004A5D2F" w:rsidP="004A5D2F">
      <w:pPr>
        <w:pStyle w:val="A7"/>
      </w:pPr>
      <w:r w:rsidRPr="00E53202">
        <w:t>Отсутствие приборов учета у части потребителей – 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p>
    <w:p w14:paraId="573FF2B1" w14:textId="65BF827A" w:rsidR="008D0059" w:rsidRPr="00E53202" w:rsidRDefault="008D0059" w:rsidP="004A5D2F">
      <w:pPr>
        <w:pStyle w:val="A7"/>
      </w:pPr>
      <w:r w:rsidRPr="00E53202">
        <w:t>Гидравлическая разрегулировка тепловых сетей обуславливает повышенный расход теплоносителя в сети, перетопы на первых по ходу движения потребителях и недостаток располагаемого напора на концевых потребителях</w:t>
      </w:r>
      <w:r w:rsidR="008B07AD" w:rsidRPr="00E53202">
        <w:t>.</w:t>
      </w:r>
    </w:p>
    <w:p w14:paraId="7EFD5F14" w14:textId="064C9021" w:rsidR="008B07AD" w:rsidRPr="00E53202" w:rsidRDefault="008B07AD" w:rsidP="004A5D2F">
      <w:pPr>
        <w:pStyle w:val="A7"/>
      </w:pPr>
      <w:r w:rsidRPr="00E53202">
        <w:t>Низкий КПД котлов, связанный с их износом и отложением солей жесткости на поверхностях нагрева</w:t>
      </w:r>
    </w:p>
    <w:bookmarkEnd w:id="35"/>
    <w:p w14:paraId="75A7E7A5" w14:textId="57A8743B" w:rsidR="007A06F4" w:rsidRPr="00E53202" w:rsidRDefault="007A2821" w:rsidP="009E3F38">
      <w:pPr>
        <w:pStyle w:val="A7"/>
      </w:pPr>
      <w:r w:rsidRPr="00E53202">
        <w:t xml:space="preserve">Для обеспечения надежности и качества теплоснабжения, обеспечения энергобезопасности предлагается осуществить мероприятия приведенные в </w:t>
      </w:r>
      <w:r w:rsidR="00417A4A" w:rsidRPr="00E53202">
        <w:t>Разделе 7 данного документа.</w:t>
      </w:r>
    </w:p>
    <w:p w14:paraId="51FC1451" w14:textId="6F432922" w:rsidR="00E232BF" w:rsidRPr="00E53202" w:rsidRDefault="00E232BF" w:rsidP="00B2330F">
      <w:pPr>
        <w:pStyle w:val="30"/>
        <w:ind w:left="567" w:firstLine="0"/>
        <w:rPr>
          <w:szCs w:val="24"/>
        </w:rPr>
      </w:pPr>
      <w:bookmarkStart w:id="36" w:name="_Toc188461365"/>
      <w:r w:rsidRPr="00E53202">
        <w:rPr>
          <w:rFonts w:eastAsiaTheme="minorEastAsia"/>
          <w:iCs/>
          <w:spacing w:val="1"/>
          <w:szCs w:val="24"/>
        </w:rPr>
        <w:t>3.1.</w:t>
      </w:r>
      <w:r w:rsidR="008A060B" w:rsidRPr="00E53202">
        <w:rPr>
          <w:rFonts w:eastAsiaTheme="minorEastAsia"/>
          <w:iCs/>
          <w:spacing w:val="1"/>
          <w:szCs w:val="24"/>
        </w:rPr>
        <w:t>9</w:t>
      </w:r>
      <w:r w:rsidRPr="00E53202">
        <w:rPr>
          <w:rFonts w:eastAsiaTheme="minorEastAsia"/>
          <w:iCs/>
          <w:spacing w:val="1"/>
          <w:szCs w:val="24"/>
        </w:rPr>
        <w:t>. Финансовое состояние</w:t>
      </w:r>
      <w:bookmarkEnd w:id="36"/>
    </w:p>
    <w:p w14:paraId="7082FF1D" w14:textId="6AA444EC" w:rsidR="00352632" w:rsidRPr="00E53202" w:rsidRDefault="005761F3" w:rsidP="009E3F38">
      <w:pPr>
        <w:pStyle w:val="A7"/>
      </w:pPr>
      <w:r w:rsidRPr="00E53202">
        <w:t>Результаты финансово-хозяйственной деятельности теплоснабжающих организаций пр</w:t>
      </w:r>
      <w:r w:rsidR="00271B62" w:rsidRPr="00E53202">
        <w:t>иведены в таблиц</w:t>
      </w:r>
      <w:r w:rsidR="00292F91" w:rsidRPr="00E53202">
        <w:t>е</w:t>
      </w:r>
      <w:r w:rsidR="00271B62" w:rsidRPr="00E53202">
        <w:t xml:space="preserve"> </w:t>
      </w:r>
      <w:r w:rsidR="00292F91" w:rsidRPr="00E53202">
        <w:t>1</w:t>
      </w:r>
      <w:r w:rsidR="00605049" w:rsidRPr="00E53202">
        <w:t>5</w:t>
      </w:r>
      <w:r w:rsidR="00271B62" w:rsidRPr="00E53202">
        <w:t>.</w:t>
      </w:r>
      <w:r w:rsidR="00977A00" w:rsidRPr="00E53202">
        <w:t xml:space="preserve"> Значения тарифов на момент разработки программы указаны в таблице </w:t>
      </w:r>
      <w:r w:rsidR="00AC4AB7" w:rsidRPr="00E53202">
        <w:t>1</w:t>
      </w:r>
      <w:r w:rsidR="00605049" w:rsidRPr="00E53202">
        <w:t>6</w:t>
      </w:r>
      <w:r w:rsidR="00977A00" w:rsidRPr="00E53202">
        <w:t>.</w:t>
      </w:r>
    </w:p>
    <w:p w14:paraId="0198E627" w14:textId="36729F7F" w:rsidR="00271B62" w:rsidRPr="00E53202" w:rsidRDefault="00271B62" w:rsidP="002509AA">
      <w:pPr>
        <w:pStyle w:val="aff"/>
      </w:pPr>
      <w:r w:rsidRPr="00E53202">
        <w:t xml:space="preserve">Таблица </w:t>
      </w:r>
      <w:r w:rsidR="00203B72" w:rsidRPr="00E53202">
        <w:t>1</w:t>
      </w:r>
      <w:r w:rsidR="00BB6B01" w:rsidRPr="00E53202">
        <w:t>5</w:t>
      </w:r>
      <w:r w:rsidRPr="00E53202">
        <w:t>. Результаты финансово-хозяйственной деятельности теплоснабжающих организаций</w:t>
      </w:r>
    </w:p>
    <w:tbl>
      <w:tblPr>
        <w:tblW w:w="10247" w:type="dxa"/>
        <w:tblCellMar>
          <w:left w:w="0" w:type="dxa"/>
          <w:right w:w="0" w:type="dxa"/>
        </w:tblCellMar>
        <w:tblLook w:val="04A0" w:firstRow="1" w:lastRow="0" w:firstColumn="1" w:lastColumn="0" w:noHBand="0" w:noVBand="1"/>
      </w:tblPr>
      <w:tblGrid>
        <w:gridCol w:w="305"/>
        <w:gridCol w:w="2323"/>
        <w:gridCol w:w="5600"/>
        <w:gridCol w:w="876"/>
        <w:gridCol w:w="1143"/>
      </w:tblGrid>
      <w:tr w:rsidR="00352632" w:rsidRPr="00E53202" w14:paraId="7DE52E10" w14:textId="77777777" w:rsidTr="00687EEB">
        <w:trPr>
          <w:trHeight w:val="21"/>
          <w:tblHeader/>
        </w:trPr>
        <w:tc>
          <w:tcPr>
            <w:tcW w:w="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597AF" w14:textId="77777777" w:rsidR="00352632" w:rsidRPr="00E53202" w:rsidRDefault="00352632" w:rsidP="003526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323" w:type="dxa"/>
            <w:tcBorders>
              <w:top w:val="single" w:sz="4" w:space="0" w:color="auto"/>
              <w:left w:val="nil"/>
              <w:bottom w:val="single" w:sz="4" w:space="0" w:color="auto"/>
              <w:right w:val="single" w:sz="4" w:space="0" w:color="auto"/>
            </w:tcBorders>
            <w:shd w:val="clear" w:color="auto" w:fill="auto"/>
            <w:vAlign w:val="center"/>
            <w:hideMark/>
          </w:tcPr>
          <w:p w14:paraId="31E8D158" w14:textId="77777777" w:rsidR="00352632" w:rsidRPr="00E53202" w:rsidRDefault="00352632" w:rsidP="003526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Теплоснабжающая организация</w:t>
            </w:r>
          </w:p>
        </w:tc>
        <w:tc>
          <w:tcPr>
            <w:tcW w:w="5600" w:type="dxa"/>
            <w:tcBorders>
              <w:top w:val="single" w:sz="4" w:space="0" w:color="auto"/>
              <w:left w:val="nil"/>
              <w:bottom w:val="single" w:sz="4" w:space="0" w:color="auto"/>
              <w:right w:val="single" w:sz="4" w:space="0" w:color="auto"/>
            </w:tcBorders>
            <w:shd w:val="clear" w:color="auto" w:fill="auto"/>
            <w:vAlign w:val="center"/>
            <w:hideMark/>
          </w:tcPr>
          <w:p w14:paraId="4BB3DC5C" w14:textId="77777777" w:rsidR="00352632" w:rsidRPr="00E53202" w:rsidRDefault="00352632" w:rsidP="003526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876" w:type="dxa"/>
            <w:tcBorders>
              <w:top w:val="single" w:sz="4" w:space="0" w:color="auto"/>
              <w:left w:val="nil"/>
              <w:bottom w:val="single" w:sz="4" w:space="0" w:color="auto"/>
              <w:right w:val="single" w:sz="4" w:space="0" w:color="auto"/>
            </w:tcBorders>
            <w:shd w:val="clear" w:color="auto" w:fill="auto"/>
            <w:vAlign w:val="center"/>
            <w:hideMark/>
          </w:tcPr>
          <w:p w14:paraId="4E198286" w14:textId="77777777" w:rsidR="00352632" w:rsidRPr="00E53202" w:rsidRDefault="00352632" w:rsidP="003526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43B124FF" w14:textId="77777777" w:rsidR="00352632" w:rsidRPr="00E53202" w:rsidRDefault="00352632" w:rsidP="0035263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r>
      <w:tr w:rsidR="00730B34" w:rsidRPr="00E53202" w14:paraId="67DA7AAB" w14:textId="77777777" w:rsidTr="00687EEB">
        <w:trPr>
          <w:trHeight w:val="21"/>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5C251D70"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323" w:type="dxa"/>
            <w:vMerge w:val="restart"/>
            <w:tcBorders>
              <w:top w:val="nil"/>
              <w:left w:val="single" w:sz="4" w:space="0" w:color="auto"/>
              <w:bottom w:val="single" w:sz="4" w:space="0" w:color="auto"/>
              <w:right w:val="single" w:sz="4" w:space="0" w:color="auto"/>
            </w:tcBorders>
            <w:shd w:val="clear" w:color="auto" w:fill="auto"/>
            <w:vAlign w:val="center"/>
            <w:hideMark/>
          </w:tcPr>
          <w:p w14:paraId="16E734D2" w14:textId="201C3D9C"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5600" w:type="dxa"/>
            <w:tcBorders>
              <w:top w:val="nil"/>
              <w:left w:val="nil"/>
              <w:bottom w:val="single" w:sz="4" w:space="0" w:color="auto"/>
              <w:right w:val="single" w:sz="4" w:space="0" w:color="auto"/>
            </w:tcBorders>
            <w:shd w:val="clear" w:color="000000" w:fill="FFFFFF"/>
            <w:vAlign w:val="center"/>
            <w:hideMark/>
          </w:tcPr>
          <w:p w14:paraId="3EE21BAE" w14:textId="64BF47F3"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Производство тепловой энергии</w:t>
            </w:r>
          </w:p>
        </w:tc>
        <w:tc>
          <w:tcPr>
            <w:tcW w:w="876" w:type="dxa"/>
            <w:tcBorders>
              <w:top w:val="nil"/>
              <w:left w:val="nil"/>
              <w:bottom w:val="single" w:sz="4" w:space="0" w:color="000000"/>
              <w:right w:val="single" w:sz="4" w:space="0" w:color="000000"/>
            </w:tcBorders>
            <w:shd w:val="clear" w:color="000000" w:fill="FFFFFF"/>
            <w:vAlign w:val="center"/>
            <w:hideMark/>
          </w:tcPr>
          <w:p w14:paraId="034CAF51" w14:textId="17FBF450"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143" w:type="dxa"/>
            <w:tcBorders>
              <w:top w:val="nil"/>
              <w:left w:val="nil"/>
              <w:bottom w:val="single" w:sz="4" w:space="0" w:color="auto"/>
              <w:right w:val="single" w:sz="4" w:space="0" w:color="auto"/>
            </w:tcBorders>
            <w:shd w:val="clear" w:color="auto" w:fill="auto"/>
            <w:vAlign w:val="center"/>
            <w:hideMark/>
          </w:tcPr>
          <w:p w14:paraId="2FEE6662" w14:textId="02FBEF1E"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8647,0</w:t>
            </w:r>
          </w:p>
        </w:tc>
      </w:tr>
      <w:tr w:rsidR="00730B34" w:rsidRPr="00E53202" w14:paraId="586EA33F"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43A0E463"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0E6683E2"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0DDE2762" w14:textId="24E2D2BE"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нужды</w:t>
            </w:r>
          </w:p>
        </w:tc>
        <w:tc>
          <w:tcPr>
            <w:tcW w:w="876" w:type="dxa"/>
            <w:tcBorders>
              <w:top w:val="nil"/>
              <w:left w:val="nil"/>
              <w:bottom w:val="single" w:sz="4" w:space="0" w:color="000000"/>
              <w:right w:val="single" w:sz="4" w:space="0" w:color="000000"/>
            </w:tcBorders>
            <w:shd w:val="clear" w:color="000000" w:fill="FFFFFF"/>
            <w:vAlign w:val="center"/>
            <w:hideMark/>
          </w:tcPr>
          <w:p w14:paraId="1E998982" w14:textId="31DFDA1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143" w:type="dxa"/>
            <w:tcBorders>
              <w:top w:val="nil"/>
              <w:left w:val="nil"/>
              <w:bottom w:val="single" w:sz="4" w:space="0" w:color="auto"/>
              <w:right w:val="single" w:sz="4" w:space="0" w:color="auto"/>
            </w:tcBorders>
            <w:shd w:val="clear" w:color="auto" w:fill="auto"/>
            <w:vAlign w:val="center"/>
            <w:hideMark/>
          </w:tcPr>
          <w:p w14:paraId="033D0ED5" w14:textId="6E15F4AB"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340,0</w:t>
            </w:r>
          </w:p>
        </w:tc>
      </w:tr>
      <w:tr w:rsidR="00730B34" w:rsidRPr="00E53202" w14:paraId="3231839E"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277985A0"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7C081E84"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5E87B486" w14:textId="64647458"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Потери в тепловой сети</w:t>
            </w:r>
          </w:p>
        </w:tc>
        <w:tc>
          <w:tcPr>
            <w:tcW w:w="876" w:type="dxa"/>
            <w:tcBorders>
              <w:top w:val="nil"/>
              <w:left w:val="nil"/>
              <w:bottom w:val="single" w:sz="4" w:space="0" w:color="000000"/>
              <w:right w:val="single" w:sz="4" w:space="0" w:color="000000"/>
            </w:tcBorders>
            <w:shd w:val="clear" w:color="000000" w:fill="FFFFFF"/>
            <w:vAlign w:val="center"/>
            <w:hideMark/>
          </w:tcPr>
          <w:p w14:paraId="17255B37" w14:textId="5E8A958B"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143" w:type="dxa"/>
            <w:tcBorders>
              <w:top w:val="nil"/>
              <w:left w:val="nil"/>
              <w:bottom w:val="single" w:sz="4" w:space="0" w:color="auto"/>
              <w:right w:val="single" w:sz="4" w:space="0" w:color="auto"/>
            </w:tcBorders>
            <w:shd w:val="clear" w:color="auto" w:fill="auto"/>
            <w:vAlign w:val="center"/>
            <w:hideMark/>
          </w:tcPr>
          <w:p w14:paraId="0F28FAFD" w14:textId="2F1903F6"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895,0</w:t>
            </w:r>
          </w:p>
        </w:tc>
      </w:tr>
      <w:tr w:rsidR="00730B34" w:rsidRPr="00E53202" w14:paraId="4F79029E"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309317B8"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1601C716"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5D3F5747" w14:textId="0CE090A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Полезный отпуск</w:t>
            </w:r>
          </w:p>
        </w:tc>
        <w:tc>
          <w:tcPr>
            <w:tcW w:w="876" w:type="dxa"/>
            <w:tcBorders>
              <w:top w:val="nil"/>
              <w:left w:val="nil"/>
              <w:bottom w:val="single" w:sz="4" w:space="0" w:color="000000"/>
              <w:right w:val="single" w:sz="4" w:space="0" w:color="000000"/>
            </w:tcBorders>
            <w:shd w:val="clear" w:color="000000" w:fill="FFFFFF"/>
            <w:vAlign w:val="center"/>
            <w:hideMark/>
          </w:tcPr>
          <w:p w14:paraId="62043926" w14:textId="68B0775A"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w:t>
            </w:r>
          </w:p>
        </w:tc>
        <w:tc>
          <w:tcPr>
            <w:tcW w:w="1143" w:type="dxa"/>
            <w:tcBorders>
              <w:top w:val="nil"/>
              <w:left w:val="nil"/>
              <w:bottom w:val="single" w:sz="4" w:space="0" w:color="auto"/>
              <w:right w:val="single" w:sz="4" w:space="0" w:color="auto"/>
            </w:tcBorders>
            <w:shd w:val="clear" w:color="auto" w:fill="auto"/>
            <w:vAlign w:val="center"/>
            <w:hideMark/>
          </w:tcPr>
          <w:p w14:paraId="57115865" w14:textId="22FE227E"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7412,0</w:t>
            </w:r>
          </w:p>
        </w:tc>
      </w:tr>
      <w:tr w:rsidR="00730B34" w:rsidRPr="00E53202" w14:paraId="0682D6C5"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70663EC3"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1D82B71A"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3AB72874" w14:textId="1D0833A6"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Себестоимость производимых товаров (оказываемых услуг) по регулируемому виду деятельности, в том числе:</w:t>
            </w:r>
          </w:p>
        </w:tc>
        <w:tc>
          <w:tcPr>
            <w:tcW w:w="876" w:type="dxa"/>
            <w:tcBorders>
              <w:top w:val="nil"/>
              <w:left w:val="nil"/>
              <w:bottom w:val="single" w:sz="4" w:space="0" w:color="000000"/>
              <w:right w:val="single" w:sz="4" w:space="0" w:color="000000"/>
            </w:tcBorders>
            <w:shd w:val="clear" w:color="000000" w:fill="FFFFFF"/>
            <w:vAlign w:val="center"/>
            <w:hideMark/>
          </w:tcPr>
          <w:p w14:paraId="1F97B2F9" w14:textId="7260F4D3"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19B9C337" w14:textId="06B62D58"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22785,0</w:t>
            </w:r>
          </w:p>
        </w:tc>
      </w:tr>
      <w:tr w:rsidR="00730B34" w:rsidRPr="00E53202" w14:paraId="46BC092C"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64760979"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1F5652DB"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4DB5649D" w14:textId="254B32A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расходы на топливо</w:t>
            </w:r>
          </w:p>
        </w:tc>
        <w:tc>
          <w:tcPr>
            <w:tcW w:w="876" w:type="dxa"/>
            <w:tcBorders>
              <w:top w:val="nil"/>
              <w:left w:val="nil"/>
              <w:bottom w:val="single" w:sz="4" w:space="0" w:color="000000"/>
              <w:right w:val="single" w:sz="4" w:space="0" w:color="000000"/>
            </w:tcBorders>
            <w:shd w:val="clear" w:color="000000" w:fill="FFFFFF"/>
            <w:vAlign w:val="center"/>
            <w:hideMark/>
          </w:tcPr>
          <w:p w14:paraId="42E1B8B2" w14:textId="08FE1CBA"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68776073" w14:textId="0A753C10"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12126,0</w:t>
            </w:r>
          </w:p>
        </w:tc>
      </w:tr>
      <w:tr w:rsidR="00730B34" w:rsidRPr="00E53202" w14:paraId="4AFC4CFD"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36B8BE51"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686A0164"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45C43C9C" w14:textId="3728DC75"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Расходы на покупаемую электрическую энергию (мощность), </w:t>
            </w:r>
          </w:p>
        </w:tc>
        <w:tc>
          <w:tcPr>
            <w:tcW w:w="876" w:type="dxa"/>
            <w:tcBorders>
              <w:top w:val="nil"/>
              <w:left w:val="nil"/>
              <w:bottom w:val="single" w:sz="4" w:space="0" w:color="000000"/>
              <w:right w:val="single" w:sz="4" w:space="0" w:color="000000"/>
            </w:tcBorders>
            <w:shd w:val="clear" w:color="000000" w:fill="FFFFFF"/>
            <w:vAlign w:val="center"/>
            <w:hideMark/>
          </w:tcPr>
          <w:p w14:paraId="1455FA00" w14:textId="142503AC"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416496DC" w14:textId="0F4860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2518,0</w:t>
            </w:r>
          </w:p>
        </w:tc>
      </w:tr>
      <w:tr w:rsidR="00730B34" w:rsidRPr="00E53202" w14:paraId="09947C94"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4C22624C"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5E21D606"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531C8AE8" w14:textId="0D1FAE0C"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Расходы на приобретение холодной воды</w:t>
            </w:r>
          </w:p>
        </w:tc>
        <w:tc>
          <w:tcPr>
            <w:tcW w:w="876" w:type="dxa"/>
            <w:tcBorders>
              <w:top w:val="nil"/>
              <w:left w:val="nil"/>
              <w:bottom w:val="single" w:sz="4" w:space="0" w:color="000000"/>
              <w:right w:val="single" w:sz="4" w:space="0" w:color="000000"/>
            </w:tcBorders>
            <w:shd w:val="clear" w:color="000000" w:fill="FFFFFF"/>
            <w:vAlign w:val="center"/>
            <w:hideMark/>
          </w:tcPr>
          <w:p w14:paraId="0909C13F" w14:textId="1CB440FB"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564754FE" w14:textId="5443D056"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20,0</w:t>
            </w:r>
          </w:p>
        </w:tc>
      </w:tr>
      <w:tr w:rsidR="00730B34" w:rsidRPr="00E53202" w14:paraId="507F36E3"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207BE740"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4C633F8A"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1689814E" w14:textId="3209107D"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Фонд оплаты труда</w:t>
            </w:r>
          </w:p>
        </w:tc>
        <w:tc>
          <w:tcPr>
            <w:tcW w:w="876" w:type="dxa"/>
            <w:tcBorders>
              <w:top w:val="nil"/>
              <w:left w:val="nil"/>
              <w:bottom w:val="single" w:sz="4" w:space="0" w:color="000000"/>
              <w:right w:val="single" w:sz="4" w:space="0" w:color="000000"/>
            </w:tcBorders>
            <w:shd w:val="clear" w:color="000000" w:fill="FFFFFF"/>
            <w:vAlign w:val="center"/>
            <w:hideMark/>
          </w:tcPr>
          <w:p w14:paraId="34323D97" w14:textId="0D1736E5"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0671A2CD" w14:textId="2A35086F"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7244,0</w:t>
            </w:r>
          </w:p>
        </w:tc>
      </w:tr>
      <w:tr w:rsidR="00730B34" w:rsidRPr="00E53202" w14:paraId="490A6DEE"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3B6986F2"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5A6ABBA4"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4BAD7897" w14:textId="131C263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Расходы на амортизацию основных производственных средств</w:t>
            </w:r>
          </w:p>
        </w:tc>
        <w:tc>
          <w:tcPr>
            <w:tcW w:w="876" w:type="dxa"/>
            <w:tcBorders>
              <w:top w:val="nil"/>
              <w:left w:val="nil"/>
              <w:bottom w:val="single" w:sz="4" w:space="0" w:color="000000"/>
              <w:right w:val="single" w:sz="4" w:space="0" w:color="000000"/>
            </w:tcBorders>
            <w:shd w:val="clear" w:color="000000" w:fill="FFFFFF"/>
            <w:vAlign w:val="center"/>
            <w:hideMark/>
          </w:tcPr>
          <w:p w14:paraId="58F815EA" w14:textId="3211ECE2"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406DA2C6" w14:textId="067CDA70"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w:t>
            </w:r>
          </w:p>
        </w:tc>
      </w:tr>
      <w:tr w:rsidR="00730B34" w:rsidRPr="00E53202" w14:paraId="3F170584"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656A7E08"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4171DF1C"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488905B8" w14:textId="4091CE46"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Общепроизводственные расходы</w:t>
            </w:r>
          </w:p>
        </w:tc>
        <w:tc>
          <w:tcPr>
            <w:tcW w:w="876" w:type="dxa"/>
            <w:tcBorders>
              <w:top w:val="nil"/>
              <w:left w:val="nil"/>
              <w:bottom w:val="single" w:sz="4" w:space="0" w:color="000000"/>
              <w:right w:val="single" w:sz="4" w:space="0" w:color="000000"/>
            </w:tcBorders>
            <w:shd w:val="clear" w:color="000000" w:fill="FFFFFF"/>
            <w:vAlign w:val="center"/>
            <w:hideMark/>
          </w:tcPr>
          <w:p w14:paraId="4BAD47CC" w14:textId="73C47975"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51A842C9" w14:textId="37AE1300"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345,0</w:t>
            </w:r>
          </w:p>
        </w:tc>
      </w:tr>
      <w:tr w:rsidR="00730B34" w:rsidRPr="00E53202" w14:paraId="34770699"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713B7364"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10C6A663"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2FE9DC89" w14:textId="3F68ADC9"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Общехозяйственные расходы</w:t>
            </w:r>
          </w:p>
        </w:tc>
        <w:tc>
          <w:tcPr>
            <w:tcW w:w="876" w:type="dxa"/>
            <w:tcBorders>
              <w:top w:val="nil"/>
              <w:left w:val="nil"/>
              <w:bottom w:val="single" w:sz="4" w:space="0" w:color="000000"/>
              <w:right w:val="single" w:sz="4" w:space="0" w:color="000000"/>
            </w:tcBorders>
            <w:shd w:val="clear" w:color="000000" w:fill="FFFFFF"/>
            <w:vAlign w:val="center"/>
            <w:hideMark/>
          </w:tcPr>
          <w:p w14:paraId="39BE52EE" w14:textId="00574185"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55804229" w14:textId="796B45F2"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534,0</w:t>
            </w:r>
          </w:p>
        </w:tc>
      </w:tr>
      <w:tr w:rsidR="00730B34" w:rsidRPr="00E53202" w14:paraId="7134EF2D"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5544DE0B"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4E072A41"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03ECECCA" w14:textId="4E7B4EBF"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Расходы на капитальный и текущий ремонт основных производственных средств</w:t>
            </w:r>
          </w:p>
        </w:tc>
        <w:tc>
          <w:tcPr>
            <w:tcW w:w="876" w:type="dxa"/>
            <w:tcBorders>
              <w:top w:val="nil"/>
              <w:left w:val="nil"/>
              <w:bottom w:val="single" w:sz="4" w:space="0" w:color="000000"/>
              <w:right w:val="single" w:sz="4" w:space="0" w:color="000000"/>
            </w:tcBorders>
            <w:shd w:val="clear" w:color="000000" w:fill="FFFFFF"/>
            <w:vAlign w:val="center"/>
            <w:hideMark/>
          </w:tcPr>
          <w:p w14:paraId="3344A773" w14:textId="79D35DA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6BD8A4BE" w14:textId="0D605B50"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w:t>
            </w:r>
          </w:p>
        </w:tc>
      </w:tr>
      <w:tr w:rsidR="00730B34" w:rsidRPr="00E53202" w14:paraId="37CED228"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16C88FC1"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273FA313"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4F5FE013" w14:textId="27D32E8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Прочие расходы</w:t>
            </w:r>
          </w:p>
        </w:tc>
        <w:tc>
          <w:tcPr>
            <w:tcW w:w="876" w:type="dxa"/>
            <w:tcBorders>
              <w:top w:val="nil"/>
              <w:left w:val="nil"/>
              <w:bottom w:val="single" w:sz="4" w:space="0" w:color="000000"/>
              <w:right w:val="single" w:sz="4" w:space="0" w:color="000000"/>
            </w:tcBorders>
            <w:shd w:val="clear" w:color="000000" w:fill="FFFFFF"/>
            <w:vAlign w:val="center"/>
            <w:hideMark/>
          </w:tcPr>
          <w:p w14:paraId="2C242061" w14:textId="3766F92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00FAFD2A" w14:textId="62BB87F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w:t>
            </w:r>
          </w:p>
        </w:tc>
      </w:tr>
      <w:tr w:rsidR="00730B34" w:rsidRPr="00E53202" w14:paraId="6EC4F493"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14610E38"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6A6B366F"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2E143417" w14:textId="75BBD6DA"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Прибыль</w:t>
            </w:r>
          </w:p>
        </w:tc>
        <w:tc>
          <w:tcPr>
            <w:tcW w:w="876" w:type="dxa"/>
            <w:tcBorders>
              <w:top w:val="nil"/>
              <w:left w:val="nil"/>
              <w:bottom w:val="single" w:sz="4" w:space="0" w:color="000000"/>
              <w:right w:val="single" w:sz="4" w:space="0" w:color="000000"/>
            </w:tcBorders>
            <w:shd w:val="clear" w:color="000000" w:fill="FFFFFF"/>
            <w:vAlign w:val="center"/>
            <w:hideMark/>
          </w:tcPr>
          <w:p w14:paraId="581F222F" w14:textId="0A8574AF"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3D6F3805" w14:textId="146855ED"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w:t>
            </w:r>
          </w:p>
        </w:tc>
      </w:tr>
      <w:tr w:rsidR="00730B34" w:rsidRPr="00E53202" w14:paraId="347C1EEB" w14:textId="77777777" w:rsidTr="00687EEB">
        <w:trPr>
          <w:trHeight w:val="21"/>
        </w:trPr>
        <w:tc>
          <w:tcPr>
            <w:tcW w:w="305" w:type="dxa"/>
            <w:vMerge/>
            <w:tcBorders>
              <w:top w:val="nil"/>
              <w:left w:val="single" w:sz="4" w:space="0" w:color="auto"/>
              <w:bottom w:val="single" w:sz="4" w:space="0" w:color="auto"/>
              <w:right w:val="single" w:sz="4" w:space="0" w:color="auto"/>
            </w:tcBorders>
            <w:vAlign w:val="center"/>
            <w:hideMark/>
          </w:tcPr>
          <w:p w14:paraId="14E7A6AA"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2323" w:type="dxa"/>
            <w:vMerge/>
            <w:tcBorders>
              <w:top w:val="nil"/>
              <w:left w:val="single" w:sz="4" w:space="0" w:color="auto"/>
              <w:bottom w:val="single" w:sz="4" w:space="0" w:color="auto"/>
              <w:right w:val="single" w:sz="4" w:space="0" w:color="auto"/>
            </w:tcBorders>
            <w:vAlign w:val="center"/>
            <w:hideMark/>
          </w:tcPr>
          <w:p w14:paraId="15F17398"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p>
        </w:tc>
        <w:tc>
          <w:tcPr>
            <w:tcW w:w="5600" w:type="dxa"/>
            <w:tcBorders>
              <w:top w:val="nil"/>
              <w:left w:val="nil"/>
              <w:bottom w:val="single" w:sz="4" w:space="0" w:color="auto"/>
              <w:right w:val="single" w:sz="4" w:space="0" w:color="auto"/>
            </w:tcBorders>
            <w:shd w:val="clear" w:color="000000" w:fill="FFFFFF"/>
            <w:vAlign w:val="center"/>
            <w:hideMark/>
          </w:tcPr>
          <w:p w14:paraId="6AEC4BA8" w14:textId="1A09C1C3"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Необходимая валовая выручка от вида деятельности</w:t>
            </w:r>
          </w:p>
        </w:tc>
        <w:tc>
          <w:tcPr>
            <w:tcW w:w="876" w:type="dxa"/>
            <w:tcBorders>
              <w:top w:val="nil"/>
              <w:left w:val="nil"/>
              <w:bottom w:val="single" w:sz="4" w:space="0" w:color="000000"/>
              <w:right w:val="single" w:sz="4" w:space="0" w:color="000000"/>
            </w:tcBorders>
            <w:shd w:val="clear" w:color="000000" w:fill="FFFFFF"/>
            <w:vAlign w:val="center"/>
            <w:hideMark/>
          </w:tcPr>
          <w:p w14:paraId="061F6A24" w14:textId="559E3B51"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тыс.руб.</w:t>
            </w:r>
          </w:p>
        </w:tc>
        <w:tc>
          <w:tcPr>
            <w:tcW w:w="1143" w:type="dxa"/>
            <w:tcBorders>
              <w:top w:val="nil"/>
              <w:left w:val="nil"/>
              <w:bottom w:val="single" w:sz="4" w:space="0" w:color="auto"/>
              <w:right w:val="single" w:sz="4" w:space="0" w:color="auto"/>
            </w:tcBorders>
            <w:shd w:val="clear" w:color="auto" w:fill="auto"/>
            <w:vAlign w:val="center"/>
            <w:hideMark/>
          </w:tcPr>
          <w:p w14:paraId="7E378F29" w14:textId="39E2EE99"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22785,0</w:t>
            </w:r>
          </w:p>
        </w:tc>
      </w:tr>
    </w:tbl>
    <w:p w14:paraId="1638E4B6" w14:textId="77777777" w:rsidR="00711D54" w:rsidRPr="00E53202" w:rsidRDefault="00711D54" w:rsidP="00977A00">
      <w:pPr>
        <w:spacing w:before="240" w:after="0"/>
        <w:ind w:firstLine="567"/>
        <w:jc w:val="right"/>
        <w:rPr>
          <w:rFonts w:ascii="Times New Roman" w:eastAsia="Times New Roman" w:hAnsi="Times New Roman" w:cs="Times New Roman"/>
          <w:i/>
          <w:iCs/>
          <w:sz w:val="24"/>
          <w:szCs w:val="24"/>
        </w:rPr>
      </w:pPr>
    </w:p>
    <w:p w14:paraId="76CEEFB0" w14:textId="77777777" w:rsidR="00711D54" w:rsidRPr="00E53202" w:rsidRDefault="00711D54">
      <w:pPr>
        <w:rPr>
          <w:rFonts w:ascii="Times New Roman" w:eastAsia="Times New Roman" w:hAnsi="Times New Roman" w:cs="Times New Roman"/>
          <w:i/>
          <w:iCs/>
          <w:sz w:val="24"/>
          <w:szCs w:val="24"/>
        </w:rPr>
      </w:pPr>
      <w:r w:rsidRPr="00E53202">
        <w:rPr>
          <w:rFonts w:ascii="Times New Roman" w:eastAsia="Times New Roman" w:hAnsi="Times New Roman" w:cs="Times New Roman"/>
          <w:i/>
          <w:iCs/>
          <w:sz w:val="24"/>
          <w:szCs w:val="24"/>
        </w:rPr>
        <w:lastRenderedPageBreak/>
        <w:br w:type="page"/>
      </w:r>
    </w:p>
    <w:p w14:paraId="3C923D21" w14:textId="1FAACEDE" w:rsidR="00137BAF" w:rsidRPr="00E53202" w:rsidRDefault="00977A00" w:rsidP="002509AA">
      <w:pPr>
        <w:pStyle w:val="aff"/>
      </w:pPr>
      <w:r w:rsidRPr="00E53202">
        <w:lastRenderedPageBreak/>
        <w:t xml:space="preserve">Таблица </w:t>
      </w:r>
      <w:r w:rsidR="00AC4AB7" w:rsidRPr="00E53202">
        <w:t>1</w:t>
      </w:r>
      <w:r w:rsidR="00BB6B01" w:rsidRPr="00E53202">
        <w:t>6</w:t>
      </w:r>
      <w:r w:rsidRPr="00E53202">
        <w:t xml:space="preserve">. Тарифы в </w:t>
      </w:r>
      <w:r w:rsidR="00AC4AB7" w:rsidRPr="00E53202">
        <w:t>сфере</w:t>
      </w:r>
      <w:r w:rsidRPr="00E53202">
        <w:t xml:space="preserve"> теплоснабжения</w:t>
      </w:r>
    </w:p>
    <w:tbl>
      <w:tblPr>
        <w:tblW w:w="10343" w:type="dxa"/>
        <w:tblCellMar>
          <w:left w:w="0" w:type="dxa"/>
          <w:right w:w="0" w:type="dxa"/>
        </w:tblCellMar>
        <w:tblLook w:val="04A0" w:firstRow="1" w:lastRow="0" w:firstColumn="1" w:lastColumn="0" w:noHBand="0" w:noVBand="1"/>
      </w:tblPr>
      <w:tblGrid>
        <w:gridCol w:w="302"/>
        <w:gridCol w:w="2123"/>
        <w:gridCol w:w="4020"/>
        <w:gridCol w:w="1061"/>
        <w:gridCol w:w="1343"/>
        <w:gridCol w:w="1494"/>
      </w:tblGrid>
      <w:tr w:rsidR="007839D6" w:rsidRPr="00E53202" w14:paraId="2D74C66A" w14:textId="77777777" w:rsidTr="002509AA">
        <w:trPr>
          <w:trHeight w:val="13"/>
        </w:trPr>
        <w:tc>
          <w:tcPr>
            <w:tcW w:w="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03647" w14:textId="77777777" w:rsidR="007839D6" w:rsidRPr="00E53202" w:rsidRDefault="007839D6" w:rsidP="007839D6">
            <w:pPr>
              <w:spacing w:after="0" w:line="240" w:lineRule="auto"/>
              <w:jc w:val="center"/>
              <w:rPr>
                <w:rFonts w:ascii="Times New Roman" w:eastAsia="Times New Roman" w:hAnsi="Times New Roman" w:cs="Times New Roman"/>
                <w:color w:val="000000"/>
                <w:sz w:val="20"/>
                <w:szCs w:val="20"/>
                <w:lang w:eastAsia="ru-RU"/>
              </w:rPr>
            </w:pPr>
            <w:bookmarkStart w:id="37" w:name="_Hlk188468236"/>
            <w:r w:rsidRPr="00E53202">
              <w:rPr>
                <w:rFonts w:ascii="Times New Roman" w:eastAsia="Times New Roman" w:hAnsi="Times New Roman" w:cs="Times New Roman"/>
                <w:color w:val="000000"/>
                <w:sz w:val="20"/>
                <w:szCs w:val="20"/>
                <w:lang w:eastAsia="ru-RU"/>
              </w:rPr>
              <w:t>№ п/п</w:t>
            </w: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F12CB" w14:textId="77777777" w:rsidR="007839D6" w:rsidRPr="00E53202"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4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A0B6C9" w14:textId="77777777" w:rsidR="007839D6" w:rsidRPr="00E53202"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Описание тарифа</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109F8" w14:textId="77777777" w:rsidR="007839D6" w:rsidRPr="00E53202"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837" w:type="dxa"/>
            <w:gridSpan w:val="2"/>
            <w:tcBorders>
              <w:top w:val="single" w:sz="4" w:space="0" w:color="auto"/>
              <w:left w:val="nil"/>
              <w:bottom w:val="single" w:sz="4" w:space="0" w:color="auto"/>
              <w:right w:val="single" w:sz="4" w:space="0" w:color="auto"/>
            </w:tcBorders>
            <w:shd w:val="clear" w:color="auto" w:fill="auto"/>
            <w:vAlign w:val="center"/>
            <w:hideMark/>
          </w:tcPr>
          <w:p w14:paraId="20385DD7" w14:textId="77777777" w:rsidR="007839D6" w:rsidRPr="00E53202"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Размер тарифа</w:t>
            </w:r>
          </w:p>
        </w:tc>
      </w:tr>
      <w:tr w:rsidR="007839D6" w:rsidRPr="00E53202" w14:paraId="0EF093B3" w14:textId="77777777" w:rsidTr="002509AA">
        <w:trPr>
          <w:trHeight w:val="13"/>
        </w:trPr>
        <w:tc>
          <w:tcPr>
            <w:tcW w:w="302" w:type="dxa"/>
            <w:vMerge/>
            <w:tcBorders>
              <w:top w:val="single" w:sz="4" w:space="0" w:color="auto"/>
              <w:left w:val="single" w:sz="4" w:space="0" w:color="auto"/>
              <w:bottom w:val="single" w:sz="4" w:space="0" w:color="auto"/>
              <w:right w:val="single" w:sz="4" w:space="0" w:color="auto"/>
            </w:tcBorders>
            <w:vAlign w:val="center"/>
            <w:hideMark/>
          </w:tcPr>
          <w:p w14:paraId="73ECAB05" w14:textId="77777777" w:rsidR="007839D6" w:rsidRPr="00E53202" w:rsidRDefault="007839D6" w:rsidP="007839D6">
            <w:pPr>
              <w:spacing w:after="0" w:line="240" w:lineRule="auto"/>
              <w:rPr>
                <w:rFonts w:ascii="Times New Roman" w:eastAsia="Times New Roman" w:hAnsi="Times New Roman" w:cs="Times New Roman"/>
                <w:color w:val="000000"/>
                <w:sz w:val="20"/>
                <w:szCs w:val="20"/>
                <w:lang w:eastAsia="ru-RU"/>
              </w:rPr>
            </w:pPr>
          </w:p>
        </w:tc>
        <w:tc>
          <w:tcPr>
            <w:tcW w:w="2123" w:type="dxa"/>
            <w:vMerge/>
            <w:tcBorders>
              <w:top w:val="single" w:sz="4" w:space="0" w:color="auto"/>
              <w:left w:val="single" w:sz="4" w:space="0" w:color="auto"/>
              <w:bottom w:val="single" w:sz="4" w:space="0" w:color="auto"/>
              <w:right w:val="single" w:sz="4" w:space="0" w:color="auto"/>
            </w:tcBorders>
            <w:vAlign w:val="center"/>
            <w:hideMark/>
          </w:tcPr>
          <w:p w14:paraId="5969C8D7" w14:textId="77777777" w:rsidR="007839D6" w:rsidRPr="00E53202" w:rsidRDefault="007839D6" w:rsidP="007839D6">
            <w:pPr>
              <w:spacing w:after="0" w:line="240" w:lineRule="auto"/>
              <w:rPr>
                <w:rFonts w:ascii="Times New Roman" w:eastAsia="Times New Roman" w:hAnsi="Times New Roman" w:cs="Times New Roman"/>
                <w:color w:val="000000"/>
                <w:sz w:val="20"/>
                <w:szCs w:val="20"/>
                <w:lang w:eastAsia="ru-RU"/>
              </w:rPr>
            </w:pPr>
          </w:p>
        </w:tc>
        <w:tc>
          <w:tcPr>
            <w:tcW w:w="4020" w:type="dxa"/>
            <w:vMerge/>
            <w:tcBorders>
              <w:top w:val="single" w:sz="4" w:space="0" w:color="auto"/>
              <w:left w:val="single" w:sz="4" w:space="0" w:color="auto"/>
              <w:bottom w:val="single" w:sz="4" w:space="0" w:color="auto"/>
              <w:right w:val="single" w:sz="4" w:space="0" w:color="auto"/>
            </w:tcBorders>
            <w:vAlign w:val="center"/>
            <w:hideMark/>
          </w:tcPr>
          <w:p w14:paraId="4A4ABAD8" w14:textId="77777777" w:rsidR="007839D6" w:rsidRPr="00E53202" w:rsidRDefault="007839D6" w:rsidP="007839D6">
            <w:pPr>
              <w:spacing w:after="0" w:line="240" w:lineRule="auto"/>
              <w:rPr>
                <w:rFonts w:ascii="Times New Roman" w:eastAsia="Times New Roman" w:hAnsi="Times New Roman" w:cs="Times New Roman"/>
                <w:color w:val="000000"/>
                <w:sz w:val="20"/>
                <w:szCs w:val="20"/>
                <w:lang w:eastAsia="ru-RU"/>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14:paraId="2FEEC909" w14:textId="77777777" w:rsidR="007839D6" w:rsidRPr="00E53202" w:rsidRDefault="007839D6" w:rsidP="007839D6">
            <w:pPr>
              <w:spacing w:after="0" w:line="240" w:lineRule="auto"/>
              <w:rPr>
                <w:rFonts w:ascii="Times New Roman" w:eastAsia="Times New Roman" w:hAnsi="Times New Roman" w:cs="Times New Roman"/>
                <w:color w:val="000000"/>
                <w:sz w:val="20"/>
                <w:szCs w:val="20"/>
                <w:lang w:eastAsia="ru-RU"/>
              </w:rPr>
            </w:pPr>
          </w:p>
        </w:tc>
        <w:tc>
          <w:tcPr>
            <w:tcW w:w="1343" w:type="dxa"/>
            <w:tcBorders>
              <w:top w:val="nil"/>
              <w:left w:val="nil"/>
              <w:bottom w:val="single" w:sz="4" w:space="0" w:color="auto"/>
              <w:right w:val="single" w:sz="4" w:space="0" w:color="auto"/>
            </w:tcBorders>
            <w:shd w:val="clear" w:color="auto" w:fill="auto"/>
            <w:vAlign w:val="center"/>
            <w:hideMark/>
          </w:tcPr>
          <w:p w14:paraId="76A32C91" w14:textId="0B04F8F0" w:rsidR="007839D6" w:rsidRPr="00EA1AB8"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1.01</w:t>
            </w:r>
            <w:r w:rsidR="00EA1AB8" w:rsidRPr="00EA1AB8">
              <w:rPr>
                <w:rFonts w:ascii="Times New Roman" w:eastAsia="Times New Roman" w:hAnsi="Times New Roman" w:cs="Times New Roman"/>
                <w:color w:val="000000"/>
                <w:sz w:val="20"/>
                <w:szCs w:val="20"/>
                <w:lang w:eastAsia="ru-RU"/>
              </w:rPr>
              <w:t>.2024</w:t>
            </w:r>
            <w:r w:rsidRPr="00EA1AB8">
              <w:rPr>
                <w:rFonts w:ascii="Times New Roman" w:eastAsia="Times New Roman" w:hAnsi="Times New Roman" w:cs="Times New Roman"/>
                <w:color w:val="000000"/>
                <w:sz w:val="20"/>
                <w:szCs w:val="20"/>
                <w:lang w:eastAsia="ru-RU"/>
              </w:rPr>
              <w:t xml:space="preserve"> по 30.06</w:t>
            </w:r>
            <w:r w:rsidR="00EA1AB8" w:rsidRPr="00EA1AB8">
              <w:rPr>
                <w:rFonts w:ascii="Times New Roman" w:eastAsia="Times New Roman" w:hAnsi="Times New Roman" w:cs="Times New Roman"/>
                <w:color w:val="000000"/>
                <w:sz w:val="20"/>
                <w:szCs w:val="20"/>
                <w:lang w:eastAsia="ru-RU"/>
              </w:rPr>
              <w:t>.2024</w:t>
            </w:r>
          </w:p>
        </w:tc>
        <w:tc>
          <w:tcPr>
            <w:tcW w:w="1494" w:type="dxa"/>
            <w:tcBorders>
              <w:top w:val="nil"/>
              <w:left w:val="nil"/>
              <w:bottom w:val="single" w:sz="4" w:space="0" w:color="auto"/>
              <w:right w:val="single" w:sz="4" w:space="0" w:color="auto"/>
            </w:tcBorders>
            <w:shd w:val="clear" w:color="auto" w:fill="auto"/>
            <w:vAlign w:val="center"/>
            <w:hideMark/>
          </w:tcPr>
          <w:p w14:paraId="6CF1AFC2" w14:textId="3BDAF476" w:rsidR="007839D6" w:rsidRPr="00EA1AB8" w:rsidRDefault="007839D6" w:rsidP="007839D6">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с 1.07</w:t>
            </w:r>
            <w:r w:rsidR="00EA1AB8" w:rsidRPr="00EA1AB8">
              <w:rPr>
                <w:rFonts w:ascii="Times New Roman" w:eastAsia="Times New Roman" w:hAnsi="Times New Roman" w:cs="Times New Roman"/>
                <w:color w:val="000000"/>
                <w:sz w:val="20"/>
                <w:szCs w:val="20"/>
                <w:lang w:eastAsia="ru-RU"/>
              </w:rPr>
              <w:t>.2024</w:t>
            </w:r>
            <w:r w:rsidRPr="00EA1AB8">
              <w:rPr>
                <w:rFonts w:ascii="Times New Roman" w:eastAsia="Times New Roman" w:hAnsi="Times New Roman" w:cs="Times New Roman"/>
                <w:color w:val="000000"/>
                <w:sz w:val="20"/>
                <w:szCs w:val="20"/>
                <w:lang w:eastAsia="ru-RU"/>
              </w:rPr>
              <w:t xml:space="preserve"> по 31.12</w:t>
            </w:r>
            <w:r w:rsidR="00EA1AB8" w:rsidRPr="00EA1AB8">
              <w:rPr>
                <w:rFonts w:ascii="Times New Roman" w:eastAsia="Times New Roman" w:hAnsi="Times New Roman" w:cs="Times New Roman"/>
                <w:color w:val="000000"/>
                <w:sz w:val="20"/>
                <w:szCs w:val="20"/>
                <w:lang w:eastAsia="ru-RU"/>
              </w:rPr>
              <w:t>.2024</w:t>
            </w:r>
          </w:p>
        </w:tc>
      </w:tr>
      <w:tr w:rsidR="00730B34" w:rsidRPr="00E53202" w14:paraId="2831194A" w14:textId="77777777" w:rsidTr="002509AA">
        <w:trPr>
          <w:trHeight w:val="13"/>
        </w:trPr>
        <w:tc>
          <w:tcPr>
            <w:tcW w:w="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EF4FF" w14:textId="77777777"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14:paraId="5BE9B29A" w14:textId="606EE7A4"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Индивидуальный предприниматель Захаров Дмитрий Александрович</w:t>
            </w:r>
          </w:p>
        </w:tc>
        <w:tc>
          <w:tcPr>
            <w:tcW w:w="4020" w:type="dxa"/>
            <w:tcBorders>
              <w:top w:val="single" w:sz="4" w:space="0" w:color="auto"/>
              <w:left w:val="nil"/>
              <w:bottom w:val="single" w:sz="4" w:space="0" w:color="auto"/>
              <w:right w:val="single" w:sz="4" w:space="0" w:color="auto"/>
            </w:tcBorders>
            <w:shd w:val="clear" w:color="auto" w:fill="auto"/>
            <w:vAlign w:val="center"/>
            <w:hideMark/>
          </w:tcPr>
          <w:p w14:paraId="2F75A13A" w14:textId="2F8AC2BA"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Горячая вода в системе централизованного теплоснабжения на отопление</w:t>
            </w:r>
          </w:p>
        </w:tc>
        <w:tc>
          <w:tcPr>
            <w:tcW w:w="1061" w:type="dxa"/>
            <w:tcBorders>
              <w:top w:val="nil"/>
              <w:left w:val="nil"/>
              <w:bottom w:val="single" w:sz="4" w:space="0" w:color="auto"/>
              <w:right w:val="single" w:sz="4" w:space="0" w:color="auto"/>
            </w:tcBorders>
            <w:shd w:val="clear" w:color="auto" w:fill="auto"/>
            <w:vAlign w:val="center"/>
            <w:hideMark/>
          </w:tcPr>
          <w:p w14:paraId="4EB6FB65" w14:textId="7D602C95" w:rsidR="00730B34" w:rsidRPr="00E53202"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руб./Гкал</w:t>
            </w:r>
          </w:p>
        </w:tc>
        <w:tc>
          <w:tcPr>
            <w:tcW w:w="1343" w:type="dxa"/>
            <w:tcBorders>
              <w:top w:val="nil"/>
              <w:left w:val="nil"/>
              <w:bottom w:val="single" w:sz="4" w:space="0" w:color="auto"/>
              <w:right w:val="single" w:sz="4" w:space="0" w:color="auto"/>
            </w:tcBorders>
            <w:shd w:val="clear" w:color="auto" w:fill="auto"/>
            <w:vAlign w:val="center"/>
            <w:hideMark/>
          </w:tcPr>
          <w:p w14:paraId="5CD73CEA" w14:textId="799987BB" w:rsidR="00730B34" w:rsidRPr="00EA1AB8"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 xml:space="preserve">3310,27 </w:t>
            </w:r>
          </w:p>
        </w:tc>
        <w:tc>
          <w:tcPr>
            <w:tcW w:w="1494" w:type="dxa"/>
            <w:tcBorders>
              <w:top w:val="nil"/>
              <w:left w:val="nil"/>
              <w:bottom w:val="single" w:sz="4" w:space="0" w:color="auto"/>
              <w:right w:val="single" w:sz="4" w:space="0" w:color="auto"/>
            </w:tcBorders>
            <w:shd w:val="clear" w:color="auto" w:fill="auto"/>
            <w:vAlign w:val="center"/>
            <w:hideMark/>
          </w:tcPr>
          <w:p w14:paraId="4848B413" w14:textId="18DFD6D0" w:rsidR="00730B34" w:rsidRPr="00EA1AB8" w:rsidRDefault="00730B34" w:rsidP="00730B34">
            <w:pPr>
              <w:spacing w:after="0" w:line="240" w:lineRule="auto"/>
              <w:jc w:val="center"/>
              <w:rPr>
                <w:rFonts w:ascii="Times New Roman" w:eastAsia="Times New Roman" w:hAnsi="Times New Roman" w:cs="Times New Roman"/>
                <w:color w:val="000000"/>
                <w:sz w:val="20"/>
                <w:szCs w:val="20"/>
                <w:lang w:eastAsia="ru-RU"/>
              </w:rPr>
            </w:pPr>
            <w:r w:rsidRPr="00EA1AB8">
              <w:rPr>
                <w:rFonts w:ascii="Times New Roman" w:eastAsia="Times New Roman" w:hAnsi="Times New Roman" w:cs="Times New Roman"/>
                <w:color w:val="000000"/>
                <w:sz w:val="20"/>
                <w:szCs w:val="20"/>
                <w:lang w:eastAsia="ru-RU"/>
              </w:rPr>
              <w:t xml:space="preserve">3310,27 </w:t>
            </w:r>
          </w:p>
        </w:tc>
      </w:tr>
    </w:tbl>
    <w:p w14:paraId="360D996E" w14:textId="27E22E5C" w:rsidR="008D418F" w:rsidRPr="00E53202" w:rsidRDefault="008D418F" w:rsidP="005775C1">
      <w:pPr>
        <w:pStyle w:val="24"/>
      </w:pPr>
      <w:bookmarkStart w:id="38" w:name="_Toc188461366"/>
      <w:bookmarkEnd w:id="37"/>
      <w:r w:rsidRPr="00E53202">
        <w:t>3.2. Водоснабжение</w:t>
      </w:r>
      <w:bookmarkEnd w:id="38"/>
    </w:p>
    <w:p w14:paraId="12BB36BE" w14:textId="08BE12ED" w:rsidR="00023392" w:rsidRPr="00E53202" w:rsidRDefault="00023392" w:rsidP="00B2330F">
      <w:pPr>
        <w:pStyle w:val="30"/>
        <w:ind w:left="567" w:firstLine="0"/>
        <w:rPr>
          <w:rFonts w:eastAsiaTheme="minorEastAsia"/>
          <w:iCs/>
          <w:spacing w:val="1"/>
          <w:szCs w:val="24"/>
        </w:rPr>
      </w:pPr>
      <w:bookmarkStart w:id="39" w:name="_Toc188461367"/>
      <w:r w:rsidRPr="00E53202">
        <w:rPr>
          <w:rFonts w:eastAsiaTheme="minorEastAsia"/>
          <w:iCs/>
          <w:spacing w:val="1"/>
          <w:szCs w:val="24"/>
        </w:rPr>
        <w:t>3.</w:t>
      </w:r>
      <w:r w:rsidR="0008671C" w:rsidRPr="00E53202">
        <w:rPr>
          <w:rFonts w:eastAsiaTheme="minorEastAsia"/>
          <w:iCs/>
          <w:spacing w:val="1"/>
          <w:szCs w:val="24"/>
        </w:rPr>
        <w:t>2</w:t>
      </w:r>
      <w:r w:rsidRPr="00E53202">
        <w:rPr>
          <w:rFonts w:eastAsiaTheme="minorEastAsia"/>
          <w:iCs/>
          <w:spacing w:val="1"/>
          <w:szCs w:val="24"/>
        </w:rPr>
        <w:t>.1. Организационная структура, формы собственности и системы договоров между организациями и потребителями</w:t>
      </w:r>
      <w:bookmarkEnd w:id="39"/>
    </w:p>
    <w:p w14:paraId="339DC802" w14:textId="77777777" w:rsidR="001345CD" w:rsidRPr="00E53202" w:rsidRDefault="001345CD" w:rsidP="00023392">
      <w:pPr>
        <w:pStyle w:val="A7"/>
      </w:pPr>
      <w:r w:rsidRPr="00E53202">
        <w:t>Централизованная система водоснабжения – комплекс инженерных сооружений и устройств для забора воды, подготовки воды или без нее, хранения, транспортировки и подачи воды водопотребителям в установленном порядке.</w:t>
      </w:r>
    </w:p>
    <w:p w14:paraId="4DB3203F" w14:textId="790FA522" w:rsidR="000B5442" w:rsidRPr="00E53202" w:rsidRDefault="000B5442" w:rsidP="00023392">
      <w:pPr>
        <w:pStyle w:val="A7"/>
      </w:pPr>
      <w:r w:rsidRPr="00E53202">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76F1F51" w14:textId="77777777" w:rsidR="00FC0A1F" w:rsidRPr="00E53202" w:rsidRDefault="00FC0A1F" w:rsidP="00023392">
      <w:pPr>
        <w:pStyle w:val="A7"/>
      </w:pPr>
      <w:r w:rsidRPr="00E53202">
        <w:t xml:space="preserve">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 </w:t>
      </w:r>
    </w:p>
    <w:p w14:paraId="22FC1186" w14:textId="77777777" w:rsidR="00FC0A1F" w:rsidRPr="00E53202" w:rsidRDefault="00FC0A1F" w:rsidP="00023392">
      <w:pPr>
        <w:pStyle w:val="A7"/>
      </w:pPr>
      <w:r w:rsidRPr="00E53202">
        <w:t xml:space="preserve">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 </w:t>
      </w:r>
    </w:p>
    <w:p w14:paraId="7715A98F" w14:textId="77777777" w:rsidR="00FC0A1F" w:rsidRPr="00E53202" w:rsidRDefault="00FC0A1F" w:rsidP="00023392">
      <w:pPr>
        <w:pStyle w:val="A7"/>
      </w:pPr>
      <w:r w:rsidRPr="00E53202">
        <w:t xml:space="preserve">Противопожарное водоснабжение – это система водоснабжения, предназначенная для обеспечения подачи воды на нужды пожаротушения. Обычно противопожарное водоснабжение объединяют с хозяйственно-питьевым водоснабжением, однако это может привести к загрязнению питьевой воды. </w:t>
      </w:r>
    </w:p>
    <w:p w14:paraId="332FCC60" w14:textId="395E70AF" w:rsidR="00023392" w:rsidRPr="00E53202" w:rsidRDefault="00FC0A1F" w:rsidP="00023392">
      <w:pPr>
        <w:pStyle w:val="A7"/>
      </w:pPr>
      <w:r w:rsidRPr="00E53202">
        <w:t>Централизованная система летнего полива - комплекс инженерных сооружений, предназначенных для подачи холодной воды в целях полива гражданами своих земельных участков исключительно в летний период, в частности, в садоводческих объединениях.</w:t>
      </w:r>
    </w:p>
    <w:p w14:paraId="6774588E" w14:textId="2E2E8E13" w:rsidR="0062113E" w:rsidRPr="00E53202" w:rsidRDefault="00375664" w:rsidP="00AA66F0">
      <w:pPr>
        <w:pStyle w:val="A7"/>
      </w:pPr>
      <w:r w:rsidRPr="00E53202">
        <w:t xml:space="preserve">На территории </w:t>
      </w:r>
      <w:r w:rsidR="0081464E">
        <w:t>сельского поселения</w:t>
      </w:r>
      <w:r w:rsidRPr="00E53202">
        <w:t xml:space="preserve"> задачи производства и транспортировки </w:t>
      </w:r>
      <w:r w:rsidR="0062113E" w:rsidRPr="00E53202">
        <w:t>воды</w:t>
      </w:r>
      <w:r w:rsidRPr="00E53202">
        <w:t xml:space="preserve"> с целью </w:t>
      </w:r>
      <w:r w:rsidR="0062113E" w:rsidRPr="00E53202">
        <w:t>водоснабжения</w:t>
      </w:r>
      <w:r w:rsidRPr="00E53202">
        <w:t xml:space="preserve"> потребителей осуществляются </w:t>
      </w:r>
      <w:r w:rsidR="0062113E" w:rsidRPr="00E53202">
        <w:t>ресурсоснабжающими</w:t>
      </w:r>
      <w:r w:rsidRPr="00E53202">
        <w:t xml:space="preserve"> организациями, перечень которых приведен в таблице </w:t>
      </w:r>
      <w:r w:rsidR="0062113E" w:rsidRPr="00E53202">
        <w:t>1</w:t>
      </w:r>
      <w:r w:rsidR="00BB6B01" w:rsidRPr="00E53202">
        <w:t>7</w:t>
      </w:r>
      <w:r w:rsidRPr="00E53202">
        <w:t>.</w:t>
      </w:r>
    </w:p>
    <w:p w14:paraId="77CA84E8" w14:textId="1D15C6B2" w:rsidR="00AA66F0" w:rsidRPr="00E53202" w:rsidRDefault="00AA66F0" w:rsidP="00AA66F0">
      <w:pPr>
        <w:pStyle w:val="A7"/>
      </w:pPr>
      <w:r w:rsidRPr="00E53202">
        <w:t>Договоры заключены с потребителями, расчеты осуществляются на основании выставленных счетов-фактур, актов на расчетный счет регулируемой организации, потребители категории «Население» оплачивают через «РКЦ».</w:t>
      </w:r>
    </w:p>
    <w:p w14:paraId="1BF8D48E" w14:textId="77777777" w:rsidR="00DD7415" w:rsidRPr="00E53202" w:rsidRDefault="00DD7415">
      <w:pPr>
        <w:rPr>
          <w:i/>
          <w:iCs/>
          <w:sz w:val="24"/>
          <w:szCs w:val="24"/>
        </w:rPr>
      </w:pPr>
    </w:p>
    <w:p w14:paraId="597D4F9F" w14:textId="77777777" w:rsidR="00DD7415" w:rsidRPr="00E53202" w:rsidRDefault="00DD7415">
      <w:pPr>
        <w:rPr>
          <w:i/>
          <w:iCs/>
          <w:sz w:val="24"/>
          <w:szCs w:val="24"/>
        </w:rPr>
      </w:pPr>
    </w:p>
    <w:p w14:paraId="20A707F2" w14:textId="77777777" w:rsidR="00DD7415" w:rsidRPr="00E53202" w:rsidRDefault="00DD7415">
      <w:pPr>
        <w:rPr>
          <w:i/>
          <w:iCs/>
          <w:sz w:val="24"/>
          <w:szCs w:val="24"/>
        </w:rPr>
      </w:pPr>
    </w:p>
    <w:p w14:paraId="722BCAF5" w14:textId="77777777" w:rsidR="00DD7415" w:rsidRPr="00E53202" w:rsidRDefault="00DD7415">
      <w:pPr>
        <w:rPr>
          <w:i/>
          <w:iCs/>
          <w:sz w:val="24"/>
          <w:szCs w:val="24"/>
        </w:rPr>
      </w:pPr>
    </w:p>
    <w:p w14:paraId="18E83954" w14:textId="77777777" w:rsidR="00DD7415" w:rsidRPr="00E53202" w:rsidRDefault="00DD7415">
      <w:pPr>
        <w:rPr>
          <w:i/>
          <w:iCs/>
          <w:sz w:val="24"/>
          <w:szCs w:val="24"/>
        </w:rPr>
        <w:sectPr w:rsidR="00DD7415" w:rsidRPr="00E53202" w:rsidSect="002C4D92">
          <w:pgSz w:w="11906" w:h="16838"/>
          <w:pgMar w:top="1134" w:right="567" w:bottom="1134" w:left="1134" w:header="708" w:footer="708" w:gutter="0"/>
          <w:cols w:space="708"/>
          <w:docGrid w:linePitch="360"/>
        </w:sectPr>
      </w:pPr>
    </w:p>
    <w:p w14:paraId="00495AEF" w14:textId="4C436DF1" w:rsidR="00DD7415" w:rsidRPr="00E53202" w:rsidRDefault="00DD7415" w:rsidP="002509AA">
      <w:pPr>
        <w:pStyle w:val="aff"/>
      </w:pPr>
      <w:r w:rsidRPr="00E53202">
        <w:lastRenderedPageBreak/>
        <w:t xml:space="preserve">Таблица </w:t>
      </w:r>
      <w:r w:rsidR="0062113E" w:rsidRPr="00E53202">
        <w:t>1</w:t>
      </w:r>
      <w:r w:rsidR="00BB6B01" w:rsidRPr="00E53202">
        <w:t>7</w:t>
      </w:r>
      <w:r w:rsidRPr="00E53202">
        <w:t xml:space="preserve">. Организационная структура в сфере </w:t>
      </w:r>
      <w:r w:rsidR="0062113E" w:rsidRPr="00E53202">
        <w:t>вод</w:t>
      </w:r>
      <w:r w:rsidRPr="00E53202">
        <w:t>оснабжения</w:t>
      </w:r>
    </w:p>
    <w:tbl>
      <w:tblPr>
        <w:tblW w:w="15122" w:type="dxa"/>
        <w:tblCellMar>
          <w:left w:w="0" w:type="dxa"/>
          <w:right w:w="0" w:type="dxa"/>
        </w:tblCellMar>
        <w:tblLook w:val="04A0" w:firstRow="1" w:lastRow="0" w:firstColumn="1" w:lastColumn="0" w:noHBand="0" w:noVBand="1"/>
      </w:tblPr>
      <w:tblGrid>
        <w:gridCol w:w="430"/>
        <w:gridCol w:w="2880"/>
        <w:gridCol w:w="1834"/>
        <w:gridCol w:w="2639"/>
        <w:gridCol w:w="1504"/>
        <w:gridCol w:w="2738"/>
        <w:gridCol w:w="1504"/>
        <w:gridCol w:w="1593"/>
      </w:tblGrid>
      <w:tr w:rsidR="00DD7415" w:rsidRPr="00E53202" w14:paraId="2F4E86CB" w14:textId="77777777" w:rsidTr="002509AA">
        <w:trPr>
          <w:trHeight w:val="19"/>
          <w:tblHeader/>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221B3"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33437D36"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Технологическая зона</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3F2756C4"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Населенный пункт</w:t>
            </w:r>
          </w:p>
        </w:tc>
        <w:tc>
          <w:tcPr>
            <w:tcW w:w="2639" w:type="dxa"/>
            <w:tcBorders>
              <w:top w:val="single" w:sz="4" w:space="0" w:color="auto"/>
              <w:left w:val="nil"/>
              <w:bottom w:val="single" w:sz="4" w:space="0" w:color="auto"/>
              <w:right w:val="single" w:sz="4" w:space="0" w:color="auto"/>
            </w:tcBorders>
            <w:shd w:val="clear" w:color="auto" w:fill="auto"/>
            <w:vAlign w:val="center"/>
            <w:hideMark/>
          </w:tcPr>
          <w:p w14:paraId="63387A90"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осуществляющая эксплуатацию источников водоснабжения</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14:paraId="08C2CC98"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водозаборных сооружений</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14:paraId="342F945F"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осуществляющая эксплуатацию водопроводных сетей</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14:paraId="205BE059"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Право пользования организации, осуществляющей эксплуатацию водопроводных сетей</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7FBA7604"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Вид договорных отношений между организациям (в случае наличия)</w:t>
            </w:r>
          </w:p>
        </w:tc>
      </w:tr>
      <w:tr w:rsidR="00DD7415" w:rsidRPr="00E53202" w14:paraId="432E4C35" w14:textId="77777777" w:rsidTr="002509AA">
        <w:trPr>
          <w:trHeight w:val="68"/>
          <w:tblHeader/>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7295DFA7"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880" w:type="dxa"/>
            <w:tcBorders>
              <w:top w:val="nil"/>
              <w:left w:val="nil"/>
              <w:bottom w:val="single" w:sz="4" w:space="0" w:color="auto"/>
              <w:right w:val="single" w:sz="4" w:space="0" w:color="auto"/>
            </w:tcBorders>
            <w:shd w:val="clear" w:color="auto" w:fill="auto"/>
            <w:vAlign w:val="center"/>
            <w:hideMark/>
          </w:tcPr>
          <w:p w14:paraId="7AB1F590"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834" w:type="dxa"/>
            <w:tcBorders>
              <w:top w:val="nil"/>
              <w:left w:val="nil"/>
              <w:bottom w:val="single" w:sz="4" w:space="0" w:color="auto"/>
              <w:right w:val="single" w:sz="4" w:space="0" w:color="auto"/>
            </w:tcBorders>
            <w:shd w:val="clear" w:color="auto" w:fill="auto"/>
            <w:vAlign w:val="center"/>
            <w:hideMark/>
          </w:tcPr>
          <w:p w14:paraId="182684BC"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639" w:type="dxa"/>
            <w:tcBorders>
              <w:top w:val="nil"/>
              <w:left w:val="nil"/>
              <w:bottom w:val="single" w:sz="4" w:space="0" w:color="auto"/>
              <w:right w:val="single" w:sz="4" w:space="0" w:color="auto"/>
            </w:tcBorders>
            <w:shd w:val="clear" w:color="auto" w:fill="auto"/>
            <w:vAlign w:val="center"/>
            <w:hideMark/>
          </w:tcPr>
          <w:p w14:paraId="18BED7AC"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04" w:type="dxa"/>
            <w:tcBorders>
              <w:top w:val="nil"/>
              <w:left w:val="nil"/>
              <w:bottom w:val="single" w:sz="4" w:space="0" w:color="auto"/>
              <w:right w:val="single" w:sz="4" w:space="0" w:color="auto"/>
            </w:tcBorders>
            <w:shd w:val="clear" w:color="auto" w:fill="auto"/>
            <w:vAlign w:val="center"/>
            <w:hideMark/>
          </w:tcPr>
          <w:p w14:paraId="6C649DE0"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738" w:type="dxa"/>
            <w:tcBorders>
              <w:top w:val="nil"/>
              <w:left w:val="nil"/>
              <w:bottom w:val="single" w:sz="4" w:space="0" w:color="auto"/>
              <w:right w:val="single" w:sz="4" w:space="0" w:color="auto"/>
            </w:tcBorders>
            <w:shd w:val="clear" w:color="auto" w:fill="auto"/>
            <w:vAlign w:val="center"/>
            <w:hideMark/>
          </w:tcPr>
          <w:p w14:paraId="6B0983A6"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04" w:type="dxa"/>
            <w:tcBorders>
              <w:top w:val="nil"/>
              <w:left w:val="nil"/>
              <w:bottom w:val="single" w:sz="4" w:space="0" w:color="auto"/>
              <w:right w:val="single" w:sz="4" w:space="0" w:color="auto"/>
            </w:tcBorders>
            <w:shd w:val="clear" w:color="auto" w:fill="auto"/>
            <w:vAlign w:val="center"/>
            <w:hideMark/>
          </w:tcPr>
          <w:p w14:paraId="670C5916"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93" w:type="dxa"/>
            <w:tcBorders>
              <w:top w:val="nil"/>
              <w:left w:val="nil"/>
              <w:bottom w:val="single" w:sz="4" w:space="0" w:color="auto"/>
              <w:right w:val="single" w:sz="4" w:space="0" w:color="auto"/>
            </w:tcBorders>
            <w:shd w:val="clear" w:color="auto" w:fill="auto"/>
            <w:vAlign w:val="center"/>
            <w:hideMark/>
          </w:tcPr>
          <w:p w14:paraId="5FC27C7A" w14:textId="77777777" w:rsidR="00DD7415" w:rsidRPr="00E53202" w:rsidRDefault="00DD7415" w:rsidP="008F244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B67D4F" w:rsidRPr="00E53202" w14:paraId="4DE18156"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622E58B4"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880" w:type="dxa"/>
            <w:tcBorders>
              <w:top w:val="nil"/>
              <w:left w:val="nil"/>
              <w:bottom w:val="single" w:sz="4" w:space="0" w:color="auto"/>
              <w:right w:val="single" w:sz="4" w:space="0" w:color="auto"/>
            </w:tcBorders>
            <w:shd w:val="clear" w:color="auto" w:fill="auto"/>
            <w:vAlign w:val="center"/>
            <w:hideMark/>
          </w:tcPr>
          <w:p w14:paraId="270DEE39" w14:textId="6F6C14C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Галкинское</w:t>
            </w:r>
          </w:p>
        </w:tc>
        <w:tc>
          <w:tcPr>
            <w:tcW w:w="1834" w:type="dxa"/>
            <w:tcBorders>
              <w:top w:val="nil"/>
              <w:left w:val="nil"/>
              <w:bottom w:val="single" w:sz="4" w:space="0" w:color="auto"/>
              <w:right w:val="single" w:sz="4" w:space="0" w:color="auto"/>
            </w:tcBorders>
            <w:shd w:val="clear" w:color="auto" w:fill="auto"/>
            <w:vAlign w:val="center"/>
            <w:hideMark/>
          </w:tcPr>
          <w:p w14:paraId="5C78CBB5" w14:textId="188DF31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Галкинское</w:t>
            </w:r>
          </w:p>
        </w:tc>
        <w:tc>
          <w:tcPr>
            <w:tcW w:w="2639" w:type="dxa"/>
            <w:tcBorders>
              <w:top w:val="nil"/>
              <w:left w:val="nil"/>
              <w:bottom w:val="single" w:sz="4" w:space="0" w:color="auto"/>
              <w:right w:val="single" w:sz="4" w:space="0" w:color="auto"/>
            </w:tcBorders>
            <w:shd w:val="clear" w:color="auto" w:fill="auto"/>
            <w:vAlign w:val="center"/>
            <w:hideMark/>
          </w:tcPr>
          <w:p w14:paraId="212BD824" w14:textId="44E62CB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2A0F9A72" w14:textId="18FE148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33A4D830" w14:textId="52E50C4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r w:rsidRPr="00E53202">
              <w:rPr>
                <w:rFonts w:ascii="Times New Roman" w:eastAsia="Times New Roman" w:hAnsi="Times New Roman" w:cs="Times New Roman"/>
                <w:color w:val="000000"/>
                <w:sz w:val="20"/>
                <w:szCs w:val="20"/>
                <w:lang w:eastAsia="ru-RU"/>
              </w:rPr>
              <w:t>»</w:t>
            </w:r>
          </w:p>
        </w:tc>
        <w:tc>
          <w:tcPr>
            <w:tcW w:w="1504" w:type="dxa"/>
            <w:tcBorders>
              <w:top w:val="nil"/>
              <w:left w:val="nil"/>
              <w:bottom w:val="single" w:sz="4" w:space="0" w:color="auto"/>
              <w:right w:val="single" w:sz="4" w:space="0" w:color="auto"/>
            </w:tcBorders>
            <w:shd w:val="clear" w:color="auto" w:fill="auto"/>
            <w:vAlign w:val="center"/>
            <w:hideMark/>
          </w:tcPr>
          <w:p w14:paraId="56067BEF" w14:textId="472BA08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51CD5923" w14:textId="3FA8A15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06820086"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5F2B901D"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880" w:type="dxa"/>
            <w:tcBorders>
              <w:top w:val="nil"/>
              <w:left w:val="nil"/>
              <w:bottom w:val="single" w:sz="4" w:space="0" w:color="auto"/>
              <w:right w:val="single" w:sz="4" w:space="0" w:color="auto"/>
            </w:tcBorders>
            <w:shd w:val="clear" w:color="auto" w:fill="auto"/>
            <w:vAlign w:val="center"/>
            <w:hideMark/>
          </w:tcPr>
          <w:p w14:paraId="25449A81" w14:textId="5BE60E0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Куровское</w:t>
            </w:r>
          </w:p>
        </w:tc>
        <w:tc>
          <w:tcPr>
            <w:tcW w:w="1834" w:type="dxa"/>
            <w:tcBorders>
              <w:top w:val="nil"/>
              <w:left w:val="nil"/>
              <w:bottom w:val="single" w:sz="4" w:space="0" w:color="auto"/>
              <w:right w:val="single" w:sz="4" w:space="0" w:color="auto"/>
            </w:tcBorders>
            <w:shd w:val="clear" w:color="auto" w:fill="auto"/>
            <w:vAlign w:val="center"/>
            <w:hideMark/>
          </w:tcPr>
          <w:p w14:paraId="53E804E7" w14:textId="022C0A8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Куровское</w:t>
            </w:r>
          </w:p>
        </w:tc>
        <w:tc>
          <w:tcPr>
            <w:tcW w:w="2639" w:type="dxa"/>
            <w:tcBorders>
              <w:top w:val="nil"/>
              <w:left w:val="nil"/>
              <w:bottom w:val="single" w:sz="4" w:space="0" w:color="auto"/>
              <w:right w:val="single" w:sz="4" w:space="0" w:color="auto"/>
            </w:tcBorders>
            <w:shd w:val="clear" w:color="auto" w:fill="auto"/>
            <w:vAlign w:val="center"/>
            <w:hideMark/>
          </w:tcPr>
          <w:p w14:paraId="0710FB0C" w14:textId="2483630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317BA8C4" w14:textId="1AF4EAA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700643E3" w14:textId="5DF4A94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3B674FC1" w14:textId="71A3903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056B755C" w14:textId="08D3105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7CC9B27D"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445ACDB3"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880" w:type="dxa"/>
            <w:tcBorders>
              <w:top w:val="nil"/>
              <w:left w:val="nil"/>
              <w:bottom w:val="single" w:sz="4" w:space="0" w:color="auto"/>
              <w:right w:val="single" w:sz="4" w:space="0" w:color="auto"/>
            </w:tcBorders>
            <w:shd w:val="clear" w:color="auto" w:fill="auto"/>
            <w:vAlign w:val="center"/>
            <w:hideMark/>
          </w:tcPr>
          <w:p w14:paraId="6A922EA1" w14:textId="15B79D7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Кочневское</w:t>
            </w:r>
          </w:p>
        </w:tc>
        <w:tc>
          <w:tcPr>
            <w:tcW w:w="1834" w:type="dxa"/>
            <w:tcBorders>
              <w:top w:val="nil"/>
              <w:left w:val="nil"/>
              <w:bottom w:val="single" w:sz="4" w:space="0" w:color="auto"/>
              <w:right w:val="single" w:sz="4" w:space="0" w:color="auto"/>
            </w:tcBorders>
            <w:shd w:val="clear" w:color="auto" w:fill="auto"/>
            <w:vAlign w:val="center"/>
            <w:hideMark/>
          </w:tcPr>
          <w:p w14:paraId="0513D831" w14:textId="47ABDDE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Кочневское</w:t>
            </w:r>
          </w:p>
        </w:tc>
        <w:tc>
          <w:tcPr>
            <w:tcW w:w="2639" w:type="dxa"/>
            <w:tcBorders>
              <w:top w:val="nil"/>
              <w:left w:val="nil"/>
              <w:bottom w:val="single" w:sz="4" w:space="0" w:color="auto"/>
              <w:right w:val="single" w:sz="4" w:space="0" w:color="auto"/>
            </w:tcBorders>
            <w:shd w:val="clear" w:color="auto" w:fill="auto"/>
            <w:vAlign w:val="center"/>
            <w:hideMark/>
          </w:tcPr>
          <w:p w14:paraId="65599362" w14:textId="0825AF7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387810A9" w14:textId="3CD3B93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7123F91C" w14:textId="4FB2D346"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0C189F96" w14:textId="683EAF6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27AEED13" w14:textId="251C91A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68A1F887"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60D15547"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880" w:type="dxa"/>
            <w:tcBorders>
              <w:top w:val="nil"/>
              <w:left w:val="nil"/>
              <w:bottom w:val="single" w:sz="4" w:space="0" w:color="auto"/>
              <w:right w:val="single" w:sz="4" w:space="0" w:color="auto"/>
            </w:tcBorders>
            <w:shd w:val="clear" w:color="auto" w:fill="auto"/>
            <w:vAlign w:val="center"/>
            <w:hideMark/>
          </w:tcPr>
          <w:p w14:paraId="59C165F9" w14:textId="64D2525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п. Калина</w:t>
            </w:r>
          </w:p>
        </w:tc>
        <w:tc>
          <w:tcPr>
            <w:tcW w:w="1834" w:type="dxa"/>
            <w:tcBorders>
              <w:top w:val="nil"/>
              <w:left w:val="nil"/>
              <w:bottom w:val="single" w:sz="4" w:space="0" w:color="auto"/>
              <w:right w:val="single" w:sz="4" w:space="0" w:color="auto"/>
            </w:tcBorders>
            <w:shd w:val="clear" w:color="auto" w:fill="auto"/>
            <w:vAlign w:val="center"/>
            <w:hideMark/>
          </w:tcPr>
          <w:p w14:paraId="6B71F1D9" w14:textId="55B61CF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 Калина</w:t>
            </w:r>
          </w:p>
        </w:tc>
        <w:tc>
          <w:tcPr>
            <w:tcW w:w="2639" w:type="dxa"/>
            <w:tcBorders>
              <w:top w:val="nil"/>
              <w:left w:val="nil"/>
              <w:bottom w:val="single" w:sz="4" w:space="0" w:color="auto"/>
              <w:right w:val="single" w:sz="4" w:space="0" w:color="auto"/>
            </w:tcBorders>
            <w:shd w:val="clear" w:color="auto" w:fill="auto"/>
            <w:vAlign w:val="center"/>
            <w:hideMark/>
          </w:tcPr>
          <w:p w14:paraId="0D57FD5C" w14:textId="7187994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039F58B7" w14:textId="12770CD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131B10FE" w14:textId="4B0E1CA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10678FB5" w14:textId="64E9340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7000C567" w14:textId="7C47F7D1"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2EDB808C"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28C8337A"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880" w:type="dxa"/>
            <w:tcBorders>
              <w:top w:val="nil"/>
              <w:left w:val="nil"/>
              <w:bottom w:val="single" w:sz="4" w:space="0" w:color="auto"/>
              <w:right w:val="single" w:sz="4" w:space="0" w:color="auto"/>
            </w:tcBorders>
            <w:shd w:val="clear" w:color="auto" w:fill="auto"/>
            <w:vAlign w:val="center"/>
            <w:hideMark/>
          </w:tcPr>
          <w:p w14:paraId="3DFDD21C" w14:textId="77777777" w:rsidR="003366FA"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Система водоснабжения с. </w:t>
            </w:r>
          </w:p>
          <w:p w14:paraId="236BA065" w14:textId="53CEC23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Б-Пульниково</w:t>
            </w:r>
          </w:p>
        </w:tc>
        <w:tc>
          <w:tcPr>
            <w:tcW w:w="1834" w:type="dxa"/>
            <w:tcBorders>
              <w:top w:val="nil"/>
              <w:left w:val="nil"/>
              <w:bottom w:val="single" w:sz="4" w:space="0" w:color="auto"/>
              <w:right w:val="single" w:sz="4" w:space="0" w:color="auto"/>
            </w:tcBorders>
            <w:shd w:val="clear" w:color="auto" w:fill="auto"/>
            <w:vAlign w:val="center"/>
            <w:hideMark/>
          </w:tcPr>
          <w:p w14:paraId="72F50AB2" w14:textId="390DD55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Б-Пульниково</w:t>
            </w:r>
          </w:p>
        </w:tc>
        <w:tc>
          <w:tcPr>
            <w:tcW w:w="2639" w:type="dxa"/>
            <w:tcBorders>
              <w:top w:val="nil"/>
              <w:left w:val="nil"/>
              <w:bottom w:val="single" w:sz="4" w:space="0" w:color="auto"/>
              <w:right w:val="single" w:sz="4" w:space="0" w:color="auto"/>
            </w:tcBorders>
            <w:shd w:val="clear" w:color="auto" w:fill="auto"/>
            <w:vAlign w:val="center"/>
            <w:hideMark/>
          </w:tcPr>
          <w:p w14:paraId="3DA83DDC" w14:textId="7F73B31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7A59E9AD" w14:textId="6AE77D6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666679FF" w14:textId="08E45CB1"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04631810" w14:textId="3F5D26E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689ECAEB" w14:textId="0A0EA0F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32F4AA09"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35DF5945"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880" w:type="dxa"/>
            <w:tcBorders>
              <w:top w:val="nil"/>
              <w:left w:val="nil"/>
              <w:bottom w:val="single" w:sz="4" w:space="0" w:color="auto"/>
              <w:right w:val="single" w:sz="4" w:space="0" w:color="auto"/>
            </w:tcBorders>
            <w:shd w:val="clear" w:color="auto" w:fill="auto"/>
            <w:vAlign w:val="center"/>
            <w:hideMark/>
          </w:tcPr>
          <w:p w14:paraId="547080CF" w14:textId="21325B6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Квашнинское</w:t>
            </w:r>
          </w:p>
        </w:tc>
        <w:tc>
          <w:tcPr>
            <w:tcW w:w="1834" w:type="dxa"/>
            <w:tcBorders>
              <w:top w:val="nil"/>
              <w:left w:val="nil"/>
              <w:bottom w:val="single" w:sz="4" w:space="0" w:color="auto"/>
              <w:right w:val="single" w:sz="4" w:space="0" w:color="auto"/>
            </w:tcBorders>
            <w:shd w:val="clear" w:color="auto" w:fill="auto"/>
            <w:vAlign w:val="center"/>
            <w:hideMark/>
          </w:tcPr>
          <w:p w14:paraId="7B0A6FBE" w14:textId="67B5B68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 Квашнинское</w:t>
            </w:r>
          </w:p>
        </w:tc>
        <w:tc>
          <w:tcPr>
            <w:tcW w:w="2639" w:type="dxa"/>
            <w:tcBorders>
              <w:top w:val="nil"/>
              <w:left w:val="nil"/>
              <w:bottom w:val="single" w:sz="4" w:space="0" w:color="auto"/>
              <w:right w:val="single" w:sz="4" w:space="0" w:color="auto"/>
            </w:tcBorders>
            <w:shd w:val="clear" w:color="auto" w:fill="auto"/>
            <w:vAlign w:val="center"/>
            <w:hideMark/>
          </w:tcPr>
          <w:p w14:paraId="5A6DD777" w14:textId="048E18A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42EFCB6B" w14:textId="355668C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045BA3E3" w14:textId="6BD58CE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4AAAF10A" w14:textId="7DEB84A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1AEDE19B" w14:textId="595AD63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r w:rsidR="00B67D4F" w:rsidRPr="00E53202" w14:paraId="09718E51" w14:textId="77777777" w:rsidTr="002509AA">
        <w:trPr>
          <w:trHeight w:val="19"/>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6F2BF3FB"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2880" w:type="dxa"/>
            <w:tcBorders>
              <w:top w:val="nil"/>
              <w:left w:val="nil"/>
              <w:bottom w:val="single" w:sz="4" w:space="0" w:color="auto"/>
              <w:right w:val="single" w:sz="4" w:space="0" w:color="auto"/>
            </w:tcBorders>
            <w:shd w:val="clear" w:color="auto" w:fill="auto"/>
            <w:vAlign w:val="center"/>
            <w:hideMark/>
          </w:tcPr>
          <w:p w14:paraId="043BE6CA" w14:textId="1AD66EE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д. Першата</w:t>
            </w:r>
          </w:p>
        </w:tc>
        <w:tc>
          <w:tcPr>
            <w:tcW w:w="1834" w:type="dxa"/>
            <w:tcBorders>
              <w:top w:val="nil"/>
              <w:left w:val="nil"/>
              <w:bottom w:val="single" w:sz="4" w:space="0" w:color="auto"/>
              <w:right w:val="single" w:sz="4" w:space="0" w:color="auto"/>
            </w:tcBorders>
            <w:shd w:val="clear" w:color="auto" w:fill="auto"/>
            <w:vAlign w:val="center"/>
            <w:hideMark/>
          </w:tcPr>
          <w:p w14:paraId="09117794" w14:textId="7DD1F88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 Першата</w:t>
            </w:r>
          </w:p>
        </w:tc>
        <w:tc>
          <w:tcPr>
            <w:tcW w:w="2639" w:type="dxa"/>
            <w:tcBorders>
              <w:top w:val="nil"/>
              <w:left w:val="nil"/>
              <w:bottom w:val="single" w:sz="4" w:space="0" w:color="auto"/>
              <w:right w:val="single" w:sz="4" w:space="0" w:color="auto"/>
            </w:tcBorders>
            <w:shd w:val="clear" w:color="auto" w:fill="auto"/>
            <w:vAlign w:val="center"/>
            <w:hideMark/>
          </w:tcPr>
          <w:p w14:paraId="7E2511F9" w14:textId="3FE4CEE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6F2F79E9" w14:textId="40EE99D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2738" w:type="dxa"/>
            <w:tcBorders>
              <w:top w:val="nil"/>
              <w:left w:val="nil"/>
              <w:bottom w:val="single" w:sz="4" w:space="0" w:color="auto"/>
              <w:right w:val="single" w:sz="4" w:space="0" w:color="auto"/>
            </w:tcBorders>
            <w:shd w:val="clear" w:color="auto" w:fill="auto"/>
            <w:vAlign w:val="center"/>
            <w:hideMark/>
          </w:tcPr>
          <w:p w14:paraId="0B64D49C" w14:textId="45B2D18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Муниципальное казенное предприятие «РОСТ»</w:t>
            </w:r>
          </w:p>
        </w:tc>
        <w:tc>
          <w:tcPr>
            <w:tcW w:w="1504" w:type="dxa"/>
            <w:tcBorders>
              <w:top w:val="nil"/>
              <w:left w:val="nil"/>
              <w:bottom w:val="single" w:sz="4" w:space="0" w:color="auto"/>
              <w:right w:val="single" w:sz="4" w:space="0" w:color="auto"/>
            </w:tcBorders>
            <w:shd w:val="clear" w:color="auto" w:fill="auto"/>
            <w:vAlign w:val="center"/>
            <w:hideMark/>
          </w:tcPr>
          <w:p w14:paraId="363D2CFB" w14:textId="5B01239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Оперативное управление</w:t>
            </w:r>
          </w:p>
        </w:tc>
        <w:tc>
          <w:tcPr>
            <w:tcW w:w="1593" w:type="dxa"/>
            <w:tcBorders>
              <w:top w:val="nil"/>
              <w:left w:val="nil"/>
              <w:bottom w:val="single" w:sz="4" w:space="0" w:color="auto"/>
              <w:right w:val="single" w:sz="4" w:space="0" w:color="auto"/>
            </w:tcBorders>
            <w:shd w:val="clear" w:color="auto" w:fill="auto"/>
            <w:vAlign w:val="center"/>
            <w:hideMark/>
          </w:tcPr>
          <w:p w14:paraId="63F35786" w14:textId="0DF31212"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Договор оказания услуг по передаче питьевой воды</w:t>
            </w:r>
          </w:p>
        </w:tc>
      </w:tr>
    </w:tbl>
    <w:p w14:paraId="3B5D2B0D" w14:textId="77777777" w:rsidR="00DD7415" w:rsidRPr="00E53202" w:rsidRDefault="00DD7415">
      <w:pPr>
        <w:rPr>
          <w:i/>
          <w:iCs/>
          <w:sz w:val="24"/>
          <w:szCs w:val="24"/>
        </w:rPr>
        <w:sectPr w:rsidR="00DD7415" w:rsidRPr="00E53202" w:rsidSect="002C4D92">
          <w:pgSz w:w="16838" w:h="11906" w:orient="landscape"/>
          <w:pgMar w:top="1134" w:right="567" w:bottom="1134" w:left="1134" w:header="709" w:footer="709" w:gutter="0"/>
          <w:cols w:space="708"/>
          <w:docGrid w:linePitch="360"/>
        </w:sectPr>
      </w:pPr>
    </w:p>
    <w:p w14:paraId="5EC7EA7C" w14:textId="14F30125" w:rsidR="005223FF" w:rsidRPr="00E53202" w:rsidRDefault="005223FF" w:rsidP="00B2330F">
      <w:pPr>
        <w:pStyle w:val="30"/>
        <w:ind w:left="567" w:firstLine="0"/>
        <w:rPr>
          <w:rFonts w:eastAsiaTheme="minorEastAsia"/>
          <w:iCs/>
          <w:spacing w:val="1"/>
          <w:szCs w:val="24"/>
        </w:rPr>
      </w:pPr>
      <w:bookmarkStart w:id="40" w:name="_Toc188461368"/>
      <w:r w:rsidRPr="00E53202">
        <w:rPr>
          <w:rFonts w:eastAsiaTheme="minorEastAsia"/>
          <w:iCs/>
          <w:spacing w:val="1"/>
          <w:szCs w:val="24"/>
        </w:rPr>
        <w:lastRenderedPageBreak/>
        <w:t>3.2.2. Анализ технического состояния источников</w:t>
      </w:r>
      <w:bookmarkEnd w:id="40"/>
    </w:p>
    <w:p w14:paraId="1861A5CD" w14:textId="77777777" w:rsidR="000B5442" w:rsidRPr="00E53202" w:rsidRDefault="000B5442" w:rsidP="005223FF">
      <w:pPr>
        <w:pStyle w:val="A7"/>
      </w:pPr>
      <w:r w:rsidRPr="00E53202">
        <w:t xml:space="preserve">Источник водоснабжения – водный объект, который используется или предназначен для забора воды в систему водоснабжения с подготовкой воды или без нее. </w:t>
      </w:r>
    </w:p>
    <w:p w14:paraId="46317B76" w14:textId="77777777" w:rsidR="000B5442" w:rsidRPr="00E53202" w:rsidRDefault="000B5442" w:rsidP="005223FF">
      <w:pPr>
        <w:pStyle w:val="A7"/>
      </w:pPr>
      <w:r w:rsidRPr="00E53202">
        <w:t xml:space="preserve">Подземные источники водоснабжения – подземные водные объекты, пригодные для использования в целях водоснабжения. </w:t>
      </w:r>
    </w:p>
    <w:p w14:paraId="675169D6" w14:textId="77777777" w:rsidR="000B5442" w:rsidRPr="00E53202" w:rsidRDefault="000B5442" w:rsidP="005223FF">
      <w:pPr>
        <w:pStyle w:val="A7"/>
      </w:pPr>
      <w:r w:rsidRPr="00E53202">
        <w:t xml:space="preserve">Поверхностные источники водоснабжения – поверхностные водные объекты (водоемы и водотоки), пригодные для использования в целях водоснабжения. </w:t>
      </w:r>
    </w:p>
    <w:p w14:paraId="3AA0BDEF" w14:textId="77777777" w:rsidR="000B5442" w:rsidRPr="00E53202" w:rsidRDefault="000B5442" w:rsidP="005223FF">
      <w:pPr>
        <w:pStyle w:val="A7"/>
      </w:pPr>
      <w:r w:rsidRPr="00E53202">
        <w:t xml:space="preserve">Водозаборное сооружение – гидротехническое сооружение для забора воды в водовод из поверхностного водного объекта (водоема или водотока) или из подземного водного объекта. </w:t>
      </w:r>
    </w:p>
    <w:p w14:paraId="69664E1A" w14:textId="77777777" w:rsidR="000B5442" w:rsidRPr="00E53202" w:rsidRDefault="000B5442" w:rsidP="005223FF">
      <w:pPr>
        <w:pStyle w:val="A7"/>
      </w:pPr>
      <w:r w:rsidRPr="00E53202">
        <w:t xml:space="preserve">Классификация источников водоснабжения может быть выполнена на основе различных критериев, одним из которых является их статус. По данному признаку источники водоснабжения могут быть: в работе, в ремонте, в резерве, в консервации и в использовании для наблюдения. </w:t>
      </w:r>
    </w:p>
    <w:p w14:paraId="6F11537B" w14:textId="77777777" w:rsidR="000B5442" w:rsidRPr="00E53202" w:rsidRDefault="000B5442" w:rsidP="005223FF">
      <w:pPr>
        <w:pStyle w:val="A7"/>
      </w:pPr>
      <w:r w:rsidRPr="00E53202">
        <w:t xml:space="preserve">Активно эксплуатируемые источники водоснабжения представляют собой источники, которые в настоящее время используются для обеспечения населения или предприятий водой. </w:t>
      </w:r>
    </w:p>
    <w:p w14:paraId="6D0DA287" w14:textId="3F20F986" w:rsidR="000B5442" w:rsidRPr="00E53202" w:rsidRDefault="000B5442" w:rsidP="005223FF">
      <w:pPr>
        <w:pStyle w:val="A7"/>
      </w:pPr>
      <w:r w:rsidRPr="00E53202">
        <w:t xml:space="preserve">Источники водоснабжения, находящиеся на ремонте, требуют проведения определенных работ для восстановления их функциональности и возможности дальнейшей эксплуатации. </w:t>
      </w:r>
    </w:p>
    <w:p w14:paraId="0B535CB4" w14:textId="77777777" w:rsidR="000B5442" w:rsidRPr="00E53202" w:rsidRDefault="000B5442" w:rsidP="005223FF">
      <w:pPr>
        <w:pStyle w:val="A7"/>
      </w:pPr>
      <w:r w:rsidRPr="00E53202">
        <w:t xml:space="preserve">Резервные источники водоснабжения представляют собой объекты, которые могут быть активированы в случае возникновения непредвиденных ситуаций или увеличения потребности в воде. </w:t>
      </w:r>
    </w:p>
    <w:p w14:paraId="6D3D0850" w14:textId="77777777" w:rsidR="000B5442" w:rsidRPr="00E53202" w:rsidRDefault="000B5442" w:rsidP="005223FF">
      <w:pPr>
        <w:pStyle w:val="A7"/>
      </w:pPr>
      <w:r w:rsidRPr="00E53202">
        <w:t xml:space="preserve">Законсервированные источники водоснабжения временно не используются для подачи воды, но поддерживаются в рабочем состоянии на случай возникновения необходимости в их использовании. </w:t>
      </w:r>
    </w:p>
    <w:p w14:paraId="72222F2D" w14:textId="77777777" w:rsidR="000B5442" w:rsidRPr="00E53202" w:rsidRDefault="000B5442" w:rsidP="005223FF">
      <w:pPr>
        <w:pStyle w:val="A7"/>
      </w:pPr>
      <w:r w:rsidRPr="00E53202">
        <w:t xml:space="preserve">Наблюдательные источники водоснабжения предназначены для мониторинга и контроля состояния водных ресурсов, а также для проведения научных исследований и наблюдений. </w:t>
      </w:r>
    </w:p>
    <w:p w14:paraId="1529A0E3" w14:textId="77777777" w:rsidR="000B5442" w:rsidRPr="00E53202" w:rsidRDefault="000B5442" w:rsidP="005223FF">
      <w:pPr>
        <w:pStyle w:val="A7"/>
      </w:pPr>
      <w:r w:rsidRPr="00E53202">
        <w:t>Подготовка воды – технологический процесс по приданию воде, забираемой из источников водоснабжения качественных характеристик, отвечающих установленным нормативам и требованиям к воде потребителя.</w:t>
      </w:r>
    </w:p>
    <w:p w14:paraId="5BA800CD" w14:textId="1129AC8C" w:rsidR="002D3FA7" w:rsidRPr="00E53202" w:rsidRDefault="002D3FA7" w:rsidP="005223FF">
      <w:pPr>
        <w:pStyle w:val="A7"/>
      </w:pPr>
      <w:r w:rsidRPr="00E53202">
        <w:t>Насосная станция – это комплекс оборудования, предназначенного для перекачки воды из источника и дальнейшей её подачи в распределительную сеть. Насосная станция обычно состоит из одного или нескольких насосов, резервуаров для хранения воды, датчиков, контролирующих уровень воды, а также системы управления, которая регулирует работу насосов в зависимости от потребления воды.</w:t>
      </w:r>
    </w:p>
    <w:p w14:paraId="367B7C6D" w14:textId="0E1810E6" w:rsidR="005223FF" w:rsidRPr="00E53202" w:rsidRDefault="005223FF" w:rsidP="005223FF">
      <w:pPr>
        <w:pStyle w:val="A7"/>
      </w:pPr>
      <w:r w:rsidRPr="00E53202">
        <w:t xml:space="preserve">Схема зон действия источников водоснабжения представлена в Приложении </w:t>
      </w:r>
      <w:r w:rsidR="00E1233C">
        <w:t>1</w:t>
      </w:r>
      <w:r w:rsidRPr="00E53202">
        <w:t>.</w:t>
      </w:r>
    </w:p>
    <w:p w14:paraId="3A613239" w14:textId="3D0FF175" w:rsidR="005223FF" w:rsidRPr="00E53202" w:rsidRDefault="005223FF" w:rsidP="005223FF">
      <w:pPr>
        <w:pStyle w:val="A7"/>
      </w:pPr>
      <w:r w:rsidRPr="00E53202">
        <w:t xml:space="preserve">Общие данные по технологическим зонам водоснабжения приведены в таблицах </w:t>
      </w:r>
      <w:r w:rsidR="0062113E" w:rsidRPr="00E53202">
        <w:t>1</w:t>
      </w:r>
      <w:r w:rsidR="00BB6B01" w:rsidRPr="00E53202">
        <w:t>8</w:t>
      </w:r>
      <w:r w:rsidRPr="00E53202">
        <w:t>.</w:t>
      </w:r>
    </w:p>
    <w:p w14:paraId="6EA3EC6B" w14:textId="77777777" w:rsidR="00DD7415" w:rsidRPr="00E53202" w:rsidRDefault="00DD7415">
      <w:pPr>
        <w:rPr>
          <w:i/>
          <w:iCs/>
          <w:sz w:val="24"/>
          <w:szCs w:val="24"/>
        </w:rPr>
      </w:pPr>
    </w:p>
    <w:p w14:paraId="3415C844" w14:textId="77777777" w:rsidR="00DD7415" w:rsidRPr="00E53202" w:rsidRDefault="00DD7415">
      <w:pPr>
        <w:rPr>
          <w:i/>
          <w:iCs/>
          <w:sz w:val="24"/>
          <w:szCs w:val="24"/>
        </w:rPr>
        <w:sectPr w:rsidR="00DD7415" w:rsidRPr="00E53202" w:rsidSect="002C4D92">
          <w:pgSz w:w="11906" w:h="16838"/>
          <w:pgMar w:top="1134" w:right="567" w:bottom="1134" w:left="1134" w:header="708" w:footer="708" w:gutter="0"/>
          <w:cols w:space="708"/>
          <w:docGrid w:linePitch="360"/>
        </w:sectPr>
      </w:pPr>
    </w:p>
    <w:p w14:paraId="6867C700" w14:textId="7AA59138" w:rsidR="00DD7415" w:rsidRPr="00E53202" w:rsidRDefault="00DD7415" w:rsidP="002509AA">
      <w:pPr>
        <w:pStyle w:val="aff"/>
      </w:pPr>
      <w:r w:rsidRPr="00E53202">
        <w:lastRenderedPageBreak/>
        <w:t xml:space="preserve">Таблица </w:t>
      </w:r>
      <w:r w:rsidR="00031D6F" w:rsidRPr="00E53202">
        <w:t>1</w:t>
      </w:r>
      <w:r w:rsidR="00BB6B01" w:rsidRPr="00E53202">
        <w:t>8</w:t>
      </w:r>
      <w:r w:rsidRPr="00E53202">
        <w:t>. Характеристики основного оборудования технологических зон водоснабжения</w:t>
      </w:r>
    </w:p>
    <w:tbl>
      <w:tblPr>
        <w:tblW w:w="15163" w:type="dxa"/>
        <w:tblCellMar>
          <w:left w:w="0" w:type="dxa"/>
          <w:right w:w="0" w:type="dxa"/>
        </w:tblCellMar>
        <w:tblLook w:val="04A0" w:firstRow="1" w:lastRow="0" w:firstColumn="1" w:lastColumn="0" w:noHBand="0" w:noVBand="1"/>
      </w:tblPr>
      <w:tblGrid>
        <w:gridCol w:w="426"/>
        <w:gridCol w:w="2739"/>
        <w:gridCol w:w="1218"/>
        <w:gridCol w:w="1449"/>
        <w:gridCol w:w="1011"/>
        <w:gridCol w:w="1325"/>
        <w:gridCol w:w="1244"/>
        <w:gridCol w:w="1968"/>
        <w:gridCol w:w="1457"/>
        <w:gridCol w:w="1251"/>
        <w:gridCol w:w="1075"/>
      </w:tblGrid>
      <w:tr w:rsidR="00DD7415" w:rsidRPr="00E53202" w14:paraId="3DE1CADB" w14:textId="77777777" w:rsidTr="002509AA">
        <w:trPr>
          <w:trHeight w:val="16"/>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A31F3"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14:paraId="696B2725"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Технологическая зона</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14:paraId="4EC9979F"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водозаборных участков</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14:paraId="26CA9F28"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Наличие лицензии на пользование недрами</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464886B1"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подземных источников</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14:paraId="676400E0"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поверхностных источников</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028283A5"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год ввода в эксплуатацию источников</w:t>
            </w:r>
          </w:p>
        </w:tc>
        <w:tc>
          <w:tcPr>
            <w:tcW w:w="1968" w:type="dxa"/>
            <w:tcBorders>
              <w:top w:val="single" w:sz="4" w:space="0" w:color="auto"/>
              <w:left w:val="nil"/>
              <w:bottom w:val="single" w:sz="4" w:space="0" w:color="auto"/>
              <w:right w:val="single" w:sz="4" w:space="0" w:color="auto"/>
            </w:tcBorders>
            <w:shd w:val="clear" w:color="auto" w:fill="auto"/>
            <w:vAlign w:val="center"/>
            <w:hideMark/>
          </w:tcPr>
          <w:p w14:paraId="6401047D"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Наличие водоподготовительной установки</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14:paraId="16162E6B"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насосных станций II-го и более подъёма</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14:paraId="6BFF84C7"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водонапорных башен</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4495B231"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пожарных гидрантов</w:t>
            </w:r>
          </w:p>
        </w:tc>
      </w:tr>
      <w:tr w:rsidR="00DD7415" w:rsidRPr="00E53202" w14:paraId="4DA4E846" w14:textId="77777777" w:rsidTr="002509AA">
        <w:trPr>
          <w:trHeight w:val="16"/>
          <w:tblHeader/>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A301139"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739" w:type="dxa"/>
            <w:tcBorders>
              <w:top w:val="nil"/>
              <w:left w:val="nil"/>
              <w:bottom w:val="single" w:sz="4" w:space="0" w:color="auto"/>
              <w:right w:val="single" w:sz="4" w:space="0" w:color="auto"/>
            </w:tcBorders>
            <w:shd w:val="clear" w:color="auto" w:fill="auto"/>
            <w:vAlign w:val="center"/>
            <w:hideMark/>
          </w:tcPr>
          <w:p w14:paraId="41116D22"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18" w:type="dxa"/>
            <w:tcBorders>
              <w:top w:val="nil"/>
              <w:left w:val="nil"/>
              <w:bottom w:val="single" w:sz="4" w:space="0" w:color="auto"/>
              <w:right w:val="single" w:sz="4" w:space="0" w:color="auto"/>
            </w:tcBorders>
            <w:shd w:val="clear" w:color="auto" w:fill="auto"/>
            <w:vAlign w:val="center"/>
            <w:hideMark/>
          </w:tcPr>
          <w:p w14:paraId="54947862"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449" w:type="dxa"/>
            <w:tcBorders>
              <w:top w:val="nil"/>
              <w:left w:val="nil"/>
              <w:bottom w:val="single" w:sz="4" w:space="0" w:color="auto"/>
              <w:right w:val="single" w:sz="4" w:space="0" w:color="auto"/>
            </w:tcBorders>
            <w:shd w:val="clear" w:color="auto" w:fill="auto"/>
            <w:vAlign w:val="center"/>
            <w:hideMark/>
          </w:tcPr>
          <w:p w14:paraId="5EDB28EF"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011" w:type="dxa"/>
            <w:tcBorders>
              <w:top w:val="nil"/>
              <w:left w:val="nil"/>
              <w:bottom w:val="single" w:sz="4" w:space="0" w:color="auto"/>
              <w:right w:val="single" w:sz="4" w:space="0" w:color="auto"/>
            </w:tcBorders>
            <w:shd w:val="clear" w:color="auto" w:fill="auto"/>
            <w:vAlign w:val="center"/>
            <w:hideMark/>
          </w:tcPr>
          <w:p w14:paraId="18BE30CB"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325" w:type="dxa"/>
            <w:tcBorders>
              <w:top w:val="nil"/>
              <w:left w:val="nil"/>
              <w:bottom w:val="single" w:sz="4" w:space="0" w:color="auto"/>
              <w:right w:val="single" w:sz="4" w:space="0" w:color="auto"/>
            </w:tcBorders>
            <w:shd w:val="clear" w:color="auto" w:fill="auto"/>
            <w:vAlign w:val="center"/>
            <w:hideMark/>
          </w:tcPr>
          <w:p w14:paraId="536298A9"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244" w:type="dxa"/>
            <w:tcBorders>
              <w:top w:val="nil"/>
              <w:left w:val="nil"/>
              <w:bottom w:val="single" w:sz="4" w:space="0" w:color="auto"/>
              <w:right w:val="single" w:sz="4" w:space="0" w:color="auto"/>
            </w:tcBorders>
            <w:shd w:val="clear" w:color="auto" w:fill="auto"/>
            <w:vAlign w:val="center"/>
            <w:hideMark/>
          </w:tcPr>
          <w:p w14:paraId="08877F16"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68" w:type="dxa"/>
            <w:tcBorders>
              <w:top w:val="nil"/>
              <w:left w:val="nil"/>
              <w:bottom w:val="single" w:sz="4" w:space="0" w:color="auto"/>
              <w:right w:val="single" w:sz="4" w:space="0" w:color="auto"/>
            </w:tcBorders>
            <w:shd w:val="clear" w:color="auto" w:fill="auto"/>
            <w:vAlign w:val="center"/>
            <w:hideMark/>
          </w:tcPr>
          <w:p w14:paraId="512333DA"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57" w:type="dxa"/>
            <w:tcBorders>
              <w:top w:val="nil"/>
              <w:left w:val="nil"/>
              <w:bottom w:val="single" w:sz="4" w:space="0" w:color="auto"/>
              <w:right w:val="single" w:sz="4" w:space="0" w:color="auto"/>
            </w:tcBorders>
            <w:shd w:val="clear" w:color="auto" w:fill="auto"/>
            <w:vAlign w:val="center"/>
            <w:hideMark/>
          </w:tcPr>
          <w:p w14:paraId="4E890943"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251" w:type="dxa"/>
            <w:tcBorders>
              <w:top w:val="nil"/>
              <w:left w:val="nil"/>
              <w:bottom w:val="single" w:sz="4" w:space="0" w:color="auto"/>
              <w:right w:val="single" w:sz="4" w:space="0" w:color="auto"/>
            </w:tcBorders>
            <w:shd w:val="clear" w:color="auto" w:fill="auto"/>
            <w:vAlign w:val="center"/>
            <w:hideMark/>
          </w:tcPr>
          <w:p w14:paraId="7A352BB9"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075" w:type="dxa"/>
            <w:tcBorders>
              <w:top w:val="nil"/>
              <w:left w:val="nil"/>
              <w:bottom w:val="single" w:sz="4" w:space="0" w:color="auto"/>
              <w:right w:val="single" w:sz="4" w:space="0" w:color="auto"/>
            </w:tcBorders>
            <w:shd w:val="clear" w:color="auto" w:fill="auto"/>
            <w:vAlign w:val="center"/>
            <w:hideMark/>
          </w:tcPr>
          <w:p w14:paraId="64DB56FC" w14:textId="77777777" w:rsidR="00DD7415" w:rsidRPr="00E53202" w:rsidRDefault="00DD741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r>
      <w:tr w:rsidR="00B67D4F" w:rsidRPr="00E53202" w14:paraId="19FCFEDE"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A6FA064"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739" w:type="dxa"/>
            <w:tcBorders>
              <w:top w:val="nil"/>
              <w:left w:val="nil"/>
              <w:bottom w:val="single" w:sz="4" w:space="0" w:color="auto"/>
              <w:right w:val="single" w:sz="4" w:space="0" w:color="auto"/>
            </w:tcBorders>
            <w:shd w:val="clear" w:color="auto" w:fill="auto"/>
            <w:vAlign w:val="center"/>
            <w:hideMark/>
          </w:tcPr>
          <w:p w14:paraId="376909CD" w14:textId="5D271EF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Галкинское</w:t>
            </w:r>
          </w:p>
        </w:tc>
        <w:tc>
          <w:tcPr>
            <w:tcW w:w="1218" w:type="dxa"/>
            <w:tcBorders>
              <w:top w:val="nil"/>
              <w:left w:val="nil"/>
              <w:bottom w:val="single" w:sz="4" w:space="0" w:color="auto"/>
              <w:right w:val="single" w:sz="4" w:space="0" w:color="auto"/>
            </w:tcBorders>
            <w:shd w:val="clear" w:color="auto" w:fill="auto"/>
            <w:vAlign w:val="center"/>
            <w:hideMark/>
          </w:tcPr>
          <w:p w14:paraId="53A9BF69" w14:textId="6C48A80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w:t>
            </w:r>
          </w:p>
        </w:tc>
        <w:tc>
          <w:tcPr>
            <w:tcW w:w="1449" w:type="dxa"/>
            <w:tcBorders>
              <w:top w:val="nil"/>
              <w:left w:val="nil"/>
              <w:bottom w:val="single" w:sz="4" w:space="0" w:color="auto"/>
              <w:right w:val="single" w:sz="4" w:space="0" w:color="auto"/>
            </w:tcBorders>
            <w:shd w:val="clear" w:color="auto" w:fill="auto"/>
            <w:vAlign w:val="center"/>
            <w:hideMark/>
          </w:tcPr>
          <w:p w14:paraId="3220F2FE" w14:textId="6AD3CF7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3516B791" w14:textId="1E113E8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w:t>
            </w:r>
          </w:p>
        </w:tc>
        <w:tc>
          <w:tcPr>
            <w:tcW w:w="1325" w:type="dxa"/>
            <w:tcBorders>
              <w:top w:val="nil"/>
              <w:left w:val="nil"/>
              <w:bottom w:val="single" w:sz="4" w:space="0" w:color="auto"/>
              <w:right w:val="single" w:sz="4" w:space="0" w:color="auto"/>
            </w:tcBorders>
            <w:shd w:val="clear" w:color="auto" w:fill="auto"/>
            <w:vAlign w:val="center"/>
            <w:hideMark/>
          </w:tcPr>
          <w:p w14:paraId="438CFF7B" w14:textId="209BE80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1331E84E" w14:textId="715E68B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1982-2019</w:t>
            </w:r>
          </w:p>
        </w:tc>
        <w:tc>
          <w:tcPr>
            <w:tcW w:w="1968" w:type="dxa"/>
            <w:tcBorders>
              <w:top w:val="nil"/>
              <w:left w:val="nil"/>
              <w:bottom w:val="single" w:sz="4" w:space="0" w:color="auto"/>
              <w:right w:val="single" w:sz="4" w:space="0" w:color="auto"/>
            </w:tcBorders>
            <w:shd w:val="clear" w:color="auto" w:fill="auto"/>
            <w:vAlign w:val="center"/>
            <w:hideMark/>
          </w:tcPr>
          <w:p w14:paraId="7CA9AAE9" w14:textId="7134A6A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457" w:type="dxa"/>
            <w:tcBorders>
              <w:top w:val="nil"/>
              <w:left w:val="nil"/>
              <w:bottom w:val="single" w:sz="4" w:space="0" w:color="auto"/>
              <w:right w:val="single" w:sz="4" w:space="0" w:color="auto"/>
            </w:tcBorders>
            <w:shd w:val="clear" w:color="auto" w:fill="auto"/>
            <w:vAlign w:val="center"/>
            <w:hideMark/>
          </w:tcPr>
          <w:p w14:paraId="140E9DCA" w14:textId="5118BD3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0FC80CA7" w14:textId="759F68F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0</w:t>
            </w:r>
          </w:p>
        </w:tc>
        <w:tc>
          <w:tcPr>
            <w:tcW w:w="1075" w:type="dxa"/>
            <w:tcBorders>
              <w:top w:val="nil"/>
              <w:left w:val="nil"/>
              <w:bottom w:val="single" w:sz="4" w:space="0" w:color="auto"/>
              <w:right w:val="single" w:sz="4" w:space="0" w:color="auto"/>
            </w:tcBorders>
            <w:shd w:val="clear" w:color="auto" w:fill="auto"/>
            <w:vAlign w:val="center"/>
            <w:hideMark/>
          </w:tcPr>
          <w:p w14:paraId="089A13F9" w14:textId="143B543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75490F62"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9CA4219"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739" w:type="dxa"/>
            <w:tcBorders>
              <w:top w:val="nil"/>
              <w:left w:val="nil"/>
              <w:bottom w:val="single" w:sz="4" w:space="0" w:color="auto"/>
              <w:right w:val="single" w:sz="4" w:space="0" w:color="auto"/>
            </w:tcBorders>
            <w:shd w:val="clear" w:color="auto" w:fill="auto"/>
            <w:vAlign w:val="center"/>
            <w:hideMark/>
          </w:tcPr>
          <w:p w14:paraId="7F567C70" w14:textId="59E3F7F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Куровское</w:t>
            </w:r>
          </w:p>
        </w:tc>
        <w:tc>
          <w:tcPr>
            <w:tcW w:w="1218" w:type="dxa"/>
            <w:tcBorders>
              <w:top w:val="nil"/>
              <w:left w:val="nil"/>
              <w:bottom w:val="single" w:sz="4" w:space="0" w:color="auto"/>
              <w:right w:val="single" w:sz="4" w:space="0" w:color="auto"/>
            </w:tcBorders>
            <w:shd w:val="clear" w:color="auto" w:fill="auto"/>
            <w:vAlign w:val="center"/>
            <w:hideMark/>
          </w:tcPr>
          <w:p w14:paraId="33F0E034" w14:textId="701A8A7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14:paraId="3AD60D1F" w14:textId="26E76D7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40C23D1F" w14:textId="5D2C1DD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325" w:type="dxa"/>
            <w:tcBorders>
              <w:top w:val="nil"/>
              <w:left w:val="nil"/>
              <w:bottom w:val="single" w:sz="4" w:space="0" w:color="auto"/>
              <w:right w:val="single" w:sz="4" w:space="0" w:color="auto"/>
            </w:tcBorders>
            <w:shd w:val="clear" w:color="auto" w:fill="auto"/>
            <w:vAlign w:val="center"/>
            <w:hideMark/>
          </w:tcPr>
          <w:p w14:paraId="76AFA673" w14:textId="79B1426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4B9181F6" w14:textId="3B655B2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1975</w:t>
            </w:r>
          </w:p>
        </w:tc>
        <w:tc>
          <w:tcPr>
            <w:tcW w:w="1968" w:type="dxa"/>
            <w:tcBorders>
              <w:top w:val="nil"/>
              <w:left w:val="nil"/>
              <w:bottom w:val="single" w:sz="4" w:space="0" w:color="auto"/>
              <w:right w:val="single" w:sz="4" w:space="0" w:color="auto"/>
            </w:tcBorders>
            <w:shd w:val="clear" w:color="auto" w:fill="auto"/>
            <w:vAlign w:val="center"/>
            <w:hideMark/>
          </w:tcPr>
          <w:p w14:paraId="2833A1B2" w14:textId="15D2FB3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Отсутствуют</w:t>
            </w:r>
          </w:p>
        </w:tc>
        <w:tc>
          <w:tcPr>
            <w:tcW w:w="1457" w:type="dxa"/>
            <w:tcBorders>
              <w:top w:val="nil"/>
              <w:left w:val="nil"/>
              <w:bottom w:val="single" w:sz="4" w:space="0" w:color="auto"/>
              <w:right w:val="single" w:sz="4" w:space="0" w:color="auto"/>
            </w:tcBorders>
            <w:shd w:val="clear" w:color="auto" w:fill="auto"/>
            <w:vAlign w:val="center"/>
            <w:hideMark/>
          </w:tcPr>
          <w:p w14:paraId="5FCEEFA5" w14:textId="22D89321"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20CC7FCF" w14:textId="010D2F9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1</w:t>
            </w:r>
          </w:p>
        </w:tc>
        <w:tc>
          <w:tcPr>
            <w:tcW w:w="1075" w:type="dxa"/>
            <w:tcBorders>
              <w:top w:val="nil"/>
              <w:left w:val="nil"/>
              <w:bottom w:val="single" w:sz="4" w:space="0" w:color="auto"/>
              <w:right w:val="single" w:sz="4" w:space="0" w:color="auto"/>
            </w:tcBorders>
            <w:shd w:val="clear" w:color="auto" w:fill="auto"/>
            <w:vAlign w:val="center"/>
            <w:hideMark/>
          </w:tcPr>
          <w:p w14:paraId="604FED22" w14:textId="2F2CD26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77142249"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EE0213C"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739" w:type="dxa"/>
            <w:tcBorders>
              <w:top w:val="nil"/>
              <w:left w:val="nil"/>
              <w:bottom w:val="single" w:sz="4" w:space="0" w:color="auto"/>
              <w:right w:val="single" w:sz="4" w:space="0" w:color="auto"/>
            </w:tcBorders>
            <w:shd w:val="clear" w:color="auto" w:fill="auto"/>
            <w:vAlign w:val="center"/>
            <w:hideMark/>
          </w:tcPr>
          <w:p w14:paraId="4767AD60" w14:textId="6BAD808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Кочневское</w:t>
            </w:r>
          </w:p>
        </w:tc>
        <w:tc>
          <w:tcPr>
            <w:tcW w:w="1218" w:type="dxa"/>
            <w:tcBorders>
              <w:top w:val="nil"/>
              <w:left w:val="nil"/>
              <w:bottom w:val="single" w:sz="4" w:space="0" w:color="auto"/>
              <w:right w:val="single" w:sz="4" w:space="0" w:color="auto"/>
            </w:tcBorders>
            <w:shd w:val="clear" w:color="auto" w:fill="auto"/>
            <w:vAlign w:val="center"/>
            <w:hideMark/>
          </w:tcPr>
          <w:p w14:paraId="6F7306A7" w14:textId="160130F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w:t>
            </w:r>
          </w:p>
        </w:tc>
        <w:tc>
          <w:tcPr>
            <w:tcW w:w="1449" w:type="dxa"/>
            <w:tcBorders>
              <w:top w:val="nil"/>
              <w:left w:val="nil"/>
              <w:bottom w:val="single" w:sz="4" w:space="0" w:color="auto"/>
              <w:right w:val="single" w:sz="4" w:space="0" w:color="auto"/>
            </w:tcBorders>
            <w:shd w:val="clear" w:color="auto" w:fill="auto"/>
            <w:vAlign w:val="center"/>
            <w:hideMark/>
          </w:tcPr>
          <w:p w14:paraId="2AD31926" w14:textId="76B2A611"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7F78909B" w14:textId="2C7BAE1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w:t>
            </w:r>
          </w:p>
        </w:tc>
        <w:tc>
          <w:tcPr>
            <w:tcW w:w="1325" w:type="dxa"/>
            <w:tcBorders>
              <w:top w:val="nil"/>
              <w:left w:val="nil"/>
              <w:bottom w:val="single" w:sz="4" w:space="0" w:color="auto"/>
              <w:right w:val="single" w:sz="4" w:space="0" w:color="auto"/>
            </w:tcBorders>
            <w:shd w:val="clear" w:color="auto" w:fill="auto"/>
            <w:vAlign w:val="center"/>
            <w:hideMark/>
          </w:tcPr>
          <w:p w14:paraId="4F50874A" w14:textId="6DB37D7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5F62FAD2" w14:textId="7D764C1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1976-1982</w:t>
            </w:r>
          </w:p>
        </w:tc>
        <w:tc>
          <w:tcPr>
            <w:tcW w:w="1968" w:type="dxa"/>
            <w:tcBorders>
              <w:top w:val="nil"/>
              <w:left w:val="nil"/>
              <w:bottom w:val="single" w:sz="4" w:space="0" w:color="auto"/>
              <w:right w:val="single" w:sz="4" w:space="0" w:color="auto"/>
            </w:tcBorders>
            <w:shd w:val="clear" w:color="auto" w:fill="auto"/>
            <w:vAlign w:val="center"/>
            <w:hideMark/>
          </w:tcPr>
          <w:p w14:paraId="733D3B6E" w14:textId="1BDADA5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Отсутствуют</w:t>
            </w:r>
          </w:p>
        </w:tc>
        <w:tc>
          <w:tcPr>
            <w:tcW w:w="1457" w:type="dxa"/>
            <w:tcBorders>
              <w:top w:val="nil"/>
              <w:left w:val="nil"/>
              <w:bottom w:val="single" w:sz="4" w:space="0" w:color="auto"/>
              <w:right w:val="single" w:sz="4" w:space="0" w:color="auto"/>
            </w:tcBorders>
            <w:shd w:val="clear" w:color="auto" w:fill="auto"/>
            <w:vAlign w:val="center"/>
            <w:hideMark/>
          </w:tcPr>
          <w:p w14:paraId="0F1DCF71" w14:textId="75EFCDE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05ABEBDC" w14:textId="2D9C3CE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2</w:t>
            </w:r>
          </w:p>
        </w:tc>
        <w:tc>
          <w:tcPr>
            <w:tcW w:w="1075" w:type="dxa"/>
            <w:tcBorders>
              <w:top w:val="nil"/>
              <w:left w:val="nil"/>
              <w:bottom w:val="single" w:sz="4" w:space="0" w:color="auto"/>
              <w:right w:val="single" w:sz="4" w:space="0" w:color="auto"/>
            </w:tcBorders>
            <w:shd w:val="clear" w:color="auto" w:fill="auto"/>
            <w:vAlign w:val="center"/>
            <w:hideMark/>
          </w:tcPr>
          <w:p w14:paraId="2F84072D" w14:textId="66396EB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445FD168"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A743BA9"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739" w:type="dxa"/>
            <w:tcBorders>
              <w:top w:val="nil"/>
              <w:left w:val="nil"/>
              <w:bottom w:val="single" w:sz="4" w:space="0" w:color="auto"/>
              <w:right w:val="single" w:sz="4" w:space="0" w:color="auto"/>
            </w:tcBorders>
            <w:shd w:val="clear" w:color="auto" w:fill="auto"/>
            <w:vAlign w:val="center"/>
            <w:hideMark/>
          </w:tcPr>
          <w:p w14:paraId="3821A706" w14:textId="01364D2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п. Калина</w:t>
            </w:r>
          </w:p>
        </w:tc>
        <w:tc>
          <w:tcPr>
            <w:tcW w:w="1218" w:type="dxa"/>
            <w:tcBorders>
              <w:top w:val="nil"/>
              <w:left w:val="nil"/>
              <w:bottom w:val="single" w:sz="4" w:space="0" w:color="auto"/>
              <w:right w:val="single" w:sz="4" w:space="0" w:color="auto"/>
            </w:tcBorders>
            <w:shd w:val="clear" w:color="auto" w:fill="auto"/>
            <w:vAlign w:val="center"/>
            <w:hideMark/>
          </w:tcPr>
          <w:p w14:paraId="7E1168D8" w14:textId="261FA70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14:paraId="7CF0143C" w14:textId="6D55F35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2145460C" w14:textId="7ECDE10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325" w:type="dxa"/>
            <w:tcBorders>
              <w:top w:val="nil"/>
              <w:left w:val="nil"/>
              <w:bottom w:val="single" w:sz="4" w:space="0" w:color="auto"/>
              <w:right w:val="single" w:sz="4" w:space="0" w:color="auto"/>
            </w:tcBorders>
            <w:shd w:val="clear" w:color="auto" w:fill="auto"/>
            <w:vAlign w:val="center"/>
            <w:hideMark/>
          </w:tcPr>
          <w:p w14:paraId="799D04C3" w14:textId="1B9F401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17CC94D8" w14:textId="7995092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2023</w:t>
            </w:r>
          </w:p>
        </w:tc>
        <w:tc>
          <w:tcPr>
            <w:tcW w:w="1968" w:type="dxa"/>
            <w:tcBorders>
              <w:top w:val="nil"/>
              <w:left w:val="nil"/>
              <w:bottom w:val="single" w:sz="4" w:space="0" w:color="auto"/>
              <w:right w:val="single" w:sz="4" w:space="0" w:color="auto"/>
            </w:tcBorders>
            <w:shd w:val="clear" w:color="auto" w:fill="auto"/>
            <w:vAlign w:val="center"/>
            <w:hideMark/>
          </w:tcPr>
          <w:p w14:paraId="1E76DA71" w14:textId="02C0B27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457" w:type="dxa"/>
            <w:tcBorders>
              <w:top w:val="nil"/>
              <w:left w:val="nil"/>
              <w:bottom w:val="single" w:sz="4" w:space="0" w:color="auto"/>
              <w:right w:val="single" w:sz="4" w:space="0" w:color="auto"/>
            </w:tcBorders>
            <w:shd w:val="clear" w:color="auto" w:fill="auto"/>
            <w:vAlign w:val="center"/>
            <w:hideMark/>
          </w:tcPr>
          <w:p w14:paraId="50A6EED3" w14:textId="52968AD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2F250353" w14:textId="4329E6F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1</w:t>
            </w:r>
          </w:p>
        </w:tc>
        <w:tc>
          <w:tcPr>
            <w:tcW w:w="1075" w:type="dxa"/>
            <w:tcBorders>
              <w:top w:val="nil"/>
              <w:left w:val="nil"/>
              <w:bottom w:val="single" w:sz="4" w:space="0" w:color="auto"/>
              <w:right w:val="single" w:sz="4" w:space="0" w:color="auto"/>
            </w:tcBorders>
            <w:shd w:val="clear" w:color="auto" w:fill="auto"/>
            <w:vAlign w:val="center"/>
            <w:hideMark/>
          </w:tcPr>
          <w:p w14:paraId="39FD457E" w14:textId="0DC03D3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302CAD0F"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AF16C6F"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739" w:type="dxa"/>
            <w:tcBorders>
              <w:top w:val="nil"/>
              <w:left w:val="nil"/>
              <w:bottom w:val="single" w:sz="4" w:space="0" w:color="auto"/>
              <w:right w:val="single" w:sz="4" w:space="0" w:color="auto"/>
            </w:tcBorders>
            <w:shd w:val="clear" w:color="auto" w:fill="auto"/>
            <w:vAlign w:val="center"/>
            <w:hideMark/>
          </w:tcPr>
          <w:p w14:paraId="0AD99626" w14:textId="77BDA143"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Б-Пульниково</w:t>
            </w:r>
          </w:p>
        </w:tc>
        <w:tc>
          <w:tcPr>
            <w:tcW w:w="1218" w:type="dxa"/>
            <w:tcBorders>
              <w:top w:val="nil"/>
              <w:left w:val="nil"/>
              <w:bottom w:val="single" w:sz="4" w:space="0" w:color="auto"/>
              <w:right w:val="single" w:sz="4" w:space="0" w:color="auto"/>
            </w:tcBorders>
            <w:shd w:val="clear" w:color="auto" w:fill="auto"/>
            <w:vAlign w:val="center"/>
            <w:hideMark/>
          </w:tcPr>
          <w:p w14:paraId="5861EFA4" w14:textId="64EFCFD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14:paraId="40335D7D" w14:textId="6F4B77D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0D96685E" w14:textId="1F00A48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325" w:type="dxa"/>
            <w:tcBorders>
              <w:top w:val="nil"/>
              <w:left w:val="nil"/>
              <w:bottom w:val="single" w:sz="4" w:space="0" w:color="auto"/>
              <w:right w:val="single" w:sz="4" w:space="0" w:color="auto"/>
            </w:tcBorders>
            <w:shd w:val="clear" w:color="auto" w:fill="auto"/>
            <w:vAlign w:val="center"/>
            <w:hideMark/>
          </w:tcPr>
          <w:p w14:paraId="5E2E9D76" w14:textId="2D1617C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3D5BA45D" w14:textId="55FC21E6"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1967</w:t>
            </w:r>
          </w:p>
        </w:tc>
        <w:tc>
          <w:tcPr>
            <w:tcW w:w="1968" w:type="dxa"/>
            <w:tcBorders>
              <w:top w:val="nil"/>
              <w:left w:val="nil"/>
              <w:bottom w:val="single" w:sz="4" w:space="0" w:color="auto"/>
              <w:right w:val="single" w:sz="4" w:space="0" w:color="auto"/>
            </w:tcBorders>
            <w:shd w:val="clear" w:color="auto" w:fill="auto"/>
            <w:vAlign w:val="center"/>
            <w:hideMark/>
          </w:tcPr>
          <w:p w14:paraId="7FBD5E38" w14:textId="47888BA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Отсутствуют</w:t>
            </w:r>
          </w:p>
        </w:tc>
        <w:tc>
          <w:tcPr>
            <w:tcW w:w="1457" w:type="dxa"/>
            <w:tcBorders>
              <w:top w:val="nil"/>
              <w:left w:val="nil"/>
              <w:bottom w:val="single" w:sz="4" w:space="0" w:color="auto"/>
              <w:right w:val="single" w:sz="4" w:space="0" w:color="auto"/>
            </w:tcBorders>
            <w:shd w:val="clear" w:color="auto" w:fill="auto"/>
            <w:vAlign w:val="center"/>
            <w:hideMark/>
          </w:tcPr>
          <w:p w14:paraId="1ED493C4" w14:textId="4B12898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5C357EC6" w14:textId="51071772"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1</w:t>
            </w:r>
          </w:p>
        </w:tc>
        <w:tc>
          <w:tcPr>
            <w:tcW w:w="1075" w:type="dxa"/>
            <w:tcBorders>
              <w:top w:val="nil"/>
              <w:left w:val="nil"/>
              <w:bottom w:val="single" w:sz="4" w:space="0" w:color="auto"/>
              <w:right w:val="single" w:sz="4" w:space="0" w:color="auto"/>
            </w:tcBorders>
            <w:shd w:val="clear" w:color="auto" w:fill="auto"/>
            <w:vAlign w:val="center"/>
            <w:hideMark/>
          </w:tcPr>
          <w:p w14:paraId="0B4D5118" w14:textId="683C057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0B971774"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CF7D9CA"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739" w:type="dxa"/>
            <w:tcBorders>
              <w:top w:val="nil"/>
              <w:left w:val="nil"/>
              <w:bottom w:val="single" w:sz="4" w:space="0" w:color="auto"/>
              <w:right w:val="single" w:sz="4" w:space="0" w:color="auto"/>
            </w:tcBorders>
            <w:shd w:val="clear" w:color="auto" w:fill="auto"/>
            <w:vAlign w:val="center"/>
            <w:hideMark/>
          </w:tcPr>
          <w:p w14:paraId="0B6ADCD9" w14:textId="2ED3094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Квашнинское</w:t>
            </w:r>
          </w:p>
        </w:tc>
        <w:tc>
          <w:tcPr>
            <w:tcW w:w="1218" w:type="dxa"/>
            <w:tcBorders>
              <w:top w:val="nil"/>
              <w:left w:val="nil"/>
              <w:bottom w:val="single" w:sz="4" w:space="0" w:color="auto"/>
              <w:right w:val="single" w:sz="4" w:space="0" w:color="auto"/>
            </w:tcBorders>
            <w:shd w:val="clear" w:color="auto" w:fill="auto"/>
            <w:vAlign w:val="center"/>
            <w:hideMark/>
          </w:tcPr>
          <w:p w14:paraId="1DA728BB" w14:textId="5DCA973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14:paraId="30D254BE" w14:textId="1404A9C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1009C974" w14:textId="0C09F3B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325" w:type="dxa"/>
            <w:tcBorders>
              <w:top w:val="nil"/>
              <w:left w:val="nil"/>
              <w:bottom w:val="single" w:sz="4" w:space="0" w:color="auto"/>
              <w:right w:val="single" w:sz="4" w:space="0" w:color="auto"/>
            </w:tcBorders>
            <w:shd w:val="clear" w:color="auto" w:fill="auto"/>
            <w:vAlign w:val="center"/>
            <w:hideMark/>
          </w:tcPr>
          <w:p w14:paraId="6282251B" w14:textId="2822944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35D65EF7" w14:textId="3D7E83F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1985</w:t>
            </w:r>
          </w:p>
        </w:tc>
        <w:tc>
          <w:tcPr>
            <w:tcW w:w="1968" w:type="dxa"/>
            <w:tcBorders>
              <w:top w:val="nil"/>
              <w:left w:val="nil"/>
              <w:bottom w:val="single" w:sz="4" w:space="0" w:color="auto"/>
              <w:right w:val="single" w:sz="4" w:space="0" w:color="auto"/>
            </w:tcBorders>
            <w:shd w:val="clear" w:color="auto" w:fill="auto"/>
            <w:vAlign w:val="center"/>
            <w:hideMark/>
          </w:tcPr>
          <w:p w14:paraId="7C06019E" w14:textId="7815BEA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Отсутствуют</w:t>
            </w:r>
          </w:p>
        </w:tc>
        <w:tc>
          <w:tcPr>
            <w:tcW w:w="1457" w:type="dxa"/>
            <w:tcBorders>
              <w:top w:val="nil"/>
              <w:left w:val="nil"/>
              <w:bottom w:val="single" w:sz="4" w:space="0" w:color="auto"/>
              <w:right w:val="single" w:sz="4" w:space="0" w:color="auto"/>
            </w:tcBorders>
            <w:shd w:val="clear" w:color="auto" w:fill="auto"/>
            <w:vAlign w:val="center"/>
            <w:hideMark/>
          </w:tcPr>
          <w:p w14:paraId="0D790D14" w14:textId="4BA416A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77F76359" w14:textId="5F93527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1</w:t>
            </w:r>
          </w:p>
        </w:tc>
        <w:tc>
          <w:tcPr>
            <w:tcW w:w="1075" w:type="dxa"/>
            <w:tcBorders>
              <w:top w:val="nil"/>
              <w:left w:val="nil"/>
              <w:bottom w:val="single" w:sz="4" w:space="0" w:color="auto"/>
              <w:right w:val="single" w:sz="4" w:space="0" w:color="auto"/>
            </w:tcBorders>
            <w:shd w:val="clear" w:color="auto" w:fill="auto"/>
            <w:vAlign w:val="center"/>
            <w:hideMark/>
          </w:tcPr>
          <w:p w14:paraId="68AB382D" w14:textId="58F2340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r w:rsidR="00B67D4F" w:rsidRPr="00E53202" w14:paraId="162A848B" w14:textId="77777777" w:rsidTr="002509AA">
        <w:trPr>
          <w:trHeight w:val="16"/>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E6B6F58"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2739" w:type="dxa"/>
            <w:tcBorders>
              <w:top w:val="nil"/>
              <w:left w:val="nil"/>
              <w:bottom w:val="single" w:sz="4" w:space="0" w:color="auto"/>
              <w:right w:val="single" w:sz="4" w:space="0" w:color="auto"/>
            </w:tcBorders>
            <w:shd w:val="clear" w:color="auto" w:fill="auto"/>
            <w:vAlign w:val="center"/>
            <w:hideMark/>
          </w:tcPr>
          <w:p w14:paraId="3A9B5145" w14:textId="05374A4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д. Першата</w:t>
            </w:r>
          </w:p>
        </w:tc>
        <w:tc>
          <w:tcPr>
            <w:tcW w:w="1218" w:type="dxa"/>
            <w:tcBorders>
              <w:top w:val="nil"/>
              <w:left w:val="nil"/>
              <w:bottom w:val="single" w:sz="4" w:space="0" w:color="auto"/>
              <w:right w:val="single" w:sz="4" w:space="0" w:color="auto"/>
            </w:tcBorders>
            <w:shd w:val="clear" w:color="auto" w:fill="auto"/>
            <w:vAlign w:val="center"/>
            <w:hideMark/>
          </w:tcPr>
          <w:p w14:paraId="738996C9" w14:textId="6AF5F2A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449" w:type="dxa"/>
            <w:tcBorders>
              <w:top w:val="nil"/>
              <w:left w:val="nil"/>
              <w:bottom w:val="single" w:sz="4" w:space="0" w:color="auto"/>
              <w:right w:val="single" w:sz="4" w:space="0" w:color="auto"/>
            </w:tcBorders>
            <w:shd w:val="clear" w:color="auto" w:fill="auto"/>
            <w:vAlign w:val="center"/>
            <w:hideMark/>
          </w:tcPr>
          <w:p w14:paraId="006A8B3E" w14:textId="5BD5631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В наличии</w:t>
            </w:r>
          </w:p>
        </w:tc>
        <w:tc>
          <w:tcPr>
            <w:tcW w:w="1011" w:type="dxa"/>
            <w:tcBorders>
              <w:top w:val="nil"/>
              <w:left w:val="nil"/>
              <w:bottom w:val="single" w:sz="4" w:space="0" w:color="auto"/>
              <w:right w:val="single" w:sz="4" w:space="0" w:color="auto"/>
            </w:tcBorders>
            <w:shd w:val="clear" w:color="auto" w:fill="auto"/>
            <w:vAlign w:val="center"/>
            <w:hideMark/>
          </w:tcPr>
          <w:p w14:paraId="126C847F" w14:textId="5DF21AF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1</w:t>
            </w:r>
          </w:p>
        </w:tc>
        <w:tc>
          <w:tcPr>
            <w:tcW w:w="1325" w:type="dxa"/>
            <w:tcBorders>
              <w:top w:val="nil"/>
              <w:left w:val="nil"/>
              <w:bottom w:val="single" w:sz="4" w:space="0" w:color="auto"/>
              <w:right w:val="single" w:sz="4" w:space="0" w:color="auto"/>
            </w:tcBorders>
            <w:shd w:val="clear" w:color="auto" w:fill="auto"/>
            <w:vAlign w:val="center"/>
            <w:hideMark/>
          </w:tcPr>
          <w:p w14:paraId="6823ADBD" w14:textId="21B36E3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44" w:type="dxa"/>
            <w:tcBorders>
              <w:top w:val="nil"/>
              <w:left w:val="nil"/>
              <w:bottom w:val="single" w:sz="4" w:space="0" w:color="auto"/>
              <w:right w:val="single" w:sz="4" w:space="0" w:color="auto"/>
            </w:tcBorders>
            <w:shd w:val="clear" w:color="auto" w:fill="auto"/>
            <w:vAlign w:val="center"/>
            <w:hideMark/>
          </w:tcPr>
          <w:p w14:paraId="3BCD1A71" w14:textId="2B69EDB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2019</w:t>
            </w:r>
          </w:p>
        </w:tc>
        <w:tc>
          <w:tcPr>
            <w:tcW w:w="1968" w:type="dxa"/>
            <w:tcBorders>
              <w:top w:val="nil"/>
              <w:left w:val="nil"/>
              <w:bottom w:val="single" w:sz="4" w:space="0" w:color="auto"/>
              <w:right w:val="single" w:sz="4" w:space="0" w:color="auto"/>
            </w:tcBorders>
            <w:shd w:val="clear" w:color="auto" w:fill="auto"/>
            <w:vAlign w:val="center"/>
            <w:hideMark/>
          </w:tcPr>
          <w:p w14:paraId="467C3D10" w14:textId="662D032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Отсутствуют</w:t>
            </w:r>
          </w:p>
        </w:tc>
        <w:tc>
          <w:tcPr>
            <w:tcW w:w="1457" w:type="dxa"/>
            <w:tcBorders>
              <w:top w:val="nil"/>
              <w:left w:val="nil"/>
              <w:bottom w:val="single" w:sz="4" w:space="0" w:color="auto"/>
              <w:right w:val="single" w:sz="4" w:space="0" w:color="auto"/>
            </w:tcBorders>
            <w:shd w:val="clear" w:color="auto" w:fill="auto"/>
            <w:vAlign w:val="center"/>
            <w:hideMark/>
          </w:tcPr>
          <w:p w14:paraId="273F6AC0" w14:textId="090BF03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c>
          <w:tcPr>
            <w:tcW w:w="1251" w:type="dxa"/>
            <w:tcBorders>
              <w:top w:val="nil"/>
              <w:left w:val="nil"/>
              <w:bottom w:val="single" w:sz="4" w:space="0" w:color="auto"/>
              <w:right w:val="single" w:sz="4" w:space="0" w:color="auto"/>
            </w:tcBorders>
            <w:shd w:val="clear" w:color="auto" w:fill="auto"/>
            <w:vAlign w:val="center"/>
            <w:hideMark/>
          </w:tcPr>
          <w:p w14:paraId="46EF1CB8" w14:textId="28C1DE9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B67D4F">
              <w:rPr>
                <w:rFonts w:ascii="Times New Roman" w:eastAsia="Times New Roman" w:hAnsi="Times New Roman" w:cs="Times New Roman"/>
                <w:color w:val="000000"/>
                <w:sz w:val="20"/>
                <w:szCs w:val="20"/>
                <w:lang w:eastAsia="ru-RU"/>
              </w:rPr>
              <w:t>0</w:t>
            </w:r>
          </w:p>
        </w:tc>
        <w:tc>
          <w:tcPr>
            <w:tcW w:w="1075" w:type="dxa"/>
            <w:tcBorders>
              <w:top w:val="nil"/>
              <w:left w:val="nil"/>
              <w:bottom w:val="single" w:sz="4" w:space="0" w:color="auto"/>
              <w:right w:val="single" w:sz="4" w:space="0" w:color="auto"/>
            </w:tcBorders>
            <w:shd w:val="clear" w:color="auto" w:fill="auto"/>
            <w:vAlign w:val="center"/>
            <w:hideMark/>
          </w:tcPr>
          <w:p w14:paraId="5E2D97EF" w14:textId="6E07995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40D57">
              <w:rPr>
                <w:rFonts w:ascii="Times New Roman" w:eastAsia="Times New Roman" w:hAnsi="Times New Roman" w:cs="Times New Roman"/>
                <w:color w:val="000000"/>
                <w:sz w:val="20"/>
                <w:szCs w:val="20"/>
                <w:lang w:eastAsia="ru-RU"/>
              </w:rPr>
              <w:t>0</w:t>
            </w:r>
          </w:p>
        </w:tc>
      </w:tr>
    </w:tbl>
    <w:p w14:paraId="0B744193" w14:textId="77777777" w:rsidR="00DD7415" w:rsidRPr="00E53202" w:rsidRDefault="00DD7415">
      <w:pPr>
        <w:rPr>
          <w:i/>
          <w:iCs/>
          <w:sz w:val="24"/>
          <w:szCs w:val="24"/>
        </w:rPr>
        <w:sectPr w:rsidR="00DD7415" w:rsidRPr="00E53202" w:rsidSect="002C4D92">
          <w:pgSz w:w="16838" w:h="11906" w:orient="landscape"/>
          <w:pgMar w:top="1134" w:right="567" w:bottom="1134" w:left="1134" w:header="709" w:footer="709" w:gutter="0"/>
          <w:cols w:space="708"/>
          <w:docGrid w:linePitch="360"/>
        </w:sectPr>
      </w:pPr>
    </w:p>
    <w:p w14:paraId="16E09A5F" w14:textId="63A546C0" w:rsidR="00404347" w:rsidRPr="00E53202" w:rsidRDefault="00404347" w:rsidP="00B2330F">
      <w:pPr>
        <w:pStyle w:val="30"/>
        <w:ind w:left="567" w:firstLine="0"/>
        <w:rPr>
          <w:rFonts w:eastAsiaTheme="minorEastAsia"/>
          <w:iCs/>
          <w:spacing w:val="1"/>
          <w:szCs w:val="24"/>
        </w:rPr>
      </w:pPr>
      <w:bookmarkStart w:id="41" w:name="_Toc188461369"/>
      <w:r w:rsidRPr="00E53202">
        <w:rPr>
          <w:rFonts w:eastAsiaTheme="minorEastAsia"/>
          <w:iCs/>
          <w:spacing w:val="1"/>
          <w:szCs w:val="24"/>
        </w:rPr>
        <w:lastRenderedPageBreak/>
        <w:t>3.2.3. Анализ технического состояния сетей</w:t>
      </w:r>
      <w:bookmarkEnd w:id="41"/>
    </w:p>
    <w:p w14:paraId="07890ED3" w14:textId="77777777" w:rsidR="00772F99" w:rsidRPr="00E53202" w:rsidRDefault="00772F99" w:rsidP="00404347">
      <w:pPr>
        <w:pStyle w:val="A7"/>
      </w:pPr>
      <w:r w:rsidRPr="00E53202">
        <w:t xml:space="preserve">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 </w:t>
      </w:r>
    </w:p>
    <w:p w14:paraId="7B4D9FAF" w14:textId="6BF3EAF1" w:rsidR="00772F99" w:rsidRPr="00E53202" w:rsidRDefault="00772F99" w:rsidP="00404347">
      <w:pPr>
        <w:pStyle w:val="A7"/>
      </w:pPr>
      <w:r w:rsidRPr="00E53202">
        <w:t xml:space="preserve">Основными материалами водопроводов являются чугун и сталь, однако они активно заменяются на полиэтилен. 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418EFDDC" w14:textId="40B74E89" w:rsidR="00404347" w:rsidRPr="00E53202" w:rsidRDefault="00404347" w:rsidP="00404347">
      <w:pPr>
        <w:pStyle w:val="A7"/>
      </w:pPr>
      <w:r w:rsidRPr="00E53202">
        <w:t xml:space="preserve">Карты (схемы) размещения водопроводных сетей централизованной системы водоснабжения </w:t>
      </w:r>
      <w:r w:rsidR="0081464E">
        <w:t>сельского поселения</w:t>
      </w:r>
      <w:r w:rsidRPr="00E53202">
        <w:t xml:space="preserve"> приведены в графическом Приложении </w:t>
      </w:r>
      <w:r w:rsidR="00E1233C">
        <w:t>1</w:t>
      </w:r>
      <w:r w:rsidRPr="00E53202">
        <w:t>.</w:t>
      </w:r>
    </w:p>
    <w:p w14:paraId="25ADC87A" w14:textId="543B6B82" w:rsidR="00404347" w:rsidRPr="00E53202" w:rsidRDefault="00404347" w:rsidP="00404347">
      <w:pPr>
        <w:pStyle w:val="A7"/>
      </w:pPr>
      <w:r w:rsidRPr="00E53202">
        <w:t xml:space="preserve">Характеристики водопроводных сетей приведены в таблице </w:t>
      </w:r>
      <w:r w:rsidR="00031D6F" w:rsidRPr="00E53202">
        <w:t>1</w:t>
      </w:r>
      <w:r w:rsidR="00BB6B01" w:rsidRPr="00E53202">
        <w:t>9</w:t>
      </w:r>
      <w:r w:rsidRPr="00E53202">
        <w:t>.</w:t>
      </w:r>
    </w:p>
    <w:p w14:paraId="6B0FA621" w14:textId="77777777" w:rsidR="00404347" w:rsidRPr="00E53202" w:rsidRDefault="00404347" w:rsidP="00B2330F">
      <w:pPr>
        <w:pStyle w:val="30"/>
        <w:ind w:left="567" w:firstLine="0"/>
        <w:rPr>
          <w:rFonts w:eastAsiaTheme="minorEastAsia"/>
          <w:iCs/>
          <w:spacing w:val="1"/>
          <w:szCs w:val="24"/>
        </w:rPr>
      </w:pPr>
      <w:bookmarkStart w:id="42" w:name="_Toc188461370"/>
      <w:r w:rsidRPr="00E53202">
        <w:rPr>
          <w:rFonts w:eastAsiaTheme="minorEastAsia"/>
          <w:iCs/>
          <w:spacing w:val="1"/>
          <w:szCs w:val="24"/>
        </w:rPr>
        <w:t>3.2.4. Баланс забора и потребления воды</w:t>
      </w:r>
      <w:bookmarkEnd w:id="42"/>
    </w:p>
    <w:p w14:paraId="30E2507F" w14:textId="77777777" w:rsidR="0064010D" w:rsidRPr="00E53202" w:rsidRDefault="0064010D" w:rsidP="00404347">
      <w:pPr>
        <w:pStyle w:val="A7"/>
      </w:pPr>
      <w:r w:rsidRPr="00E53202">
        <w:t>Баланс подачи и реализации воды является ключевым элементом в управлении системой водоснабжения. Он позволяет определить, сколько воды подается в систему и сколько из нее реализуется потребителям. Теоретически, баланс подачи и реализации воды должен быть равен, однако на практике могут возникать отклонения из-за потерь воды, некачественной работы оборудования и других факторов. Для обеспечения эффективного управления системой водоснабжения необходимо постоянно контролировать баланс подачи и реализации воды и принимать меры для устранения возникающих проблем.</w:t>
      </w:r>
    </w:p>
    <w:p w14:paraId="52653660" w14:textId="662E05B4" w:rsidR="00404347" w:rsidRPr="00E53202" w:rsidRDefault="00404347" w:rsidP="00404347">
      <w:pPr>
        <w:pStyle w:val="A7"/>
      </w:pPr>
      <w:r w:rsidRPr="00E53202">
        <w:t xml:space="preserve">Баланс забора и потребления воды приведён в таблице </w:t>
      </w:r>
      <w:r w:rsidR="00BB6B01" w:rsidRPr="00E53202">
        <w:t>20</w:t>
      </w:r>
      <w:r w:rsidRPr="00E53202">
        <w:t>.</w:t>
      </w:r>
    </w:p>
    <w:p w14:paraId="4F9C37B3" w14:textId="77777777" w:rsidR="007A2BA4" w:rsidRPr="00E53202" w:rsidRDefault="007A2BA4" w:rsidP="00B2330F">
      <w:pPr>
        <w:pStyle w:val="30"/>
        <w:ind w:left="567" w:firstLine="0"/>
        <w:rPr>
          <w:rFonts w:eastAsiaTheme="minorEastAsia"/>
          <w:iCs/>
          <w:spacing w:val="1"/>
          <w:szCs w:val="24"/>
        </w:rPr>
      </w:pPr>
      <w:bookmarkStart w:id="43" w:name="_Toc188461371"/>
      <w:r w:rsidRPr="00E53202">
        <w:rPr>
          <w:rFonts w:eastAsiaTheme="minorEastAsia"/>
          <w:iCs/>
          <w:spacing w:val="1"/>
          <w:szCs w:val="24"/>
        </w:rPr>
        <w:t>3.2.5. Анализ резервов и дефицитов мощности</w:t>
      </w:r>
      <w:bookmarkEnd w:id="43"/>
      <w:r w:rsidRPr="00E53202">
        <w:rPr>
          <w:rFonts w:eastAsiaTheme="minorEastAsia"/>
          <w:iCs/>
          <w:spacing w:val="1"/>
          <w:szCs w:val="24"/>
        </w:rPr>
        <w:t xml:space="preserve"> </w:t>
      </w:r>
    </w:p>
    <w:p w14:paraId="701DD724" w14:textId="4CC7DD72" w:rsidR="0064010D" w:rsidRPr="00E53202" w:rsidRDefault="0064010D" w:rsidP="009E3F38">
      <w:pPr>
        <w:pStyle w:val="A7"/>
      </w:pPr>
      <w:r w:rsidRPr="00E53202">
        <w:t xml:space="preserve">Прогноз спроса на водоснабжение для объектов капитального строительства </w:t>
      </w:r>
      <w:r w:rsidR="0081464E">
        <w:t>сельского поселения</w:t>
      </w:r>
      <w:r w:rsidRPr="00E53202">
        <w:t xml:space="preserve"> на период актуализации схемы водоснабжения определялся по данным генерального плана </w:t>
      </w:r>
      <w:r w:rsidR="0081464E">
        <w:t>сельского поселения</w:t>
      </w:r>
      <w:r w:rsidRPr="00E53202">
        <w:t xml:space="preserve">, и утвержденных проектов планировки и межевания территорий. </w:t>
      </w:r>
    </w:p>
    <w:p w14:paraId="0F8D7851" w14:textId="24726D2A" w:rsidR="000A685E" w:rsidRPr="00E53202" w:rsidRDefault="000A685E" w:rsidP="009E3F38">
      <w:pPr>
        <w:pStyle w:val="A7"/>
      </w:pPr>
      <w:r w:rsidRPr="00E53202">
        <w:t>Максимальное суточное водопотребление рассчитано с учётом коэффициента неравномерности потребления. Неравномерность водопотребления – колебание расхода воды в интервал времени. Потребление воды населением в течение года неравномерно, так, летом ее расходуют больше, чем зимой, в предвыходные дни больше, чем в остальные дни недели. Отношение суточного расхода в дни наибольшего водопотребления к среднему суточному расходу называют коэффициентом суточной неравномерности водопотребления.</w:t>
      </w:r>
    </w:p>
    <w:p w14:paraId="2F56E08D" w14:textId="52672972" w:rsidR="00941093" w:rsidRPr="00E53202" w:rsidRDefault="007A2BA4" w:rsidP="009E3F38">
      <w:pPr>
        <w:pStyle w:val="A7"/>
      </w:pPr>
      <w:r w:rsidRPr="00E53202">
        <w:t>Значения резервов и дефицитов мощности системы водоснабжения с учётом перспективного спроса приведён в таблице 2</w:t>
      </w:r>
      <w:r w:rsidR="00BB6B01" w:rsidRPr="00E53202">
        <w:t>1</w:t>
      </w:r>
      <w:r w:rsidRPr="00E53202">
        <w:t>.</w:t>
      </w:r>
    </w:p>
    <w:p w14:paraId="1C9E65C3" w14:textId="66719B12" w:rsidR="005223FF" w:rsidRPr="00E53202" w:rsidRDefault="005223FF" w:rsidP="00023392">
      <w:pPr>
        <w:pStyle w:val="a3"/>
        <w:spacing w:line="276" w:lineRule="auto"/>
        <w:jc w:val="right"/>
        <w:rPr>
          <w:i/>
          <w:iCs/>
        </w:rPr>
        <w:sectPr w:rsidR="005223FF" w:rsidRPr="00E53202" w:rsidSect="002C4D92">
          <w:pgSz w:w="11906" w:h="16838"/>
          <w:pgMar w:top="1134" w:right="567" w:bottom="1134" w:left="1134" w:header="708" w:footer="708" w:gutter="0"/>
          <w:cols w:space="708"/>
          <w:docGrid w:linePitch="360"/>
        </w:sectPr>
      </w:pPr>
    </w:p>
    <w:p w14:paraId="37BC6E31" w14:textId="0297267C" w:rsidR="00941093" w:rsidRPr="00E53202" w:rsidRDefault="00404347" w:rsidP="002509AA">
      <w:pPr>
        <w:pStyle w:val="aff"/>
      </w:pPr>
      <w:r w:rsidRPr="00B70395">
        <w:lastRenderedPageBreak/>
        <w:t xml:space="preserve">Таблица </w:t>
      </w:r>
      <w:r w:rsidR="00031D6F" w:rsidRPr="00B70395">
        <w:t>1</w:t>
      </w:r>
      <w:r w:rsidR="00B70395" w:rsidRPr="00B70395">
        <w:t>9</w:t>
      </w:r>
      <w:r w:rsidRPr="00B70395">
        <w:t>. Характеристики водопроводных</w:t>
      </w:r>
      <w:r w:rsidRPr="00E53202">
        <w:t xml:space="preserve"> сетей</w:t>
      </w:r>
    </w:p>
    <w:tbl>
      <w:tblPr>
        <w:tblW w:w="15140" w:type="dxa"/>
        <w:tblCellMar>
          <w:left w:w="0" w:type="dxa"/>
          <w:right w:w="0" w:type="dxa"/>
        </w:tblCellMar>
        <w:tblLook w:val="04A0" w:firstRow="1" w:lastRow="0" w:firstColumn="1" w:lastColumn="0" w:noHBand="0" w:noVBand="1"/>
      </w:tblPr>
      <w:tblGrid>
        <w:gridCol w:w="433"/>
        <w:gridCol w:w="4229"/>
        <w:gridCol w:w="1351"/>
        <w:gridCol w:w="877"/>
        <w:gridCol w:w="661"/>
        <w:gridCol w:w="1092"/>
        <w:gridCol w:w="1092"/>
        <w:gridCol w:w="1092"/>
        <w:gridCol w:w="1095"/>
        <w:gridCol w:w="804"/>
        <w:gridCol w:w="804"/>
        <w:gridCol w:w="803"/>
        <w:gridCol w:w="807"/>
      </w:tblGrid>
      <w:tr w:rsidR="00404347" w:rsidRPr="00357840" w14:paraId="0BA0DED8" w14:textId="77777777" w:rsidTr="00B67D4F">
        <w:trPr>
          <w:trHeight w:val="20"/>
          <w:tblHeader/>
        </w:trPr>
        <w:tc>
          <w:tcPr>
            <w:tcW w:w="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884E7B"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 п/п</w:t>
            </w:r>
          </w:p>
        </w:tc>
        <w:tc>
          <w:tcPr>
            <w:tcW w:w="4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79E13"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Технологическая зона</w:t>
            </w:r>
          </w:p>
        </w:tc>
        <w:tc>
          <w:tcPr>
            <w:tcW w:w="1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80D22"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Протяженность водопроводных сетей</w:t>
            </w:r>
          </w:p>
        </w:tc>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C76BD"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Средний диаметр</w:t>
            </w:r>
          </w:p>
        </w:tc>
        <w:tc>
          <w:tcPr>
            <w:tcW w:w="6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42301"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Износ сетей</w:t>
            </w:r>
          </w:p>
        </w:tc>
        <w:tc>
          <w:tcPr>
            <w:tcW w:w="4371" w:type="dxa"/>
            <w:gridSpan w:val="4"/>
            <w:tcBorders>
              <w:top w:val="single" w:sz="4" w:space="0" w:color="auto"/>
              <w:left w:val="nil"/>
              <w:bottom w:val="single" w:sz="4" w:space="0" w:color="auto"/>
              <w:right w:val="single" w:sz="4" w:space="0" w:color="auto"/>
            </w:tcBorders>
            <w:shd w:val="clear" w:color="auto" w:fill="auto"/>
            <w:vAlign w:val="center"/>
            <w:hideMark/>
          </w:tcPr>
          <w:p w14:paraId="047FAEE4"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Протяженность водопроводных сетей в зависимости от типа материала</w:t>
            </w:r>
          </w:p>
        </w:tc>
        <w:tc>
          <w:tcPr>
            <w:tcW w:w="3218" w:type="dxa"/>
            <w:gridSpan w:val="4"/>
            <w:tcBorders>
              <w:top w:val="single" w:sz="4" w:space="0" w:color="auto"/>
              <w:left w:val="nil"/>
              <w:bottom w:val="single" w:sz="4" w:space="0" w:color="auto"/>
              <w:right w:val="single" w:sz="4" w:space="0" w:color="auto"/>
            </w:tcBorders>
            <w:shd w:val="clear" w:color="auto" w:fill="auto"/>
            <w:vAlign w:val="center"/>
            <w:hideMark/>
          </w:tcPr>
          <w:p w14:paraId="316505EB"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Протяженность водопроводных сетей по сроку эксплуатации</w:t>
            </w:r>
          </w:p>
        </w:tc>
      </w:tr>
      <w:tr w:rsidR="00404347" w:rsidRPr="00357840" w14:paraId="22FCAA5F" w14:textId="77777777" w:rsidTr="00B67D4F">
        <w:trPr>
          <w:trHeight w:val="20"/>
          <w:tblHeader/>
        </w:trPr>
        <w:tc>
          <w:tcPr>
            <w:tcW w:w="433" w:type="dxa"/>
            <w:vMerge/>
            <w:tcBorders>
              <w:top w:val="single" w:sz="4" w:space="0" w:color="auto"/>
              <w:left w:val="single" w:sz="4" w:space="0" w:color="auto"/>
              <w:bottom w:val="single" w:sz="4" w:space="0" w:color="auto"/>
              <w:right w:val="single" w:sz="4" w:space="0" w:color="auto"/>
            </w:tcBorders>
            <w:vAlign w:val="center"/>
            <w:hideMark/>
          </w:tcPr>
          <w:p w14:paraId="3591A91C" w14:textId="77777777" w:rsidR="00404347" w:rsidRPr="00357840" w:rsidRDefault="00404347" w:rsidP="00404347">
            <w:pPr>
              <w:spacing w:after="0" w:line="240" w:lineRule="auto"/>
              <w:rPr>
                <w:rFonts w:ascii="Times New Roman" w:eastAsia="Times New Roman" w:hAnsi="Times New Roman" w:cs="Times New Roman"/>
                <w:color w:val="000000"/>
                <w:sz w:val="20"/>
                <w:szCs w:val="20"/>
                <w:lang w:eastAsia="ru-RU"/>
              </w:rPr>
            </w:pPr>
          </w:p>
        </w:tc>
        <w:tc>
          <w:tcPr>
            <w:tcW w:w="4229" w:type="dxa"/>
            <w:vMerge/>
            <w:tcBorders>
              <w:top w:val="single" w:sz="4" w:space="0" w:color="auto"/>
              <w:left w:val="single" w:sz="4" w:space="0" w:color="auto"/>
              <w:bottom w:val="single" w:sz="4" w:space="0" w:color="auto"/>
              <w:right w:val="single" w:sz="4" w:space="0" w:color="auto"/>
            </w:tcBorders>
            <w:vAlign w:val="center"/>
            <w:hideMark/>
          </w:tcPr>
          <w:p w14:paraId="30116A32" w14:textId="77777777" w:rsidR="00404347" w:rsidRPr="00357840" w:rsidRDefault="00404347" w:rsidP="00404347">
            <w:pPr>
              <w:spacing w:after="0" w:line="240" w:lineRule="auto"/>
              <w:rPr>
                <w:rFonts w:ascii="Times New Roman" w:eastAsia="Times New Roman" w:hAnsi="Times New Roman" w:cs="Times New Roman"/>
                <w:color w:val="000000"/>
                <w:sz w:val="20"/>
                <w:szCs w:val="20"/>
                <w:lang w:eastAsia="ru-RU"/>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14:paraId="2723BD88" w14:textId="77777777" w:rsidR="00404347" w:rsidRPr="00357840" w:rsidRDefault="00404347" w:rsidP="00404347">
            <w:pPr>
              <w:spacing w:after="0" w:line="240" w:lineRule="auto"/>
              <w:rPr>
                <w:rFonts w:ascii="Times New Roman" w:eastAsia="Times New Roman" w:hAnsi="Times New Roman" w:cs="Times New Roman"/>
                <w:color w:val="000000"/>
                <w:sz w:val="20"/>
                <w:szCs w:val="20"/>
                <w:lang w:eastAsia="ru-RU"/>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14:paraId="212ADB2E" w14:textId="77777777" w:rsidR="00404347" w:rsidRPr="00357840" w:rsidRDefault="00404347" w:rsidP="00404347">
            <w:pPr>
              <w:spacing w:after="0" w:line="240" w:lineRule="auto"/>
              <w:rPr>
                <w:rFonts w:ascii="Times New Roman" w:eastAsia="Times New Roman" w:hAnsi="Times New Roman" w:cs="Times New Roman"/>
                <w:color w:val="000000"/>
                <w:sz w:val="20"/>
                <w:szCs w:val="20"/>
                <w:lang w:eastAsia="ru-RU"/>
              </w:rPr>
            </w:pPr>
          </w:p>
        </w:tc>
        <w:tc>
          <w:tcPr>
            <w:tcW w:w="661" w:type="dxa"/>
            <w:vMerge/>
            <w:tcBorders>
              <w:top w:val="single" w:sz="4" w:space="0" w:color="auto"/>
              <w:left w:val="single" w:sz="4" w:space="0" w:color="auto"/>
              <w:bottom w:val="single" w:sz="4" w:space="0" w:color="auto"/>
              <w:right w:val="single" w:sz="4" w:space="0" w:color="auto"/>
            </w:tcBorders>
            <w:vAlign w:val="center"/>
            <w:hideMark/>
          </w:tcPr>
          <w:p w14:paraId="04274636" w14:textId="77777777" w:rsidR="00404347" w:rsidRPr="00357840" w:rsidRDefault="00404347" w:rsidP="00404347">
            <w:pPr>
              <w:spacing w:after="0" w:line="240" w:lineRule="auto"/>
              <w:rPr>
                <w:rFonts w:ascii="Times New Roman" w:eastAsia="Times New Roman" w:hAnsi="Times New Roman" w:cs="Times New Roman"/>
                <w:color w:val="000000"/>
                <w:sz w:val="20"/>
                <w:szCs w:val="20"/>
                <w:lang w:eastAsia="ru-RU"/>
              </w:rPr>
            </w:pPr>
          </w:p>
        </w:tc>
        <w:tc>
          <w:tcPr>
            <w:tcW w:w="1092" w:type="dxa"/>
            <w:tcBorders>
              <w:top w:val="nil"/>
              <w:left w:val="nil"/>
              <w:bottom w:val="single" w:sz="4" w:space="0" w:color="auto"/>
              <w:right w:val="single" w:sz="4" w:space="0" w:color="auto"/>
            </w:tcBorders>
            <w:shd w:val="clear" w:color="auto" w:fill="auto"/>
            <w:vAlign w:val="center"/>
            <w:hideMark/>
          </w:tcPr>
          <w:p w14:paraId="71BD3891"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сталь</w:t>
            </w:r>
          </w:p>
        </w:tc>
        <w:tc>
          <w:tcPr>
            <w:tcW w:w="1092" w:type="dxa"/>
            <w:tcBorders>
              <w:top w:val="nil"/>
              <w:left w:val="nil"/>
              <w:bottom w:val="single" w:sz="4" w:space="0" w:color="auto"/>
              <w:right w:val="single" w:sz="4" w:space="0" w:color="auto"/>
            </w:tcBorders>
            <w:shd w:val="clear" w:color="auto" w:fill="auto"/>
            <w:vAlign w:val="center"/>
            <w:hideMark/>
          </w:tcPr>
          <w:p w14:paraId="0330004D"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чугун</w:t>
            </w:r>
          </w:p>
        </w:tc>
        <w:tc>
          <w:tcPr>
            <w:tcW w:w="1092" w:type="dxa"/>
            <w:tcBorders>
              <w:top w:val="nil"/>
              <w:left w:val="nil"/>
              <w:bottom w:val="single" w:sz="4" w:space="0" w:color="auto"/>
              <w:right w:val="single" w:sz="4" w:space="0" w:color="auto"/>
            </w:tcBorders>
            <w:shd w:val="clear" w:color="auto" w:fill="auto"/>
            <w:vAlign w:val="center"/>
            <w:hideMark/>
          </w:tcPr>
          <w:p w14:paraId="6388338E"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(ПВХ)</w:t>
            </w:r>
          </w:p>
        </w:tc>
        <w:tc>
          <w:tcPr>
            <w:tcW w:w="1095" w:type="dxa"/>
            <w:tcBorders>
              <w:top w:val="nil"/>
              <w:left w:val="nil"/>
              <w:bottom w:val="single" w:sz="4" w:space="0" w:color="auto"/>
              <w:right w:val="single" w:sz="4" w:space="0" w:color="auto"/>
            </w:tcBorders>
            <w:shd w:val="clear" w:color="auto" w:fill="auto"/>
            <w:vAlign w:val="center"/>
            <w:hideMark/>
          </w:tcPr>
          <w:p w14:paraId="7B2EC785"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полипропи-леновые</w:t>
            </w:r>
          </w:p>
        </w:tc>
        <w:tc>
          <w:tcPr>
            <w:tcW w:w="804" w:type="dxa"/>
            <w:tcBorders>
              <w:top w:val="nil"/>
              <w:left w:val="nil"/>
              <w:bottom w:val="single" w:sz="4" w:space="0" w:color="auto"/>
              <w:right w:val="single" w:sz="4" w:space="0" w:color="auto"/>
            </w:tcBorders>
            <w:shd w:val="clear" w:color="auto" w:fill="auto"/>
            <w:vAlign w:val="center"/>
            <w:hideMark/>
          </w:tcPr>
          <w:p w14:paraId="4CA9309A"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Менее 10 лет</w:t>
            </w:r>
          </w:p>
        </w:tc>
        <w:tc>
          <w:tcPr>
            <w:tcW w:w="804" w:type="dxa"/>
            <w:tcBorders>
              <w:top w:val="nil"/>
              <w:left w:val="nil"/>
              <w:bottom w:val="single" w:sz="4" w:space="0" w:color="auto"/>
              <w:right w:val="single" w:sz="4" w:space="0" w:color="auto"/>
            </w:tcBorders>
            <w:shd w:val="clear" w:color="auto" w:fill="auto"/>
            <w:vAlign w:val="center"/>
            <w:hideMark/>
          </w:tcPr>
          <w:p w14:paraId="11BA6462"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10-20 лет</w:t>
            </w:r>
          </w:p>
        </w:tc>
        <w:tc>
          <w:tcPr>
            <w:tcW w:w="803" w:type="dxa"/>
            <w:tcBorders>
              <w:top w:val="nil"/>
              <w:left w:val="nil"/>
              <w:bottom w:val="single" w:sz="4" w:space="0" w:color="auto"/>
              <w:right w:val="single" w:sz="4" w:space="0" w:color="auto"/>
            </w:tcBorders>
            <w:shd w:val="clear" w:color="auto" w:fill="auto"/>
            <w:vAlign w:val="center"/>
            <w:hideMark/>
          </w:tcPr>
          <w:p w14:paraId="36A9AE50"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20-30 лет</w:t>
            </w:r>
          </w:p>
        </w:tc>
        <w:tc>
          <w:tcPr>
            <w:tcW w:w="807" w:type="dxa"/>
            <w:tcBorders>
              <w:top w:val="nil"/>
              <w:left w:val="nil"/>
              <w:bottom w:val="single" w:sz="4" w:space="0" w:color="auto"/>
              <w:right w:val="single" w:sz="4" w:space="0" w:color="auto"/>
            </w:tcBorders>
            <w:shd w:val="clear" w:color="auto" w:fill="auto"/>
            <w:vAlign w:val="center"/>
            <w:hideMark/>
          </w:tcPr>
          <w:p w14:paraId="2690FB12"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Более 30 лет</w:t>
            </w:r>
          </w:p>
        </w:tc>
      </w:tr>
      <w:tr w:rsidR="00404347" w:rsidRPr="00357840" w14:paraId="05293FDC" w14:textId="77777777" w:rsidTr="00B67D4F">
        <w:trPr>
          <w:trHeight w:val="20"/>
          <w:tblHeader/>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5220C744"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Ед. изм.</w:t>
            </w:r>
          </w:p>
        </w:tc>
        <w:tc>
          <w:tcPr>
            <w:tcW w:w="4229" w:type="dxa"/>
            <w:tcBorders>
              <w:top w:val="nil"/>
              <w:left w:val="nil"/>
              <w:bottom w:val="single" w:sz="4" w:space="0" w:color="auto"/>
              <w:right w:val="single" w:sz="4" w:space="0" w:color="auto"/>
            </w:tcBorders>
            <w:shd w:val="clear" w:color="auto" w:fill="auto"/>
            <w:vAlign w:val="center"/>
            <w:hideMark/>
          </w:tcPr>
          <w:p w14:paraId="4E8963DA"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w:t>
            </w:r>
          </w:p>
        </w:tc>
        <w:tc>
          <w:tcPr>
            <w:tcW w:w="1351" w:type="dxa"/>
            <w:tcBorders>
              <w:top w:val="nil"/>
              <w:left w:val="nil"/>
              <w:bottom w:val="single" w:sz="4" w:space="0" w:color="auto"/>
              <w:right w:val="single" w:sz="4" w:space="0" w:color="auto"/>
            </w:tcBorders>
            <w:shd w:val="clear" w:color="auto" w:fill="auto"/>
            <w:vAlign w:val="center"/>
            <w:hideMark/>
          </w:tcPr>
          <w:p w14:paraId="07C88E78"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877" w:type="dxa"/>
            <w:tcBorders>
              <w:top w:val="nil"/>
              <w:left w:val="nil"/>
              <w:bottom w:val="single" w:sz="4" w:space="0" w:color="auto"/>
              <w:right w:val="single" w:sz="4" w:space="0" w:color="auto"/>
            </w:tcBorders>
            <w:shd w:val="clear" w:color="auto" w:fill="auto"/>
            <w:vAlign w:val="center"/>
            <w:hideMark/>
          </w:tcPr>
          <w:p w14:paraId="340E5721"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мм</w:t>
            </w:r>
          </w:p>
        </w:tc>
        <w:tc>
          <w:tcPr>
            <w:tcW w:w="661" w:type="dxa"/>
            <w:tcBorders>
              <w:top w:val="nil"/>
              <w:left w:val="nil"/>
              <w:bottom w:val="single" w:sz="4" w:space="0" w:color="auto"/>
              <w:right w:val="single" w:sz="4" w:space="0" w:color="auto"/>
            </w:tcBorders>
            <w:shd w:val="clear" w:color="auto" w:fill="auto"/>
            <w:vAlign w:val="center"/>
            <w:hideMark/>
          </w:tcPr>
          <w:p w14:paraId="2531560C"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w:t>
            </w:r>
          </w:p>
        </w:tc>
        <w:tc>
          <w:tcPr>
            <w:tcW w:w="1092" w:type="dxa"/>
            <w:tcBorders>
              <w:top w:val="nil"/>
              <w:left w:val="nil"/>
              <w:bottom w:val="single" w:sz="4" w:space="0" w:color="auto"/>
              <w:right w:val="single" w:sz="4" w:space="0" w:color="auto"/>
            </w:tcBorders>
            <w:shd w:val="clear" w:color="auto" w:fill="auto"/>
            <w:vAlign w:val="center"/>
            <w:hideMark/>
          </w:tcPr>
          <w:p w14:paraId="70BEC1A7"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1092" w:type="dxa"/>
            <w:tcBorders>
              <w:top w:val="nil"/>
              <w:left w:val="nil"/>
              <w:bottom w:val="single" w:sz="4" w:space="0" w:color="auto"/>
              <w:right w:val="single" w:sz="4" w:space="0" w:color="auto"/>
            </w:tcBorders>
            <w:shd w:val="clear" w:color="auto" w:fill="auto"/>
            <w:vAlign w:val="center"/>
            <w:hideMark/>
          </w:tcPr>
          <w:p w14:paraId="611825D1"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1092" w:type="dxa"/>
            <w:tcBorders>
              <w:top w:val="nil"/>
              <w:left w:val="nil"/>
              <w:bottom w:val="single" w:sz="4" w:space="0" w:color="auto"/>
              <w:right w:val="single" w:sz="4" w:space="0" w:color="auto"/>
            </w:tcBorders>
            <w:shd w:val="clear" w:color="auto" w:fill="auto"/>
            <w:vAlign w:val="center"/>
            <w:hideMark/>
          </w:tcPr>
          <w:p w14:paraId="766FB065"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1095" w:type="dxa"/>
            <w:tcBorders>
              <w:top w:val="nil"/>
              <w:left w:val="nil"/>
              <w:bottom w:val="single" w:sz="4" w:space="0" w:color="auto"/>
              <w:right w:val="single" w:sz="4" w:space="0" w:color="auto"/>
            </w:tcBorders>
            <w:shd w:val="clear" w:color="auto" w:fill="auto"/>
            <w:vAlign w:val="center"/>
            <w:hideMark/>
          </w:tcPr>
          <w:p w14:paraId="35CEFAFE"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804" w:type="dxa"/>
            <w:tcBorders>
              <w:top w:val="nil"/>
              <w:left w:val="nil"/>
              <w:bottom w:val="single" w:sz="4" w:space="0" w:color="auto"/>
              <w:right w:val="single" w:sz="4" w:space="0" w:color="auto"/>
            </w:tcBorders>
            <w:shd w:val="clear" w:color="auto" w:fill="auto"/>
            <w:vAlign w:val="center"/>
            <w:hideMark/>
          </w:tcPr>
          <w:p w14:paraId="607FB61E"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804" w:type="dxa"/>
            <w:tcBorders>
              <w:top w:val="nil"/>
              <w:left w:val="nil"/>
              <w:bottom w:val="single" w:sz="4" w:space="0" w:color="auto"/>
              <w:right w:val="single" w:sz="4" w:space="0" w:color="auto"/>
            </w:tcBorders>
            <w:shd w:val="clear" w:color="auto" w:fill="auto"/>
            <w:vAlign w:val="center"/>
            <w:hideMark/>
          </w:tcPr>
          <w:p w14:paraId="1E7A808E"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14:paraId="5CA29164"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14:paraId="63B07FF2" w14:textId="77777777" w:rsidR="00404347" w:rsidRPr="00357840" w:rsidRDefault="00404347" w:rsidP="00404347">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м</w:t>
            </w:r>
          </w:p>
        </w:tc>
      </w:tr>
      <w:tr w:rsidR="00976800" w:rsidRPr="00357840" w14:paraId="1B29AD3E" w14:textId="77777777" w:rsidTr="009F48DD">
        <w:trPr>
          <w:trHeight w:val="7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1A837F57"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w:t>
            </w:r>
          </w:p>
        </w:tc>
        <w:tc>
          <w:tcPr>
            <w:tcW w:w="4229" w:type="dxa"/>
            <w:tcBorders>
              <w:top w:val="nil"/>
              <w:left w:val="nil"/>
              <w:bottom w:val="single" w:sz="4" w:space="0" w:color="auto"/>
              <w:right w:val="single" w:sz="4" w:space="0" w:color="auto"/>
            </w:tcBorders>
            <w:shd w:val="clear" w:color="auto" w:fill="auto"/>
            <w:vAlign w:val="center"/>
            <w:hideMark/>
          </w:tcPr>
          <w:p w14:paraId="41B8EAB9" w14:textId="01A52481"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с. Галкинское</w:t>
            </w:r>
          </w:p>
        </w:tc>
        <w:tc>
          <w:tcPr>
            <w:tcW w:w="1351" w:type="dxa"/>
            <w:tcBorders>
              <w:top w:val="nil"/>
              <w:left w:val="nil"/>
              <w:bottom w:val="single" w:sz="4" w:space="0" w:color="auto"/>
              <w:right w:val="single" w:sz="4" w:space="0" w:color="auto"/>
            </w:tcBorders>
            <w:shd w:val="clear" w:color="auto" w:fill="auto"/>
            <w:vAlign w:val="center"/>
            <w:hideMark/>
          </w:tcPr>
          <w:p w14:paraId="6E1184EF" w14:textId="49EA9E9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4450</w:t>
            </w:r>
          </w:p>
        </w:tc>
        <w:tc>
          <w:tcPr>
            <w:tcW w:w="877" w:type="dxa"/>
            <w:tcBorders>
              <w:top w:val="nil"/>
              <w:left w:val="nil"/>
              <w:bottom w:val="single" w:sz="4" w:space="0" w:color="auto"/>
              <w:right w:val="single" w:sz="4" w:space="0" w:color="auto"/>
            </w:tcBorders>
            <w:shd w:val="clear" w:color="auto" w:fill="auto"/>
            <w:vAlign w:val="center"/>
            <w:hideMark/>
          </w:tcPr>
          <w:p w14:paraId="3125BAD6" w14:textId="00058B1A"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110</w:t>
            </w:r>
          </w:p>
        </w:tc>
        <w:tc>
          <w:tcPr>
            <w:tcW w:w="661" w:type="dxa"/>
            <w:tcBorders>
              <w:top w:val="nil"/>
              <w:left w:val="nil"/>
              <w:bottom w:val="single" w:sz="4" w:space="0" w:color="auto"/>
              <w:right w:val="single" w:sz="4" w:space="0" w:color="auto"/>
            </w:tcBorders>
            <w:shd w:val="clear" w:color="auto" w:fill="auto"/>
            <w:vAlign w:val="center"/>
            <w:hideMark/>
          </w:tcPr>
          <w:p w14:paraId="0F7D80E2" w14:textId="3805874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52</w:t>
            </w:r>
          </w:p>
        </w:tc>
        <w:tc>
          <w:tcPr>
            <w:tcW w:w="1092" w:type="dxa"/>
            <w:tcBorders>
              <w:top w:val="nil"/>
              <w:left w:val="nil"/>
              <w:bottom w:val="single" w:sz="4" w:space="0" w:color="auto"/>
              <w:right w:val="single" w:sz="4" w:space="0" w:color="auto"/>
            </w:tcBorders>
            <w:shd w:val="clear" w:color="auto" w:fill="auto"/>
            <w:hideMark/>
          </w:tcPr>
          <w:p w14:paraId="5CC6091C" w14:textId="6C3F821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34585B0D" w14:textId="20D7AEF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3CA9E06F" w14:textId="39E84E92"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5C13CC94" w14:textId="350FEC9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7E9C23D3" w14:textId="1833C3C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47176298" w14:textId="5E1D486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672E2E51" w14:textId="0EEBD980"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71B3D61B" w14:textId="539C140A"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357840" w14:paraId="559D6844"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28E7D880"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2</w:t>
            </w:r>
          </w:p>
        </w:tc>
        <w:tc>
          <w:tcPr>
            <w:tcW w:w="4229" w:type="dxa"/>
            <w:tcBorders>
              <w:top w:val="nil"/>
              <w:left w:val="nil"/>
              <w:bottom w:val="single" w:sz="4" w:space="0" w:color="auto"/>
              <w:right w:val="single" w:sz="4" w:space="0" w:color="auto"/>
            </w:tcBorders>
            <w:shd w:val="clear" w:color="auto" w:fill="auto"/>
            <w:vAlign w:val="center"/>
            <w:hideMark/>
          </w:tcPr>
          <w:p w14:paraId="61696A15" w14:textId="3C559F84"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с. Куровское</w:t>
            </w:r>
          </w:p>
        </w:tc>
        <w:tc>
          <w:tcPr>
            <w:tcW w:w="1351" w:type="dxa"/>
            <w:tcBorders>
              <w:top w:val="nil"/>
              <w:left w:val="nil"/>
              <w:bottom w:val="single" w:sz="4" w:space="0" w:color="auto"/>
              <w:right w:val="single" w:sz="4" w:space="0" w:color="auto"/>
            </w:tcBorders>
            <w:shd w:val="clear" w:color="auto" w:fill="auto"/>
            <w:vAlign w:val="center"/>
            <w:hideMark/>
          </w:tcPr>
          <w:p w14:paraId="2417A1B0" w14:textId="0288E871"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5908</w:t>
            </w:r>
          </w:p>
        </w:tc>
        <w:tc>
          <w:tcPr>
            <w:tcW w:w="877" w:type="dxa"/>
            <w:tcBorders>
              <w:top w:val="nil"/>
              <w:left w:val="nil"/>
              <w:bottom w:val="single" w:sz="4" w:space="0" w:color="auto"/>
              <w:right w:val="single" w:sz="4" w:space="0" w:color="auto"/>
            </w:tcBorders>
            <w:shd w:val="clear" w:color="auto" w:fill="auto"/>
            <w:vAlign w:val="center"/>
            <w:hideMark/>
          </w:tcPr>
          <w:p w14:paraId="39A2B2A8" w14:textId="0458077B"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63</w:t>
            </w:r>
          </w:p>
        </w:tc>
        <w:tc>
          <w:tcPr>
            <w:tcW w:w="661" w:type="dxa"/>
            <w:tcBorders>
              <w:top w:val="nil"/>
              <w:left w:val="nil"/>
              <w:bottom w:val="single" w:sz="4" w:space="0" w:color="auto"/>
              <w:right w:val="single" w:sz="4" w:space="0" w:color="auto"/>
            </w:tcBorders>
            <w:shd w:val="clear" w:color="auto" w:fill="auto"/>
            <w:vAlign w:val="center"/>
            <w:hideMark/>
          </w:tcPr>
          <w:p w14:paraId="31ACA914" w14:textId="31414BE4"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50</w:t>
            </w:r>
          </w:p>
        </w:tc>
        <w:tc>
          <w:tcPr>
            <w:tcW w:w="1092" w:type="dxa"/>
            <w:tcBorders>
              <w:top w:val="nil"/>
              <w:left w:val="nil"/>
              <w:bottom w:val="single" w:sz="4" w:space="0" w:color="auto"/>
              <w:right w:val="single" w:sz="4" w:space="0" w:color="auto"/>
            </w:tcBorders>
            <w:shd w:val="clear" w:color="auto" w:fill="auto"/>
            <w:hideMark/>
          </w:tcPr>
          <w:p w14:paraId="47DF3A22" w14:textId="4040774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59C60A55" w14:textId="42E8717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1D8752DF" w14:textId="464FBCD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6B82EF61" w14:textId="63F8B79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19264930" w14:textId="07D47191"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6CD26E1B" w14:textId="5B0F3694"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5FD70070" w14:textId="70BFED4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5638A1A0" w14:textId="5ED4E5D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357840" w14:paraId="23352535"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12B5DD2F"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3</w:t>
            </w:r>
          </w:p>
        </w:tc>
        <w:tc>
          <w:tcPr>
            <w:tcW w:w="4229" w:type="dxa"/>
            <w:tcBorders>
              <w:top w:val="nil"/>
              <w:left w:val="nil"/>
              <w:bottom w:val="single" w:sz="4" w:space="0" w:color="auto"/>
              <w:right w:val="single" w:sz="4" w:space="0" w:color="auto"/>
            </w:tcBorders>
            <w:shd w:val="clear" w:color="auto" w:fill="auto"/>
            <w:vAlign w:val="center"/>
            <w:hideMark/>
          </w:tcPr>
          <w:p w14:paraId="65F31DCD" w14:textId="3E43F850"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с. Кочневское</w:t>
            </w:r>
          </w:p>
        </w:tc>
        <w:tc>
          <w:tcPr>
            <w:tcW w:w="1351" w:type="dxa"/>
            <w:tcBorders>
              <w:top w:val="nil"/>
              <w:left w:val="nil"/>
              <w:bottom w:val="single" w:sz="4" w:space="0" w:color="auto"/>
              <w:right w:val="single" w:sz="4" w:space="0" w:color="auto"/>
            </w:tcBorders>
            <w:shd w:val="clear" w:color="auto" w:fill="auto"/>
            <w:vAlign w:val="center"/>
            <w:hideMark/>
          </w:tcPr>
          <w:p w14:paraId="3ACB377C" w14:textId="3DA8377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5963</w:t>
            </w:r>
          </w:p>
        </w:tc>
        <w:tc>
          <w:tcPr>
            <w:tcW w:w="877" w:type="dxa"/>
            <w:tcBorders>
              <w:top w:val="nil"/>
              <w:left w:val="nil"/>
              <w:bottom w:val="single" w:sz="4" w:space="0" w:color="auto"/>
              <w:right w:val="single" w:sz="4" w:space="0" w:color="auto"/>
            </w:tcBorders>
            <w:shd w:val="clear" w:color="auto" w:fill="auto"/>
            <w:vAlign w:val="center"/>
            <w:hideMark/>
          </w:tcPr>
          <w:p w14:paraId="211C6D1C" w14:textId="4FB6843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110</w:t>
            </w:r>
          </w:p>
        </w:tc>
        <w:tc>
          <w:tcPr>
            <w:tcW w:w="661" w:type="dxa"/>
            <w:tcBorders>
              <w:top w:val="nil"/>
              <w:left w:val="nil"/>
              <w:bottom w:val="single" w:sz="4" w:space="0" w:color="auto"/>
              <w:right w:val="single" w:sz="4" w:space="0" w:color="auto"/>
            </w:tcBorders>
            <w:shd w:val="clear" w:color="auto" w:fill="auto"/>
            <w:vAlign w:val="center"/>
            <w:hideMark/>
          </w:tcPr>
          <w:p w14:paraId="5A929593" w14:textId="62DF218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75</w:t>
            </w:r>
          </w:p>
        </w:tc>
        <w:tc>
          <w:tcPr>
            <w:tcW w:w="1092" w:type="dxa"/>
            <w:tcBorders>
              <w:top w:val="nil"/>
              <w:left w:val="nil"/>
              <w:bottom w:val="single" w:sz="4" w:space="0" w:color="auto"/>
              <w:right w:val="single" w:sz="4" w:space="0" w:color="auto"/>
            </w:tcBorders>
            <w:shd w:val="clear" w:color="auto" w:fill="auto"/>
            <w:hideMark/>
          </w:tcPr>
          <w:p w14:paraId="44811067" w14:textId="626C632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265F1DC1" w14:textId="03F230E3"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2A0542E4" w14:textId="09A98071"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26E3ED23" w14:textId="11A9950C"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110D160F" w14:textId="5CA155A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3E13F5B9" w14:textId="31C4AE4C"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1EC67D7F" w14:textId="7562360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3FC928F5" w14:textId="5105FAA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357840" w14:paraId="142058FF"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48E132CD"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4</w:t>
            </w:r>
          </w:p>
        </w:tc>
        <w:tc>
          <w:tcPr>
            <w:tcW w:w="4229" w:type="dxa"/>
            <w:tcBorders>
              <w:top w:val="nil"/>
              <w:left w:val="nil"/>
              <w:bottom w:val="single" w:sz="4" w:space="0" w:color="auto"/>
              <w:right w:val="single" w:sz="4" w:space="0" w:color="auto"/>
            </w:tcBorders>
            <w:shd w:val="clear" w:color="auto" w:fill="auto"/>
            <w:vAlign w:val="center"/>
            <w:hideMark/>
          </w:tcPr>
          <w:p w14:paraId="0266C66E" w14:textId="4F5F423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п. Калина</w:t>
            </w:r>
          </w:p>
        </w:tc>
        <w:tc>
          <w:tcPr>
            <w:tcW w:w="1351" w:type="dxa"/>
            <w:tcBorders>
              <w:top w:val="nil"/>
              <w:left w:val="nil"/>
              <w:bottom w:val="single" w:sz="4" w:space="0" w:color="auto"/>
              <w:right w:val="single" w:sz="4" w:space="0" w:color="auto"/>
            </w:tcBorders>
            <w:shd w:val="clear" w:color="auto" w:fill="auto"/>
            <w:vAlign w:val="center"/>
            <w:hideMark/>
          </w:tcPr>
          <w:p w14:paraId="3BD72947" w14:textId="00D6E2F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1487</w:t>
            </w:r>
          </w:p>
        </w:tc>
        <w:tc>
          <w:tcPr>
            <w:tcW w:w="877" w:type="dxa"/>
            <w:tcBorders>
              <w:top w:val="nil"/>
              <w:left w:val="nil"/>
              <w:bottom w:val="single" w:sz="4" w:space="0" w:color="auto"/>
              <w:right w:val="single" w:sz="4" w:space="0" w:color="auto"/>
            </w:tcBorders>
            <w:shd w:val="clear" w:color="auto" w:fill="auto"/>
            <w:vAlign w:val="center"/>
            <w:hideMark/>
          </w:tcPr>
          <w:p w14:paraId="48574EEE" w14:textId="4100AA9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50</w:t>
            </w:r>
          </w:p>
        </w:tc>
        <w:tc>
          <w:tcPr>
            <w:tcW w:w="661" w:type="dxa"/>
            <w:tcBorders>
              <w:top w:val="nil"/>
              <w:left w:val="nil"/>
              <w:bottom w:val="single" w:sz="4" w:space="0" w:color="auto"/>
              <w:right w:val="single" w:sz="4" w:space="0" w:color="auto"/>
            </w:tcBorders>
            <w:shd w:val="clear" w:color="auto" w:fill="auto"/>
            <w:vAlign w:val="center"/>
            <w:hideMark/>
          </w:tcPr>
          <w:p w14:paraId="587BCB8A" w14:textId="1012E7B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40</w:t>
            </w:r>
          </w:p>
        </w:tc>
        <w:tc>
          <w:tcPr>
            <w:tcW w:w="1092" w:type="dxa"/>
            <w:tcBorders>
              <w:top w:val="nil"/>
              <w:left w:val="nil"/>
              <w:bottom w:val="single" w:sz="4" w:space="0" w:color="auto"/>
              <w:right w:val="single" w:sz="4" w:space="0" w:color="auto"/>
            </w:tcBorders>
            <w:shd w:val="clear" w:color="auto" w:fill="auto"/>
            <w:hideMark/>
          </w:tcPr>
          <w:p w14:paraId="203C4720" w14:textId="05F2739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43814FDF" w14:textId="1EDFF1C3"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52E1EF29" w14:textId="134FF4A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40A0C6DF" w14:textId="55C4DD22"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72FA1DB8" w14:textId="007D1E0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00530B57" w14:textId="215388B3"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0CE6C6E0" w14:textId="6DFCE95A"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0C6830AF" w14:textId="2163998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357840" w14:paraId="37D7BBD8"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3802F865"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w:t>
            </w:r>
          </w:p>
        </w:tc>
        <w:tc>
          <w:tcPr>
            <w:tcW w:w="4229" w:type="dxa"/>
            <w:tcBorders>
              <w:top w:val="nil"/>
              <w:left w:val="nil"/>
              <w:bottom w:val="single" w:sz="4" w:space="0" w:color="auto"/>
              <w:right w:val="single" w:sz="4" w:space="0" w:color="auto"/>
            </w:tcBorders>
            <w:shd w:val="clear" w:color="auto" w:fill="auto"/>
            <w:vAlign w:val="center"/>
            <w:hideMark/>
          </w:tcPr>
          <w:p w14:paraId="650011C2" w14:textId="32DC996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с. Б-Пульниково</w:t>
            </w:r>
          </w:p>
        </w:tc>
        <w:tc>
          <w:tcPr>
            <w:tcW w:w="1351" w:type="dxa"/>
            <w:tcBorders>
              <w:top w:val="nil"/>
              <w:left w:val="nil"/>
              <w:bottom w:val="single" w:sz="4" w:space="0" w:color="auto"/>
              <w:right w:val="single" w:sz="4" w:space="0" w:color="auto"/>
            </w:tcBorders>
            <w:shd w:val="clear" w:color="auto" w:fill="auto"/>
            <w:vAlign w:val="center"/>
            <w:hideMark/>
          </w:tcPr>
          <w:p w14:paraId="4EB61BDD" w14:textId="3F72D07C"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1980</w:t>
            </w:r>
          </w:p>
        </w:tc>
        <w:tc>
          <w:tcPr>
            <w:tcW w:w="877" w:type="dxa"/>
            <w:tcBorders>
              <w:top w:val="nil"/>
              <w:left w:val="nil"/>
              <w:bottom w:val="single" w:sz="4" w:space="0" w:color="auto"/>
              <w:right w:val="single" w:sz="4" w:space="0" w:color="auto"/>
            </w:tcBorders>
            <w:shd w:val="clear" w:color="auto" w:fill="auto"/>
            <w:vAlign w:val="center"/>
            <w:hideMark/>
          </w:tcPr>
          <w:p w14:paraId="3B57C5B3" w14:textId="65A2F0A0"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75</w:t>
            </w:r>
          </w:p>
        </w:tc>
        <w:tc>
          <w:tcPr>
            <w:tcW w:w="661" w:type="dxa"/>
            <w:tcBorders>
              <w:top w:val="nil"/>
              <w:left w:val="nil"/>
              <w:bottom w:val="single" w:sz="4" w:space="0" w:color="auto"/>
              <w:right w:val="single" w:sz="4" w:space="0" w:color="auto"/>
            </w:tcBorders>
            <w:shd w:val="clear" w:color="auto" w:fill="auto"/>
            <w:vAlign w:val="center"/>
            <w:hideMark/>
          </w:tcPr>
          <w:p w14:paraId="31484AC1" w14:textId="1978701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59</w:t>
            </w:r>
          </w:p>
        </w:tc>
        <w:tc>
          <w:tcPr>
            <w:tcW w:w="1092" w:type="dxa"/>
            <w:tcBorders>
              <w:top w:val="nil"/>
              <w:left w:val="nil"/>
              <w:bottom w:val="single" w:sz="4" w:space="0" w:color="auto"/>
              <w:right w:val="single" w:sz="4" w:space="0" w:color="auto"/>
            </w:tcBorders>
            <w:shd w:val="clear" w:color="auto" w:fill="auto"/>
            <w:hideMark/>
          </w:tcPr>
          <w:p w14:paraId="3D68A914" w14:textId="22F10D8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732B2B5F" w14:textId="1736466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5A2BC3D0" w14:textId="7FAF8A5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5C03D668" w14:textId="2D594BC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1A453770" w14:textId="1169A42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6C6C8D7D" w14:textId="2696C2E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1B7CF165" w14:textId="4D32E1D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23456245" w14:textId="720F118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357840" w14:paraId="253216C8"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6A4E31F2"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6</w:t>
            </w:r>
          </w:p>
        </w:tc>
        <w:tc>
          <w:tcPr>
            <w:tcW w:w="4229" w:type="dxa"/>
            <w:tcBorders>
              <w:top w:val="nil"/>
              <w:left w:val="nil"/>
              <w:bottom w:val="single" w:sz="4" w:space="0" w:color="auto"/>
              <w:right w:val="single" w:sz="4" w:space="0" w:color="auto"/>
            </w:tcBorders>
            <w:shd w:val="clear" w:color="auto" w:fill="auto"/>
            <w:vAlign w:val="center"/>
            <w:hideMark/>
          </w:tcPr>
          <w:p w14:paraId="54DF0101" w14:textId="4BA7DF8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с. Квашнинское</w:t>
            </w:r>
          </w:p>
        </w:tc>
        <w:tc>
          <w:tcPr>
            <w:tcW w:w="1351" w:type="dxa"/>
            <w:tcBorders>
              <w:top w:val="nil"/>
              <w:left w:val="nil"/>
              <w:bottom w:val="single" w:sz="4" w:space="0" w:color="auto"/>
              <w:right w:val="single" w:sz="4" w:space="0" w:color="auto"/>
            </w:tcBorders>
            <w:shd w:val="clear" w:color="auto" w:fill="auto"/>
            <w:vAlign w:val="center"/>
            <w:hideMark/>
          </w:tcPr>
          <w:p w14:paraId="0A367961" w14:textId="466BA41B"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4323</w:t>
            </w:r>
          </w:p>
        </w:tc>
        <w:tc>
          <w:tcPr>
            <w:tcW w:w="877" w:type="dxa"/>
            <w:tcBorders>
              <w:top w:val="nil"/>
              <w:left w:val="nil"/>
              <w:bottom w:val="single" w:sz="4" w:space="0" w:color="auto"/>
              <w:right w:val="single" w:sz="4" w:space="0" w:color="auto"/>
            </w:tcBorders>
            <w:shd w:val="clear" w:color="auto" w:fill="auto"/>
            <w:vAlign w:val="center"/>
            <w:hideMark/>
          </w:tcPr>
          <w:p w14:paraId="66DB34EF" w14:textId="0E7D596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110</w:t>
            </w:r>
          </w:p>
        </w:tc>
        <w:tc>
          <w:tcPr>
            <w:tcW w:w="661" w:type="dxa"/>
            <w:tcBorders>
              <w:top w:val="nil"/>
              <w:left w:val="nil"/>
              <w:bottom w:val="single" w:sz="4" w:space="0" w:color="auto"/>
              <w:right w:val="single" w:sz="4" w:space="0" w:color="auto"/>
            </w:tcBorders>
            <w:shd w:val="clear" w:color="auto" w:fill="auto"/>
            <w:vAlign w:val="center"/>
            <w:hideMark/>
          </w:tcPr>
          <w:p w14:paraId="028AA598" w14:textId="70D8DD4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48</w:t>
            </w:r>
          </w:p>
        </w:tc>
        <w:tc>
          <w:tcPr>
            <w:tcW w:w="1092" w:type="dxa"/>
            <w:tcBorders>
              <w:top w:val="nil"/>
              <w:left w:val="nil"/>
              <w:bottom w:val="single" w:sz="4" w:space="0" w:color="auto"/>
              <w:right w:val="single" w:sz="4" w:space="0" w:color="auto"/>
            </w:tcBorders>
            <w:shd w:val="clear" w:color="auto" w:fill="auto"/>
            <w:hideMark/>
          </w:tcPr>
          <w:p w14:paraId="1BFF79DC" w14:textId="14DCDCAB"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32F2A4E6" w14:textId="2E725A2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21ACC9F9" w14:textId="1851D62B"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7CCD14B1" w14:textId="6AFA5F6D"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629FD631" w14:textId="62AABDDF"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28E8F470" w14:textId="054AB44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0BF62FFA" w14:textId="460C5FF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7E9B41A3" w14:textId="4CE844E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r w:rsidR="00976800" w:rsidRPr="00E53202" w14:paraId="034399D5" w14:textId="77777777" w:rsidTr="009F48DD">
        <w:trPr>
          <w:trHeight w:val="20"/>
        </w:trPr>
        <w:tc>
          <w:tcPr>
            <w:tcW w:w="433" w:type="dxa"/>
            <w:tcBorders>
              <w:top w:val="nil"/>
              <w:left w:val="single" w:sz="4" w:space="0" w:color="auto"/>
              <w:bottom w:val="single" w:sz="4" w:space="0" w:color="auto"/>
              <w:right w:val="single" w:sz="4" w:space="0" w:color="auto"/>
            </w:tcBorders>
            <w:shd w:val="clear" w:color="auto" w:fill="auto"/>
            <w:vAlign w:val="center"/>
            <w:hideMark/>
          </w:tcPr>
          <w:p w14:paraId="0DA0C735" w14:textId="7777777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7</w:t>
            </w:r>
          </w:p>
        </w:tc>
        <w:tc>
          <w:tcPr>
            <w:tcW w:w="4229" w:type="dxa"/>
            <w:tcBorders>
              <w:top w:val="nil"/>
              <w:left w:val="nil"/>
              <w:bottom w:val="single" w:sz="4" w:space="0" w:color="auto"/>
              <w:right w:val="single" w:sz="4" w:space="0" w:color="auto"/>
            </w:tcBorders>
            <w:shd w:val="clear" w:color="auto" w:fill="auto"/>
            <w:vAlign w:val="center"/>
            <w:hideMark/>
          </w:tcPr>
          <w:p w14:paraId="6C06F9D8" w14:textId="718ED809"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Система водоснабжения д. Першата</w:t>
            </w:r>
          </w:p>
        </w:tc>
        <w:tc>
          <w:tcPr>
            <w:tcW w:w="1351" w:type="dxa"/>
            <w:tcBorders>
              <w:top w:val="nil"/>
              <w:left w:val="nil"/>
              <w:bottom w:val="single" w:sz="4" w:space="0" w:color="auto"/>
              <w:right w:val="single" w:sz="4" w:space="0" w:color="auto"/>
            </w:tcBorders>
            <w:shd w:val="clear" w:color="auto" w:fill="auto"/>
            <w:vAlign w:val="center"/>
            <w:hideMark/>
          </w:tcPr>
          <w:p w14:paraId="62ABB925" w14:textId="5478FFBE"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900</w:t>
            </w:r>
          </w:p>
        </w:tc>
        <w:tc>
          <w:tcPr>
            <w:tcW w:w="877" w:type="dxa"/>
            <w:tcBorders>
              <w:top w:val="nil"/>
              <w:left w:val="nil"/>
              <w:bottom w:val="single" w:sz="4" w:space="0" w:color="auto"/>
              <w:right w:val="single" w:sz="4" w:space="0" w:color="auto"/>
            </w:tcBorders>
            <w:shd w:val="clear" w:color="auto" w:fill="auto"/>
            <w:vAlign w:val="center"/>
            <w:hideMark/>
          </w:tcPr>
          <w:p w14:paraId="70EAAD03" w14:textId="03581432"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32</w:t>
            </w:r>
          </w:p>
        </w:tc>
        <w:tc>
          <w:tcPr>
            <w:tcW w:w="661" w:type="dxa"/>
            <w:tcBorders>
              <w:top w:val="nil"/>
              <w:left w:val="nil"/>
              <w:bottom w:val="single" w:sz="4" w:space="0" w:color="auto"/>
              <w:right w:val="single" w:sz="4" w:space="0" w:color="auto"/>
            </w:tcBorders>
            <w:shd w:val="clear" w:color="auto" w:fill="auto"/>
            <w:vAlign w:val="center"/>
            <w:hideMark/>
          </w:tcPr>
          <w:p w14:paraId="75FC2D7E" w14:textId="4CCF9E8C" w:rsidR="00976800" w:rsidRPr="00357840" w:rsidRDefault="00F638ED" w:rsidP="0097680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90</w:t>
            </w:r>
          </w:p>
        </w:tc>
        <w:tc>
          <w:tcPr>
            <w:tcW w:w="1092" w:type="dxa"/>
            <w:tcBorders>
              <w:top w:val="nil"/>
              <w:left w:val="nil"/>
              <w:bottom w:val="single" w:sz="4" w:space="0" w:color="auto"/>
              <w:right w:val="single" w:sz="4" w:space="0" w:color="auto"/>
            </w:tcBorders>
            <w:shd w:val="clear" w:color="auto" w:fill="auto"/>
            <w:hideMark/>
          </w:tcPr>
          <w:p w14:paraId="666A4012" w14:textId="3CF459B8"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1528D1C7" w14:textId="37B3E32C"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2" w:type="dxa"/>
            <w:tcBorders>
              <w:top w:val="nil"/>
              <w:left w:val="nil"/>
              <w:bottom w:val="single" w:sz="4" w:space="0" w:color="auto"/>
              <w:right w:val="single" w:sz="4" w:space="0" w:color="auto"/>
            </w:tcBorders>
            <w:shd w:val="clear" w:color="auto" w:fill="auto"/>
            <w:hideMark/>
          </w:tcPr>
          <w:p w14:paraId="5A046D99" w14:textId="764921AC"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1095" w:type="dxa"/>
            <w:tcBorders>
              <w:top w:val="nil"/>
              <w:left w:val="nil"/>
              <w:bottom w:val="single" w:sz="4" w:space="0" w:color="auto"/>
              <w:right w:val="single" w:sz="4" w:space="0" w:color="auto"/>
            </w:tcBorders>
            <w:shd w:val="clear" w:color="auto" w:fill="auto"/>
            <w:hideMark/>
          </w:tcPr>
          <w:p w14:paraId="76ED6A29" w14:textId="05125A47"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0D0E9019" w14:textId="63DC1CA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4" w:type="dxa"/>
            <w:tcBorders>
              <w:top w:val="nil"/>
              <w:left w:val="nil"/>
              <w:bottom w:val="single" w:sz="4" w:space="0" w:color="auto"/>
              <w:right w:val="single" w:sz="4" w:space="0" w:color="auto"/>
            </w:tcBorders>
            <w:shd w:val="clear" w:color="auto" w:fill="auto"/>
            <w:hideMark/>
          </w:tcPr>
          <w:p w14:paraId="02BAC376" w14:textId="7B284966"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3" w:type="dxa"/>
            <w:tcBorders>
              <w:top w:val="nil"/>
              <w:left w:val="nil"/>
              <w:bottom w:val="single" w:sz="4" w:space="0" w:color="auto"/>
              <w:right w:val="single" w:sz="4" w:space="0" w:color="auto"/>
            </w:tcBorders>
            <w:shd w:val="clear" w:color="auto" w:fill="auto"/>
            <w:hideMark/>
          </w:tcPr>
          <w:p w14:paraId="51E93812" w14:textId="6E2E1365"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c>
          <w:tcPr>
            <w:tcW w:w="807" w:type="dxa"/>
            <w:tcBorders>
              <w:top w:val="nil"/>
              <w:left w:val="nil"/>
              <w:bottom w:val="single" w:sz="4" w:space="0" w:color="auto"/>
              <w:right w:val="single" w:sz="4" w:space="0" w:color="auto"/>
            </w:tcBorders>
            <w:shd w:val="clear" w:color="auto" w:fill="auto"/>
            <w:hideMark/>
          </w:tcPr>
          <w:p w14:paraId="7B18D8D7" w14:textId="2BAFD862" w:rsidR="00976800" w:rsidRPr="00357840" w:rsidRDefault="00976800" w:rsidP="00976800">
            <w:pPr>
              <w:spacing w:after="0" w:line="240" w:lineRule="auto"/>
              <w:jc w:val="center"/>
              <w:rPr>
                <w:rFonts w:ascii="Times New Roman" w:eastAsia="Times New Roman" w:hAnsi="Times New Roman" w:cs="Times New Roman"/>
                <w:color w:val="000000"/>
                <w:sz w:val="20"/>
                <w:szCs w:val="20"/>
                <w:lang w:eastAsia="ru-RU"/>
              </w:rPr>
            </w:pPr>
            <w:r w:rsidRPr="00357840">
              <w:rPr>
                <w:rFonts w:ascii="Times New Roman" w:eastAsia="Times New Roman" w:hAnsi="Times New Roman" w:cs="Times New Roman"/>
                <w:color w:val="000000"/>
                <w:sz w:val="20"/>
                <w:szCs w:val="20"/>
                <w:lang w:eastAsia="ru-RU"/>
              </w:rPr>
              <w:t>н/д</w:t>
            </w:r>
          </w:p>
        </w:tc>
      </w:tr>
    </w:tbl>
    <w:p w14:paraId="482FEA18" w14:textId="19A1197D" w:rsidR="00254B6B" w:rsidRPr="00E53202" w:rsidRDefault="009C79DD" w:rsidP="002509AA">
      <w:pPr>
        <w:pStyle w:val="aff"/>
      </w:pPr>
      <w:r w:rsidRPr="00E53202">
        <w:t xml:space="preserve">Таблица </w:t>
      </w:r>
      <w:r w:rsidR="00BB6B01" w:rsidRPr="00E53202">
        <w:t>20</w:t>
      </w:r>
      <w:r w:rsidRPr="00E53202">
        <w:t>. Баланс забора и потребления воды</w:t>
      </w:r>
      <w:r w:rsidR="00031D6F" w:rsidRPr="00E53202">
        <w:t xml:space="preserve"> за полный прошедший год</w:t>
      </w:r>
    </w:p>
    <w:tbl>
      <w:tblPr>
        <w:tblW w:w="15160" w:type="dxa"/>
        <w:tblCellMar>
          <w:left w:w="0" w:type="dxa"/>
          <w:right w:w="0" w:type="dxa"/>
        </w:tblCellMar>
        <w:tblLook w:val="04A0" w:firstRow="1" w:lastRow="0" w:firstColumn="1" w:lastColumn="0" w:noHBand="0" w:noVBand="1"/>
      </w:tblPr>
      <w:tblGrid>
        <w:gridCol w:w="373"/>
        <w:gridCol w:w="3177"/>
        <w:gridCol w:w="1752"/>
        <w:gridCol w:w="1748"/>
        <w:gridCol w:w="1496"/>
        <w:gridCol w:w="2668"/>
        <w:gridCol w:w="2033"/>
        <w:gridCol w:w="1913"/>
      </w:tblGrid>
      <w:tr w:rsidR="007E00A8" w:rsidRPr="00E53202" w14:paraId="333320A8" w14:textId="77777777" w:rsidTr="00687EEB">
        <w:trPr>
          <w:trHeight w:val="18"/>
        </w:trPr>
        <w:tc>
          <w:tcPr>
            <w:tcW w:w="3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C567D9"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3184" w:type="dxa"/>
            <w:tcBorders>
              <w:top w:val="single" w:sz="4" w:space="0" w:color="auto"/>
              <w:left w:val="nil"/>
              <w:bottom w:val="single" w:sz="4" w:space="0" w:color="auto"/>
              <w:right w:val="single" w:sz="4" w:space="0" w:color="auto"/>
            </w:tcBorders>
            <w:shd w:val="clear" w:color="000000" w:fill="FFFFFF"/>
            <w:vAlign w:val="center"/>
            <w:hideMark/>
          </w:tcPr>
          <w:p w14:paraId="3F2DC57A"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Технологическая зона</w:t>
            </w:r>
          </w:p>
        </w:tc>
        <w:tc>
          <w:tcPr>
            <w:tcW w:w="1753" w:type="dxa"/>
            <w:tcBorders>
              <w:top w:val="single" w:sz="4" w:space="0" w:color="auto"/>
              <w:left w:val="nil"/>
              <w:bottom w:val="single" w:sz="4" w:space="0" w:color="auto"/>
              <w:right w:val="single" w:sz="4" w:space="0" w:color="auto"/>
            </w:tcBorders>
            <w:shd w:val="clear" w:color="000000" w:fill="FFFFFF"/>
            <w:vAlign w:val="center"/>
            <w:hideMark/>
          </w:tcPr>
          <w:p w14:paraId="59FDAFDC"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Общий забор воды из водоисточников</w:t>
            </w:r>
          </w:p>
        </w:tc>
        <w:tc>
          <w:tcPr>
            <w:tcW w:w="1751" w:type="dxa"/>
            <w:tcBorders>
              <w:top w:val="single" w:sz="4" w:space="0" w:color="auto"/>
              <w:left w:val="nil"/>
              <w:bottom w:val="single" w:sz="4" w:space="0" w:color="auto"/>
              <w:right w:val="single" w:sz="4" w:space="0" w:color="auto"/>
            </w:tcBorders>
            <w:shd w:val="clear" w:color="000000" w:fill="FFFFFF"/>
            <w:vAlign w:val="center"/>
            <w:hideMark/>
          </w:tcPr>
          <w:p w14:paraId="74508341"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Расход на собственные нужды</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4FC849E0"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Отпуск воды в сеть</w:t>
            </w:r>
          </w:p>
        </w:tc>
        <w:tc>
          <w:tcPr>
            <w:tcW w:w="2673" w:type="dxa"/>
            <w:tcBorders>
              <w:top w:val="single" w:sz="4" w:space="0" w:color="auto"/>
              <w:left w:val="nil"/>
              <w:bottom w:val="single" w:sz="4" w:space="0" w:color="auto"/>
              <w:right w:val="single" w:sz="4" w:space="0" w:color="auto"/>
            </w:tcBorders>
            <w:shd w:val="clear" w:color="000000" w:fill="FFFFFF"/>
            <w:vAlign w:val="center"/>
            <w:hideMark/>
          </w:tcPr>
          <w:p w14:paraId="51C6FA8E"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Фактические технологические потери воды при транспортировке</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14:paraId="5986EDCE"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Полезный отпуск воды из сети потребителям</w:t>
            </w:r>
          </w:p>
        </w:tc>
        <w:tc>
          <w:tcPr>
            <w:tcW w:w="1915" w:type="dxa"/>
            <w:tcBorders>
              <w:top w:val="single" w:sz="4" w:space="0" w:color="auto"/>
              <w:left w:val="nil"/>
              <w:bottom w:val="single" w:sz="4" w:space="0" w:color="auto"/>
              <w:right w:val="single" w:sz="4" w:space="0" w:color="auto"/>
            </w:tcBorders>
            <w:shd w:val="clear" w:color="000000" w:fill="FFFFFF"/>
            <w:vAlign w:val="center"/>
            <w:hideMark/>
          </w:tcPr>
          <w:p w14:paraId="285DD7F9"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Годовое потребление электроэнергии</w:t>
            </w:r>
          </w:p>
        </w:tc>
      </w:tr>
      <w:tr w:rsidR="007E00A8" w:rsidRPr="00E53202" w14:paraId="481CF937"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4B78A585"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3184" w:type="dxa"/>
            <w:tcBorders>
              <w:top w:val="nil"/>
              <w:left w:val="nil"/>
              <w:bottom w:val="single" w:sz="4" w:space="0" w:color="auto"/>
              <w:right w:val="single" w:sz="4" w:space="0" w:color="auto"/>
            </w:tcBorders>
            <w:shd w:val="clear" w:color="000000" w:fill="FFFFFF"/>
            <w:vAlign w:val="center"/>
            <w:hideMark/>
          </w:tcPr>
          <w:p w14:paraId="6E72CD02"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753" w:type="dxa"/>
            <w:tcBorders>
              <w:top w:val="nil"/>
              <w:left w:val="nil"/>
              <w:bottom w:val="single" w:sz="4" w:space="0" w:color="auto"/>
              <w:right w:val="single" w:sz="4" w:space="0" w:color="auto"/>
            </w:tcBorders>
            <w:shd w:val="clear" w:color="000000" w:fill="FFFFFF"/>
            <w:vAlign w:val="center"/>
            <w:hideMark/>
          </w:tcPr>
          <w:p w14:paraId="452FC2EF"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751" w:type="dxa"/>
            <w:tcBorders>
              <w:top w:val="nil"/>
              <w:left w:val="nil"/>
              <w:bottom w:val="single" w:sz="4" w:space="0" w:color="auto"/>
              <w:right w:val="single" w:sz="4" w:space="0" w:color="auto"/>
            </w:tcBorders>
            <w:shd w:val="clear" w:color="000000" w:fill="FFFFFF"/>
            <w:vAlign w:val="center"/>
            <w:hideMark/>
          </w:tcPr>
          <w:p w14:paraId="54561261"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500" w:type="dxa"/>
            <w:tcBorders>
              <w:top w:val="nil"/>
              <w:left w:val="nil"/>
              <w:bottom w:val="single" w:sz="4" w:space="0" w:color="auto"/>
              <w:right w:val="single" w:sz="4" w:space="0" w:color="auto"/>
            </w:tcBorders>
            <w:shd w:val="clear" w:color="000000" w:fill="FFFFFF"/>
            <w:vAlign w:val="center"/>
            <w:hideMark/>
          </w:tcPr>
          <w:p w14:paraId="050BFEFD"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2673" w:type="dxa"/>
            <w:tcBorders>
              <w:top w:val="nil"/>
              <w:left w:val="nil"/>
              <w:bottom w:val="single" w:sz="4" w:space="0" w:color="auto"/>
              <w:right w:val="single" w:sz="4" w:space="0" w:color="auto"/>
            </w:tcBorders>
            <w:shd w:val="clear" w:color="000000" w:fill="FFFFFF"/>
            <w:vAlign w:val="center"/>
            <w:hideMark/>
          </w:tcPr>
          <w:p w14:paraId="3841EB08"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2037" w:type="dxa"/>
            <w:tcBorders>
              <w:top w:val="nil"/>
              <w:left w:val="nil"/>
              <w:bottom w:val="single" w:sz="4" w:space="0" w:color="auto"/>
              <w:right w:val="single" w:sz="4" w:space="0" w:color="auto"/>
            </w:tcBorders>
            <w:shd w:val="clear" w:color="000000" w:fill="FFFFFF"/>
            <w:vAlign w:val="center"/>
            <w:hideMark/>
          </w:tcPr>
          <w:p w14:paraId="53E25172"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915" w:type="dxa"/>
            <w:tcBorders>
              <w:top w:val="nil"/>
              <w:left w:val="nil"/>
              <w:bottom w:val="single" w:sz="4" w:space="0" w:color="auto"/>
              <w:right w:val="single" w:sz="4" w:space="0" w:color="auto"/>
            </w:tcBorders>
            <w:shd w:val="clear" w:color="000000" w:fill="FFFFFF"/>
            <w:vAlign w:val="center"/>
            <w:hideMark/>
          </w:tcPr>
          <w:p w14:paraId="2C5B5D74" w14:textId="77777777" w:rsidR="007E00A8" w:rsidRPr="00E53202" w:rsidRDefault="007E00A8" w:rsidP="007E00A8">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кВтч</w:t>
            </w:r>
          </w:p>
        </w:tc>
      </w:tr>
      <w:tr w:rsidR="00B103FE" w:rsidRPr="00E53202" w14:paraId="777B6498"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1A91972A"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w:t>
            </w:r>
          </w:p>
        </w:tc>
        <w:tc>
          <w:tcPr>
            <w:tcW w:w="3184" w:type="dxa"/>
            <w:tcBorders>
              <w:top w:val="nil"/>
              <w:left w:val="nil"/>
              <w:bottom w:val="single" w:sz="4" w:space="0" w:color="auto"/>
              <w:right w:val="single" w:sz="4" w:space="0" w:color="auto"/>
            </w:tcBorders>
            <w:shd w:val="clear" w:color="000000" w:fill="FFFFFF"/>
            <w:vAlign w:val="center"/>
            <w:hideMark/>
          </w:tcPr>
          <w:p w14:paraId="5E60D41D" w14:textId="7F5A44BB"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с. Галкинское</w:t>
            </w:r>
          </w:p>
        </w:tc>
        <w:tc>
          <w:tcPr>
            <w:tcW w:w="1753" w:type="dxa"/>
            <w:tcBorders>
              <w:top w:val="nil"/>
              <w:left w:val="nil"/>
              <w:bottom w:val="single" w:sz="4" w:space="0" w:color="auto"/>
              <w:right w:val="single" w:sz="4" w:space="0" w:color="auto"/>
            </w:tcBorders>
            <w:shd w:val="clear" w:color="000000" w:fill="FFFFFF"/>
            <w:vAlign w:val="center"/>
            <w:hideMark/>
          </w:tcPr>
          <w:p w14:paraId="43B63CAB" w14:textId="6BFC78F6"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23,00</w:t>
            </w:r>
          </w:p>
        </w:tc>
        <w:tc>
          <w:tcPr>
            <w:tcW w:w="1751" w:type="dxa"/>
            <w:tcBorders>
              <w:top w:val="nil"/>
              <w:left w:val="nil"/>
              <w:bottom w:val="single" w:sz="4" w:space="0" w:color="auto"/>
              <w:right w:val="single" w:sz="4" w:space="0" w:color="auto"/>
            </w:tcBorders>
            <w:shd w:val="clear" w:color="000000" w:fill="FFFFFF"/>
            <w:vAlign w:val="center"/>
            <w:hideMark/>
          </w:tcPr>
          <w:p w14:paraId="414247AF" w14:textId="18141CE5"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26C4DD11" w14:textId="1DD2590F"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23,00</w:t>
            </w:r>
          </w:p>
        </w:tc>
        <w:tc>
          <w:tcPr>
            <w:tcW w:w="2673" w:type="dxa"/>
            <w:tcBorders>
              <w:top w:val="nil"/>
              <w:left w:val="nil"/>
              <w:bottom w:val="single" w:sz="4" w:space="0" w:color="auto"/>
              <w:right w:val="single" w:sz="4" w:space="0" w:color="auto"/>
            </w:tcBorders>
            <w:shd w:val="clear" w:color="000000" w:fill="FFFFFF"/>
            <w:vAlign w:val="center"/>
            <w:hideMark/>
          </w:tcPr>
          <w:p w14:paraId="69619C81" w14:textId="454476D0"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3,00</w:t>
            </w:r>
          </w:p>
        </w:tc>
        <w:tc>
          <w:tcPr>
            <w:tcW w:w="2037" w:type="dxa"/>
            <w:tcBorders>
              <w:top w:val="nil"/>
              <w:left w:val="nil"/>
              <w:bottom w:val="single" w:sz="4" w:space="0" w:color="auto"/>
              <w:right w:val="single" w:sz="4" w:space="0" w:color="auto"/>
            </w:tcBorders>
            <w:shd w:val="clear" w:color="000000" w:fill="FFFFFF"/>
            <w:vAlign w:val="center"/>
            <w:hideMark/>
          </w:tcPr>
          <w:p w14:paraId="60BDFE11" w14:textId="7915EAD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20,00</w:t>
            </w:r>
          </w:p>
        </w:tc>
        <w:tc>
          <w:tcPr>
            <w:tcW w:w="1915" w:type="dxa"/>
            <w:tcBorders>
              <w:top w:val="nil"/>
              <w:left w:val="nil"/>
              <w:bottom w:val="single" w:sz="4" w:space="0" w:color="auto"/>
              <w:right w:val="single" w:sz="4" w:space="0" w:color="auto"/>
            </w:tcBorders>
            <w:shd w:val="clear" w:color="000000" w:fill="FFFFFF"/>
            <w:vAlign w:val="center"/>
            <w:hideMark/>
          </w:tcPr>
          <w:p w14:paraId="73C8C005" w14:textId="044E9729"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14,04</w:t>
            </w:r>
          </w:p>
        </w:tc>
      </w:tr>
      <w:tr w:rsidR="00B103FE" w:rsidRPr="00E53202" w14:paraId="07DA75BB"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53CF00E5"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w:t>
            </w:r>
          </w:p>
        </w:tc>
        <w:tc>
          <w:tcPr>
            <w:tcW w:w="3184" w:type="dxa"/>
            <w:tcBorders>
              <w:top w:val="nil"/>
              <w:left w:val="nil"/>
              <w:bottom w:val="single" w:sz="4" w:space="0" w:color="auto"/>
              <w:right w:val="single" w:sz="4" w:space="0" w:color="auto"/>
            </w:tcBorders>
            <w:shd w:val="clear" w:color="000000" w:fill="FFFFFF"/>
            <w:vAlign w:val="center"/>
            <w:hideMark/>
          </w:tcPr>
          <w:p w14:paraId="47623DC3" w14:textId="4D4CF405"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с. Куровское</w:t>
            </w:r>
          </w:p>
        </w:tc>
        <w:tc>
          <w:tcPr>
            <w:tcW w:w="1753" w:type="dxa"/>
            <w:tcBorders>
              <w:top w:val="nil"/>
              <w:left w:val="nil"/>
              <w:bottom w:val="single" w:sz="4" w:space="0" w:color="auto"/>
              <w:right w:val="single" w:sz="4" w:space="0" w:color="auto"/>
            </w:tcBorders>
            <w:shd w:val="clear" w:color="000000" w:fill="FFFFFF"/>
            <w:vAlign w:val="center"/>
            <w:hideMark/>
          </w:tcPr>
          <w:p w14:paraId="1EE84340" w14:textId="017BC649"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10,00</w:t>
            </w:r>
          </w:p>
        </w:tc>
        <w:tc>
          <w:tcPr>
            <w:tcW w:w="1751" w:type="dxa"/>
            <w:tcBorders>
              <w:top w:val="nil"/>
              <w:left w:val="nil"/>
              <w:bottom w:val="single" w:sz="4" w:space="0" w:color="auto"/>
              <w:right w:val="single" w:sz="4" w:space="0" w:color="auto"/>
            </w:tcBorders>
            <w:shd w:val="clear" w:color="000000" w:fill="FFFFFF"/>
            <w:vAlign w:val="center"/>
            <w:hideMark/>
          </w:tcPr>
          <w:p w14:paraId="4F68A6D2" w14:textId="393B221D"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7CD4A572" w14:textId="72DC57AF"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10,00</w:t>
            </w:r>
          </w:p>
        </w:tc>
        <w:tc>
          <w:tcPr>
            <w:tcW w:w="2673" w:type="dxa"/>
            <w:tcBorders>
              <w:top w:val="nil"/>
              <w:left w:val="nil"/>
              <w:bottom w:val="single" w:sz="4" w:space="0" w:color="auto"/>
              <w:right w:val="single" w:sz="4" w:space="0" w:color="auto"/>
            </w:tcBorders>
            <w:shd w:val="clear" w:color="000000" w:fill="FFFFFF"/>
            <w:vAlign w:val="center"/>
            <w:hideMark/>
          </w:tcPr>
          <w:p w14:paraId="04DBFA7B" w14:textId="0DEDD5B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1,50</w:t>
            </w:r>
          </w:p>
        </w:tc>
        <w:tc>
          <w:tcPr>
            <w:tcW w:w="2037" w:type="dxa"/>
            <w:tcBorders>
              <w:top w:val="nil"/>
              <w:left w:val="nil"/>
              <w:bottom w:val="single" w:sz="4" w:space="0" w:color="auto"/>
              <w:right w:val="single" w:sz="4" w:space="0" w:color="auto"/>
            </w:tcBorders>
            <w:shd w:val="clear" w:color="000000" w:fill="FFFFFF"/>
            <w:vAlign w:val="center"/>
            <w:hideMark/>
          </w:tcPr>
          <w:p w14:paraId="0625021A" w14:textId="453DC9FA"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8,50</w:t>
            </w:r>
          </w:p>
        </w:tc>
        <w:tc>
          <w:tcPr>
            <w:tcW w:w="1915" w:type="dxa"/>
            <w:tcBorders>
              <w:top w:val="nil"/>
              <w:left w:val="nil"/>
              <w:bottom w:val="single" w:sz="4" w:space="0" w:color="auto"/>
              <w:right w:val="single" w:sz="4" w:space="0" w:color="auto"/>
            </w:tcBorders>
            <w:shd w:val="clear" w:color="000000" w:fill="FFFFFF"/>
            <w:vAlign w:val="center"/>
            <w:hideMark/>
          </w:tcPr>
          <w:p w14:paraId="54CE4283" w14:textId="67E432AA"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5,80</w:t>
            </w:r>
          </w:p>
        </w:tc>
      </w:tr>
      <w:tr w:rsidR="00B103FE" w:rsidRPr="00E53202" w14:paraId="5372972E"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62E34E1D"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w:t>
            </w:r>
          </w:p>
        </w:tc>
        <w:tc>
          <w:tcPr>
            <w:tcW w:w="3184" w:type="dxa"/>
            <w:tcBorders>
              <w:top w:val="nil"/>
              <w:left w:val="nil"/>
              <w:bottom w:val="single" w:sz="4" w:space="0" w:color="auto"/>
              <w:right w:val="single" w:sz="4" w:space="0" w:color="auto"/>
            </w:tcBorders>
            <w:shd w:val="clear" w:color="000000" w:fill="FFFFFF"/>
            <w:vAlign w:val="center"/>
            <w:hideMark/>
          </w:tcPr>
          <w:p w14:paraId="45389DCE" w14:textId="067EEE5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с. Кочневское</w:t>
            </w:r>
          </w:p>
        </w:tc>
        <w:tc>
          <w:tcPr>
            <w:tcW w:w="1753" w:type="dxa"/>
            <w:tcBorders>
              <w:top w:val="nil"/>
              <w:left w:val="nil"/>
              <w:bottom w:val="single" w:sz="4" w:space="0" w:color="auto"/>
              <w:right w:val="single" w:sz="4" w:space="0" w:color="auto"/>
            </w:tcBorders>
            <w:shd w:val="clear" w:color="000000" w:fill="FFFFFF"/>
            <w:vAlign w:val="center"/>
            <w:hideMark/>
          </w:tcPr>
          <w:p w14:paraId="280AB790" w14:textId="094E926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16,00</w:t>
            </w:r>
          </w:p>
        </w:tc>
        <w:tc>
          <w:tcPr>
            <w:tcW w:w="1751" w:type="dxa"/>
            <w:tcBorders>
              <w:top w:val="nil"/>
              <w:left w:val="nil"/>
              <w:bottom w:val="single" w:sz="4" w:space="0" w:color="auto"/>
              <w:right w:val="single" w:sz="4" w:space="0" w:color="auto"/>
            </w:tcBorders>
            <w:shd w:val="clear" w:color="000000" w:fill="FFFFFF"/>
            <w:vAlign w:val="center"/>
            <w:hideMark/>
          </w:tcPr>
          <w:p w14:paraId="3E30CCFB" w14:textId="0B17ADBD"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71347F77" w14:textId="53834F8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16,00</w:t>
            </w:r>
          </w:p>
        </w:tc>
        <w:tc>
          <w:tcPr>
            <w:tcW w:w="2673" w:type="dxa"/>
            <w:tcBorders>
              <w:top w:val="nil"/>
              <w:left w:val="nil"/>
              <w:bottom w:val="single" w:sz="4" w:space="0" w:color="auto"/>
              <w:right w:val="single" w:sz="4" w:space="0" w:color="auto"/>
            </w:tcBorders>
            <w:shd w:val="clear" w:color="000000" w:fill="FFFFFF"/>
            <w:vAlign w:val="center"/>
            <w:hideMark/>
          </w:tcPr>
          <w:p w14:paraId="060AE09C" w14:textId="357F555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2,00</w:t>
            </w:r>
          </w:p>
        </w:tc>
        <w:tc>
          <w:tcPr>
            <w:tcW w:w="2037" w:type="dxa"/>
            <w:tcBorders>
              <w:top w:val="nil"/>
              <w:left w:val="nil"/>
              <w:bottom w:val="single" w:sz="4" w:space="0" w:color="auto"/>
              <w:right w:val="single" w:sz="4" w:space="0" w:color="auto"/>
            </w:tcBorders>
            <w:shd w:val="clear" w:color="000000" w:fill="FFFFFF"/>
            <w:vAlign w:val="center"/>
            <w:hideMark/>
          </w:tcPr>
          <w:p w14:paraId="6A577532" w14:textId="6083D35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14,00</w:t>
            </w:r>
          </w:p>
        </w:tc>
        <w:tc>
          <w:tcPr>
            <w:tcW w:w="1915" w:type="dxa"/>
            <w:tcBorders>
              <w:top w:val="nil"/>
              <w:left w:val="nil"/>
              <w:bottom w:val="single" w:sz="4" w:space="0" w:color="auto"/>
              <w:right w:val="single" w:sz="4" w:space="0" w:color="auto"/>
            </w:tcBorders>
            <w:shd w:val="clear" w:color="000000" w:fill="FFFFFF"/>
            <w:vAlign w:val="center"/>
            <w:hideMark/>
          </w:tcPr>
          <w:p w14:paraId="3837E5AB" w14:textId="5502EC1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28,00</w:t>
            </w:r>
          </w:p>
        </w:tc>
      </w:tr>
      <w:tr w:rsidR="00B103FE" w:rsidRPr="00E53202" w14:paraId="5D6BD162"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6E1E932E"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4</w:t>
            </w:r>
          </w:p>
        </w:tc>
        <w:tc>
          <w:tcPr>
            <w:tcW w:w="3184" w:type="dxa"/>
            <w:tcBorders>
              <w:top w:val="nil"/>
              <w:left w:val="nil"/>
              <w:bottom w:val="single" w:sz="4" w:space="0" w:color="auto"/>
              <w:right w:val="single" w:sz="4" w:space="0" w:color="auto"/>
            </w:tcBorders>
            <w:shd w:val="clear" w:color="000000" w:fill="FFFFFF"/>
            <w:vAlign w:val="center"/>
            <w:hideMark/>
          </w:tcPr>
          <w:p w14:paraId="260132E4" w14:textId="7EA02D3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п. Калина</w:t>
            </w:r>
          </w:p>
        </w:tc>
        <w:tc>
          <w:tcPr>
            <w:tcW w:w="1753" w:type="dxa"/>
            <w:tcBorders>
              <w:top w:val="nil"/>
              <w:left w:val="nil"/>
              <w:bottom w:val="single" w:sz="4" w:space="0" w:color="auto"/>
              <w:right w:val="single" w:sz="4" w:space="0" w:color="auto"/>
            </w:tcBorders>
            <w:shd w:val="clear" w:color="000000" w:fill="FFFFFF"/>
            <w:vAlign w:val="center"/>
            <w:hideMark/>
          </w:tcPr>
          <w:p w14:paraId="170A0CF4" w14:textId="01A163AA"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5,00</w:t>
            </w:r>
          </w:p>
        </w:tc>
        <w:tc>
          <w:tcPr>
            <w:tcW w:w="1751" w:type="dxa"/>
            <w:tcBorders>
              <w:top w:val="nil"/>
              <w:left w:val="nil"/>
              <w:bottom w:val="single" w:sz="4" w:space="0" w:color="auto"/>
              <w:right w:val="single" w:sz="4" w:space="0" w:color="auto"/>
            </w:tcBorders>
            <w:shd w:val="clear" w:color="000000" w:fill="FFFFFF"/>
            <w:vAlign w:val="center"/>
            <w:hideMark/>
          </w:tcPr>
          <w:p w14:paraId="779FA1FD" w14:textId="6F2D6F6C"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42164D56" w14:textId="6E3B9C6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5,00</w:t>
            </w:r>
          </w:p>
        </w:tc>
        <w:tc>
          <w:tcPr>
            <w:tcW w:w="2673" w:type="dxa"/>
            <w:tcBorders>
              <w:top w:val="nil"/>
              <w:left w:val="nil"/>
              <w:bottom w:val="single" w:sz="4" w:space="0" w:color="auto"/>
              <w:right w:val="single" w:sz="4" w:space="0" w:color="auto"/>
            </w:tcBorders>
            <w:shd w:val="clear" w:color="000000" w:fill="FFFFFF"/>
            <w:vAlign w:val="center"/>
            <w:hideMark/>
          </w:tcPr>
          <w:p w14:paraId="6CA1C1C5" w14:textId="03365F46"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0,70</w:t>
            </w:r>
          </w:p>
        </w:tc>
        <w:tc>
          <w:tcPr>
            <w:tcW w:w="2037" w:type="dxa"/>
            <w:tcBorders>
              <w:top w:val="nil"/>
              <w:left w:val="nil"/>
              <w:bottom w:val="single" w:sz="4" w:space="0" w:color="auto"/>
              <w:right w:val="single" w:sz="4" w:space="0" w:color="auto"/>
            </w:tcBorders>
            <w:shd w:val="clear" w:color="000000" w:fill="FFFFFF"/>
            <w:vAlign w:val="center"/>
            <w:hideMark/>
          </w:tcPr>
          <w:p w14:paraId="14938121" w14:textId="6EBD9AE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4,30</w:t>
            </w:r>
          </w:p>
        </w:tc>
        <w:tc>
          <w:tcPr>
            <w:tcW w:w="1915" w:type="dxa"/>
            <w:tcBorders>
              <w:top w:val="nil"/>
              <w:left w:val="nil"/>
              <w:bottom w:val="single" w:sz="4" w:space="0" w:color="auto"/>
              <w:right w:val="single" w:sz="4" w:space="0" w:color="auto"/>
            </w:tcBorders>
            <w:shd w:val="clear" w:color="000000" w:fill="FFFFFF"/>
            <w:vAlign w:val="center"/>
            <w:hideMark/>
          </w:tcPr>
          <w:p w14:paraId="79CD8B74" w14:textId="42E27AAC"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11,60</w:t>
            </w:r>
          </w:p>
        </w:tc>
      </w:tr>
      <w:tr w:rsidR="00B103FE" w:rsidRPr="00E53202" w14:paraId="4C3F6141"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0C4C7A57"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w:t>
            </w:r>
          </w:p>
        </w:tc>
        <w:tc>
          <w:tcPr>
            <w:tcW w:w="3184" w:type="dxa"/>
            <w:tcBorders>
              <w:top w:val="nil"/>
              <w:left w:val="nil"/>
              <w:bottom w:val="single" w:sz="4" w:space="0" w:color="auto"/>
              <w:right w:val="single" w:sz="4" w:space="0" w:color="auto"/>
            </w:tcBorders>
            <w:shd w:val="clear" w:color="000000" w:fill="FFFFFF"/>
            <w:vAlign w:val="center"/>
            <w:hideMark/>
          </w:tcPr>
          <w:p w14:paraId="6CFE17FF" w14:textId="72D91F68"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с. Б-Пульниково</w:t>
            </w:r>
          </w:p>
        </w:tc>
        <w:tc>
          <w:tcPr>
            <w:tcW w:w="1753" w:type="dxa"/>
            <w:tcBorders>
              <w:top w:val="nil"/>
              <w:left w:val="nil"/>
              <w:bottom w:val="single" w:sz="4" w:space="0" w:color="auto"/>
              <w:right w:val="single" w:sz="4" w:space="0" w:color="auto"/>
            </w:tcBorders>
            <w:shd w:val="clear" w:color="000000" w:fill="FFFFFF"/>
            <w:vAlign w:val="center"/>
            <w:hideMark/>
          </w:tcPr>
          <w:p w14:paraId="6AEB7AE9" w14:textId="4A31E2C3"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1751" w:type="dxa"/>
            <w:tcBorders>
              <w:top w:val="nil"/>
              <w:left w:val="nil"/>
              <w:bottom w:val="single" w:sz="4" w:space="0" w:color="auto"/>
              <w:right w:val="single" w:sz="4" w:space="0" w:color="auto"/>
            </w:tcBorders>
            <w:shd w:val="clear" w:color="000000" w:fill="FFFFFF"/>
            <w:vAlign w:val="center"/>
            <w:hideMark/>
          </w:tcPr>
          <w:p w14:paraId="66D71E6D" w14:textId="6B22C0C0"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65B71715" w14:textId="31F83B26"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3,20</w:t>
            </w:r>
          </w:p>
        </w:tc>
        <w:tc>
          <w:tcPr>
            <w:tcW w:w="2673" w:type="dxa"/>
            <w:tcBorders>
              <w:top w:val="nil"/>
              <w:left w:val="nil"/>
              <w:bottom w:val="single" w:sz="4" w:space="0" w:color="auto"/>
              <w:right w:val="single" w:sz="4" w:space="0" w:color="auto"/>
            </w:tcBorders>
            <w:shd w:val="clear" w:color="000000" w:fill="FFFFFF"/>
            <w:vAlign w:val="center"/>
            <w:hideMark/>
          </w:tcPr>
          <w:p w14:paraId="3BFD7884" w14:textId="33C3171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0,60</w:t>
            </w:r>
          </w:p>
        </w:tc>
        <w:tc>
          <w:tcPr>
            <w:tcW w:w="2037" w:type="dxa"/>
            <w:tcBorders>
              <w:top w:val="nil"/>
              <w:left w:val="nil"/>
              <w:bottom w:val="single" w:sz="4" w:space="0" w:color="auto"/>
              <w:right w:val="single" w:sz="4" w:space="0" w:color="auto"/>
            </w:tcBorders>
            <w:shd w:val="clear" w:color="000000" w:fill="FFFFFF"/>
            <w:vAlign w:val="center"/>
            <w:hideMark/>
          </w:tcPr>
          <w:p w14:paraId="06052B69" w14:textId="314D50E1"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2,60</w:t>
            </w:r>
          </w:p>
        </w:tc>
        <w:tc>
          <w:tcPr>
            <w:tcW w:w="1915" w:type="dxa"/>
            <w:tcBorders>
              <w:top w:val="nil"/>
              <w:left w:val="nil"/>
              <w:bottom w:val="single" w:sz="4" w:space="0" w:color="auto"/>
              <w:right w:val="single" w:sz="4" w:space="0" w:color="auto"/>
            </w:tcBorders>
            <w:shd w:val="clear" w:color="000000" w:fill="FFFFFF"/>
            <w:vAlign w:val="center"/>
            <w:hideMark/>
          </w:tcPr>
          <w:p w14:paraId="0F5F0B40" w14:textId="5CB6AF30"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2,90</w:t>
            </w:r>
          </w:p>
        </w:tc>
      </w:tr>
      <w:tr w:rsidR="00B103FE" w:rsidRPr="00E53202" w14:paraId="58E291C6"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3682CDA2"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6</w:t>
            </w:r>
          </w:p>
        </w:tc>
        <w:tc>
          <w:tcPr>
            <w:tcW w:w="3184" w:type="dxa"/>
            <w:tcBorders>
              <w:top w:val="nil"/>
              <w:left w:val="nil"/>
              <w:bottom w:val="single" w:sz="4" w:space="0" w:color="auto"/>
              <w:right w:val="single" w:sz="4" w:space="0" w:color="auto"/>
            </w:tcBorders>
            <w:shd w:val="clear" w:color="000000" w:fill="FFFFFF"/>
            <w:vAlign w:val="center"/>
            <w:hideMark/>
          </w:tcPr>
          <w:p w14:paraId="5317A395" w14:textId="29E575F6"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с. Квашнинское</w:t>
            </w:r>
          </w:p>
        </w:tc>
        <w:tc>
          <w:tcPr>
            <w:tcW w:w="1753" w:type="dxa"/>
            <w:tcBorders>
              <w:top w:val="nil"/>
              <w:left w:val="nil"/>
              <w:bottom w:val="single" w:sz="4" w:space="0" w:color="auto"/>
              <w:right w:val="single" w:sz="4" w:space="0" w:color="auto"/>
            </w:tcBorders>
            <w:shd w:val="clear" w:color="000000" w:fill="FFFFFF"/>
            <w:vAlign w:val="center"/>
            <w:hideMark/>
          </w:tcPr>
          <w:p w14:paraId="4CEB5BE7" w14:textId="73E6A5C9"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17,00</w:t>
            </w:r>
          </w:p>
        </w:tc>
        <w:tc>
          <w:tcPr>
            <w:tcW w:w="1751" w:type="dxa"/>
            <w:tcBorders>
              <w:top w:val="nil"/>
              <w:left w:val="nil"/>
              <w:bottom w:val="single" w:sz="4" w:space="0" w:color="auto"/>
              <w:right w:val="single" w:sz="4" w:space="0" w:color="auto"/>
            </w:tcBorders>
            <w:shd w:val="clear" w:color="000000" w:fill="FFFFFF"/>
            <w:vAlign w:val="center"/>
            <w:hideMark/>
          </w:tcPr>
          <w:p w14:paraId="7C317F69" w14:textId="43536BA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11F1DED3" w14:textId="04273FB2"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17,00</w:t>
            </w:r>
          </w:p>
        </w:tc>
        <w:tc>
          <w:tcPr>
            <w:tcW w:w="2673" w:type="dxa"/>
            <w:tcBorders>
              <w:top w:val="nil"/>
              <w:left w:val="nil"/>
              <w:bottom w:val="single" w:sz="4" w:space="0" w:color="auto"/>
              <w:right w:val="single" w:sz="4" w:space="0" w:color="auto"/>
            </w:tcBorders>
            <w:shd w:val="clear" w:color="000000" w:fill="FFFFFF"/>
            <w:vAlign w:val="center"/>
            <w:hideMark/>
          </w:tcPr>
          <w:p w14:paraId="06FE0BEA" w14:textId="0DDC8ECA"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2,00</w:t>
            </w:r>
          </w:p>
        </w:tc>
        <w:tc>
          <w:tcPr>
            <w:tcW w:w="2037" w:type="dxa"/>
            <w:tcBorders>
              <w:top w:val="nil"/>
              <w:left w:val="nil"/>
              <w:bottom w:val="single" w:sz="4" w:space="0" w:color="auto"/>
              <w:right w:val="single" w:sz="4" w:space="0" w:color="auto"/>
            </w:tcBorders>
            <w:shd w:val="clear" w:color="000000" w:fill="FFFFFF"/>
            <w:vAlign w:val="center"/>
            <w:hideMark/>
          </w:tcPr>
          <w:p w14:paraId="5B1BB984" w14:textId="02C0E96D"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15,00</w:t>
            </w:r>
          </w:p>
        </w:tc>
        <w:tc>
          <w:tcPr>
            <w:tcW w:w="1915" w:type="dxa"/>
            <w:tcBorders>
              <w:top w:val="nil"/>
              <w:left w:val="nil"/>
              <w:bottom w:val="single" w:sz="4" w:space="0" w:color="auto"/>
              <w:right w:val="single" w:sz="4" w:space="0" w:color="auto"/>
            </w:tcBorders>
            <w:shd w:val="clear" w:color="000000" w:fill="FFFFFF"/>
            <w:vAlign w:val="center"/>
            <w:hideMark/>
          </w:tcPr>
          <w:p w14:paraId="51A8EEEB" w14:textId="314E167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10,30</w:t>
            </w:r>
          </w:p>
        </w:tc>
      </w:tr>
      <w:tr w:rsidR="00B103FE" w:rsidRPr="00E53202" w14:paraId="6F73BCBA" w14:textId="77777777" w:rsidTr="00687EEB">
        <w:trPr>
          <w:trHeight w:val="18"/>
        </w:trPr>
        <w:tc>
          <w:tcPr>
            <w:tcW w:w="347" w:type="dxa"/>
            <w:tcBorders>
              <w:top w:val="nil"/>
              <w:left w:val="single" w:sz="4" w:space="0" w:color="auto"/>
              <w:bottom w:val="single" w:sz="4" w:space="0" w:color="auto"/>
              <w:right w:val="single" w:sz="4" w:space="0" w:color="auto"/>
            </w:tcBorders>
            <w:shd w:val="clear" w:color="000000" w:fill="FFFFFF"/>
            <w:vAlign w:val="center"/>
            <w:hideMark/>
          </w:tcPr>
          <w:p w14:paraId="06FF420F" w14:textId="77777777"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7</w:t>
            </w:r>
          </w:p>
        </w:tc>
        <w:tc>
          <w:tcPr>
            <w:tcW w:w="3184" w:type="dxa"/>
            <w:tcBorders>
              <w:top w:val="nil"/>
              <w:left w:val="nil"/>
              <w:bottom w:val="single" w:sz="4" w:space="0" w:color="auto"/>
              <w:right w:val="single" w:sz="4" w:space="0" w:color="auto"/>
            </w:tcBorders>
            <w:shd w:val="clear" w:color="000000" w:fill="FFFFFF"/>
            <w:vAlign w:val="center"/>
            <w:hideMark/>
          </w:tcPr>
          <w:p w14:paraId="0995E6DC" w14:textId="6D6E6215"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Система водоснабжения д. Першата</w:t>
            </w:r>
          </w:p>
        </w:tc>
        <w:tc>
          <w:tcPr>
            <w:tcW w:w="1753" w:type="dxa"/>
            <w:tcBorders>
              <w:top w:val="nil"/>
              <w:left w:val="nil"/>
              <w:bottom w:val="single" w:sz="4" w:space="0" w:color="auto"/>
              <w:right w:val="single" w:sz="4" w:space="0" w:color="auto"/>
            </w:tcBorders>
            <w:shd w:val="clear" w:color="000000" w:fill="FFFFFF"/>
            <w:vAlign w:val="center"/>
            <w:hideMark/>
          </w:tcPr>
          <w:p w14:paraId="56C63C3E" w14:textId="5AA4A18B"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3,00</w:t>
            </w:r>
          </w:p>
        </w:tc>
        <w:tc>
          <w:tcPr>
            <w:tcW w:w="1751" w:type="dxa"/>
            <w:tcBorders>
              <w:top w:val="nil"/>
              <w:left w:val="nil"/>
              <w:bottom w:val="single" w:sz="4" w:space="0" w:color="auto"/>
              <w:right w:val="single" w:sz="4" w:space="0" w:color="auto"/>
            </w:tcBorders>
            <w:shd w:val="clear" w:color="000000" w:fill="FFFFFF"/>
            <w:vAlign w:val="center"/>
            <w:hideMark/>
          </w:tcPr>
          <w:p w14:paraId="0E020AD1" w14:textId="4FF23E3E"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0,00</w:t>
            </w:r>
          </w:p>
        </w:tc>
        <w:tc>
          <w:tcPr>
            <w:tcW w:w="1500" w:type="dxa"/>
            <w:tcBorders>
              <w:top w:val="nil"/>
              <w:left w:val="nil"/>
              <w:bottom w:val="single" w:sz="4" w:space="0" w:color="auto"/>
              <w:right w:val="single" w:sz="4" w:space="0" w:color="auto"/>
            </w:tcBorders>
            <w:shd w:val="clear" w:color="000000" w:fill="FFFFFF"/>
            <w:vAlign w:val="center"/>
            <w:hideMark/>
          </w:tcPr>
          <w:p w14:paraId="7F65A3CD" w14:textId="1CD2284D"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3,00</w:t>
            </w:r>
          </w:p>
        </w:tc>
        <w:tc>
          <w:tcPr>
            <w:tcW w:w="2673" w:type="dxa"/>
            <w:tcBorders>
              <w:top w:val="nil"/>
              <w:left w:val="nil"/>
              <w:bottom w:val="single" w:sz="4" w:space="0" w:color="auto"/>
              <w:right w:val="single" w:sz="4" w:space="0" w:color="auto"/>
            </w:tcBorders>
            <w:shd w:val="clear" w:color="000000" w:fill="FFFFFF"/>
            <w:vAlign w:val="center"/>
            <w:hideMark/>
          </w:tcPr>
          <w:p w14:paraId="7949F24B" w14:textId="2EFC0200"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0,60</w:t>
            </w:r>
          </w:p>
        </w:tc>
        <w:tc>
          <w:tcPr>
            <w:tcW w:w="2037" w:type="dxa"/>
            <w:tcBorders>
              <w:top w:val="nil"/>
              <w:left w:val="nil"/>
              <w:bottom w:val="single" w:sz="4" w:space="0" w:color="auto"/>
              <w:right w:val="single" w:sz="4" w:space="0" w:color="auto"/>
            </w:tcBorders>
            <w:shd w:val="clear" w:color="000000" w:fill="FFFFFF"/>
            <w:vAlign w:val="center"/>
            <w:hideMark/>
          </w:tcPr>
          <w:p w14:paraId="24E12D25" w14:textId="42B0DB74"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2,40</w:t>
            </w:r>
          </w:p>
        </w:tc>
        <w:tc>
          <w:tcPr>
            <w:tcW w:w="1915" w:type="dxa"/>
            <w:tcBorders>
              <w:top w:val="nil"/>
              <w:left w:val="nil"/>
              <w:bottom w:val="single" w:sz="4" w:space="0" w:color="auto"/>
              <w:right w:val="single" w:sz="4" w:space="0" w:color="auto"/>
            </w:tcBorders>
            <w:shd w:val="clear" w:color="000000" w:fill="FFFFFF"/>
            <w:vAlign w:val="center"/>
            <w:hideMark/>
          </w:tcPr>
          <w:p w14:paraId="6D8DAEB1" w14:textId="47FEB3E3" w:rsidR="00B103FE" w:rsidRPr="00E53202" w:rsidRDefault="00B103FE" w:rsidP="00B103F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н/д</w:t>
            </w:r>
          </w:p>
        </w:tc>
      </w:tr>
    </w:tbl>
    <w:p w14:paraId="7855268F" w14:textId="008D4F82" w:rsidR="00EE6D22" w:rsidRPr="00E53202" w:rsidRDefault="00EE6D22" w:rsidP="00254B6B">
      <w:pPr>
        <w:rPr>
          <w:lang w:eastAsia="ru-RU"/>
        </w:rPr>
        <w:sectPr w:rsidR="00EE6D22" w:rsidRPr="00E53202" w:rsidSect="002C4D92">
          <w:pgSz w:w="16838" w:h="11906" w:orient="landscape"/>
          <w:pgMar w:top="1134" w:right="567" w:bottom="1134" w:left="1134" w:header="709" w:footer="709" w:gutter="0"/>
          <w:cols w:space="708"/>
          <w:docGrid w:linePitch="360"/>
        </w:sectPr>
      </w:pPr>
    </w:p>
    <w:p w14:paraId="64443B93" w14:textId="566C46CC" w:rsidR="00023392" w:rsidRPr="00E53202" w:rsidRDefault="00023392" w:rsidP="002509AA">
      <w:pPr>
        <w:pStyle w:val="aff"/>
      </w:pPr>
      <w:r w:rsidRPr="00E53202">
        <w:lastRenderedPageBreak/>
        <w:t xml:space="preserve">Таблица </w:t>
      </w:r>
      <w:r w:rsidR="0038569F" w:rsidRPr="00E53202">
        <w:t>2</w:t>
      </w:r>
      <w:r w:rsidR="00BB6B01" w:rsidRPr="00E53202">
        <w:t>1</w:t>
      </w:r>
      <w:r w:rsidRPr="00E53202">
        <w:t xml:space="preserve">. Перспективные резервы и дефициты мощности системы </w:t>
      </w:r>
      <w:r w:rsidR="0038569F" w:rsidRPr="00E53202">
        <w:t>вод</w:t>
      </w:r>
      <w:r w:rsidRPr="00E53202">
        <w:t>оснабжения</w:t>
      </w:r>
    </w:p>
    <w:tbl>
      <w:tblPr>
        <w:tblW w:w="15163" w:type="dxa"/>
        <w:tblCellMar>
          <w:left w:w="0" w:type="dxa"/>
          <w:right w:w="0" w:type="dxa"/>
        </w:tblCellMar>
        <w:tblLook w:val="04A0" w:firstRow="1" w:lastRow="0" w:firstColumn="1" w:lastColumn="0" w:noHBand="0" w:noVBand="1"/>
      </w:tblPr>
      <w:tblGrid>
        <w:gridCol w:w="280"/>
        <w:gridCol w:w="1558"/>
        <w:gridCol w:w="2560"/>
        <w:gridCol w:w="700"/>
        <w:gridCol w:w="800"/>
        <w:gridCol w:w="800"/>
        <w:gridCol w:w="800"/>
        <w:gridCol w:w="800"/>
        <w:gridCol w:w="800"/>
        <w:gridCol w:w="800"/>
        <w:gridCol w:w="800"/>
        <w:gridCol w:w="800"/>
        <w:gridCol w:w="800"/>
        <w:gridCol w:w="800"/>
        <w:gridCol w:w="931"/>
        <w:gridCol w:w="1134"/>
      </w:tblGrid>
      <w:tr w:rsidR="00544637" w:rsidRPr="00E53202" w14:paraId="0CC84D7A" w14:textId="77777777" w:rsidTr="002509AA">
        <w:trPr>
          <w:trHeight w:val="20"/>
          <w:tblHeader/>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84EB6"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1F30519E"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Технологическая зона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1BB7E867"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795B6E43"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43A1FF0B"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8C228D5"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0BA53312"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BA4FC26"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36A2A00"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7ADA26ED"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E1445A4"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0AC05BA7"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088DC8E"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D81E09E"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931" w:type="dxa"/>
            <w:tcBorders>
              <w:top w:val="single" w:sz="4" w:space="0" w:color="auto"/>
              <w:left w:val="nil"/>
              <w:bottom w:val="single" w:sz="4" w:space="0" w:color="auto"/>
              <w:right w:val="single" w:sz="4" w:space="0" w:color="auto"/>
            </w:tcBorders>
            <w:shd w:val="clear" w:color="auto" w:fill="auto"/>
            <w:vAlign w:val="center"/>
            <w:hideMark/>
          </w:tcPr>
          <w:p w14:paraId="2A92ED9C"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B235D6" w14:textId="77777777" w:rsidR="00544637" w:rsidRPr="00E53202" w:rsidRDefault="00544637" w:rsidP="0054463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6C0456" w:rsidRPr="00E53202" w14:paraId="7E7E810B" w14:textId="77777777" w:rsidTr="002509AA">
        <w:trPr>
          <w:trHeight w:val="2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7B510906"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6ED424DC" w14:textId="0A863F5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с. Галкинское</w:t>
            </w:r>
          </w:p>
        </w:tc>
        <w:tc>
          <w:tcPr>
            <w:tcW w:w="2560" w:type="dxa"/>
            <w:tcBorders>
              <w:top w:val="nil"/>
              <w:left w:val="nil"/>
              <w:bottom w:val="single" w:sz="4" w:space="0" w:color="auto"/>
              <w:right w:val="single" w:sz="4" w:space="0" w:color="auto"/>
            </w:tcBorders>
            <w:shd w:val="clear" w:color="auto" w:fill="auto"/>
            <w:vAlign w:val="center"/>
            <w:hideMark/>
          </w:tcPr>
          <w:p w14:paraId="5B970B86" w14:textId="5659EED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4CA1FA68" w14:textId="5222263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D1042BE" w14:textId="341A14C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73DD607E" w14:textId="4C1188A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0ECBAA27" w14:textId="17CD22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364B4EB2" w14:textId="296F770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0216C2CF" w14:textId="2B5569D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3E3C1EE5" w14:textId="39EF7D6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237A0AAA" w14:textId="0BD76B3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1BF7F394" w14:textId="4019742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124823C0" w14:textId="01D00CB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800" w:type="dxa"/>
            <w:tcBorders>
              <w:top w:val="nil"/>
              <w:left w:val="nil"/>
              <w:bottom w:val="single" w:sz="4" w:space="0" w:color="auto"/>
              <w:right w:val="single" w:sz="4" w:space="0" w:color="auto"/>
            </w:tcBorders>
            <w:shd w:val="clear" w:color="auto" w:fill="auto"/>
            <w:vAlign w:val="center"/>
            <w:hideMark/>
          </w:tcPr>
          <w:p w14:paraId="74902BF4" w14:textId="7B34AA1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931" w:type="dxa"/>
            <w:tcBorders>
              <w:top w:val="nil"/>
              <w:left w:val="nil"/>
              <w:bottom w:val="single" w:sz="4" w:space="0" w:color="auto"/>
              <w:right w:val="single" w:sz="4" w:space="0" w:color="auto"/>
            </w:tcBorders>
            <w:shd w:val="clear" w:color="auto" w:fill="auto"/>
            <w:vAlign w:val="center"/>
            <w:hideMark/>
          </w:tcPr>
          <w:p w14:paraId="59F31A1D" w14:textId="67980C3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c>
          <w:tcPr>
            <w:tcW w:w="1134" w:type="dxa"/>
            <w:tcBorders>
              <w:top w:val="nil"/>
              <w:left w:val="nil"/>
              <w:bottom w:val="single" w:sz="4" w:space="0" w:color="auto"/>
              <w:right w:val="single" w:sz="4" w:space="0" w:color="auto"/>
            </w:tcBorders>
            <w:shd w:val="clear" w:color="auto" w:fill="auto"/>
            <w:vAlign w:val="center"/>
            <w:hideMark/>
          </w:tcPr>
          <w:p w14:paraId="5E3DA8B8" w14:textId="4229561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54,8</w:t>
            </w:r>
          </w:p>
        </w:tc>
      </w:tr>
      <w:tr w:rsidR="006C0456" w:rsidRPr="00E53202" w14:paraId="1CC6AEFA"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562979E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0369D50"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A3DCC59" w14:textId="004DE2E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4FD53458" w14:textId="50CAB82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4145EEC8" w14:textId="447563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32E64E31" w14:textId="7FCF4B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485277FB" w14:textId="34EA9DD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1ED1AB48" w14:textId="1FA4F5C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6CA4AD7D" w14:textId="2621992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04A0876E" w14:textId="7C79FB6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1D78338C" w14:textId="3265BA7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275E3842" w14:textId="7D14087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64A110DE" w14:textId="23C47C2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800" w:type="dxa"/>
            <w:tcBorders>
              <w:top w:val="nil"/>
              <w:left w:val="nil"/>
              <w:bottom w:val="single" w:sz="4" w:space="0" w:color="auto"/>
              <w:right w:val="single" w:sz="4" w:space="0" w:color="auto"/>
            </w:tcBorders>
            <w:shd w:val="clear" w:color="auto" w:fill="auto"/>
            <w:vAlign w:val="center"/>
            <w:hideMark/>
          </w:tcPr>
          <w:p w14:paraId="12110D23" w14:textId="36EE1E6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931" w:type="dxa"/>
            <w:tcBorders>
              <w:top w:val="nil"/>
              <w:left w:val="nil"/>
              <w:bottom w:val="single" w:sz="4" w:space="0" w:color="auto"/>
              <w:right w:val="single" w:sz="4" w:space="0" w:color="auto"/>
            </w:tcBorders>
            <w:shd w:val="clear" w:color="auto" w:fill="auto"/>
            <w:vAlign w:val="center"/>
            <w:hideMark/>
          </w:tcPr>
          <w:p w14:paraId="3331AE30" w14:textId="52074A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c>
          <w:tcPr>
            <w:tcW w:w="1134" w:type="dxa"/>
            <w:tcBorders>
              <w:top w:val="nil"/>
              <w:left w:val="nil"/>
              <w:bottom w:val="single" w:sz="4" w:space="0" w:color="auto"/>
              <w:right w:val="single" w:sz="4" w:space="0" w:color="auto"/>
            </w:tcBorders>
            <w:shd w:val="clear" w:color="auto" w:fill="auto"/>
            <w:vAlign w:val="center"/>
            <w:hideMark/>
          </w:tcPr>
          <w:p w14:paraId="13F4434D" w14:textId="36AC78C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97,0</w:t>
            </w:r>
          </w:p>
        </w:tc>
      </w:tr>
      <w:tr w:rsidR="006C0456" w:rsidRPr="00E53202" w14:paraId="530C0BA7"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0D3363AC"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7836F77"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5857E1A0" w14:textId="72319E4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3E779636" w14:textId="0C63418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0CCA5C5A" w14:textId="017D70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8,2</w:t>
            </w:r>
          </w:p>
        </w:tc>
        <w:tc>
          <w:tcPr>
            <w:tcW w:w="800" w:type="dxa"/>
            <w:tcBorders>
              <w:top w:val="nil"/>
              <w:left w:val="nil"/>
              <w:bottom w:val="single" w:sz="4" w:space="0" w:color="auto"/>
              <w:right w:val="single" w:sz="4" w:space="0" w:color="auto"/>
            </w:tcBorders>
            <w:shd w:val="clear" w:color="auto" w:fill="auto"/>
            <w:vAlign w:val="center"/>
            <w:hideMark/>
          </w:tcPr>
          <w:p w14:paraId="4A45AE27" w14:textId="29F8324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8,0</w:t>
            </w:r>
          </w:p>
        </w:tc>
        <w:tc>
          <w:tcPr>
            <w:tcW w:w="800" w:type="dxa"/>
            <w:tcBorders>
              <w:top w:val="nil"/>
              <w:left w:val="nil"/>
              <w:bottom w:val="single" w:sz="4" w:space="0" w:color="auto"/>
              <w:right w:val="single" w:sz="4" w:space="0" w:color="auto"/>
            </w:tcBorders>
            <w:shd w:val="clear" w:color="auto" w:fill="auto"/>
            <w:vAlign w:val="center"/>
            <w:hideMark/>
          </w:tcPr>
          <w:p w14:paraId="6E36F69E" w14:textId="031830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7,9</w:t>
            </w:r>
          </w:p>
        </w:tc>
        <w:tc>
          <w:tcPr>
            <w:tcW w:w="800" w:type="dxa"/>
            <w:tcBorders>
              <w:top w:val="nil"/>
              <w:left w:val="nil"/>
              <w:bottom w:val="single" w:sz="4" w:space="0" w:color="auto"/>
              <w:right w:val="single" w:sz="4" w:space="0" w:color="auto"/>
            </w:tcBorders>
            <w:shd w:val="clear" w:color="auto" w:fill="auto"/>
            <w:vAlign w:val="center"/>
            <w:hideMark/>
          </w:tcPr>
          <w:p w14:paraId="4D9FED2E" w14:textId="6A961E5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w:t>
            </w:r>
          </w:p>
        </w:tc>
        <w:tc>
          <w:tcPr>
            <w:tcW w:w="800" w:type="dxa"/>
            <w:tcBorders>
              <w:top w:val="nil"/>
              <w:left w:val="nil"/>
              <w:bottom w:val="single" w:sz="4" w:space="0" w:color="auto"/>
              <w:right w:val="single" w:sz="4" w:space="0" w:color="auto"/>
            </w:tcBorders>
            <w:shd w:val="clear" w:color="auto" w:fill="auto"/>
            <w:vAlign w:val="center"/>
            <w:hideMark/>
          </w:tcPr>
          <w:p w14:paraId="0B5AD934" w14:textId="4D9225A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7,5</w:t>
            </w:r>
          </w:p>
        </w:tc>
        <w:tc>
          <w:tcPr>
            <w:tcW w:w="800" w:type="dxa"/>
            <w:tcBorders>
              <w:top w:val="nil"/>
              <w:left w:val="nil"/>
              <w:bottom w:val="single" w:sz="4" w:space="0" w:color="auto"/>
              <w:right w:val="single" w:sz="4" w:space="0" w:color="auto"/>
            </w:tcBorders>
            <w:shd w:val="clear" w:color="auto" w:fill="auto"/>
            <w:vAlign w:val="center"/>
            <w:hideMark/>
          </w:tcPr>
          <w:p w14:paraId="374B4B0D" w14:textId="155CFA9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7,4</w:t>
            </w:r>
          </w:p>
        </w:tc>
        <w:tc>
          <w:tcPr>
            <w:tcW w:w="800" w:type="dxa"/>
            <w:tcBorders>
              <w:top w:val="nil"/>
              <w:left w:val="nil"/>
              <w:bottom w:val="single" w:sz="4" w:space="0" w:color="auto"/>
              <w:right w:val="single" w:sz="4" w:space="0" w:color="auto"/>
            </w:tcBorders>
            <w:shd w:val="clear" w:color="auto" w:fill="auto"/>
            <w:vAlign w:val="center"/>
            <w:hideMark/>
          </w:tcPr>
          <w:p w14:paraId="5E8AFD2D" w14:textId="481BD36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w:t>
            </w:r>
          </w:p>
        </w:tc>
        <w:tc>
          <w:tcPr>
            <w:tcW w:w="800" w:type="dxa"/>
            <w:tcBorders>
              <w:top w:val="nil"/>
              <w:left w:val="nil"/>
              <w:bottom w:val="single" w:sz="4" w:space="0" w:color="auto"/>
              <w:right w:val="single" w:sz="4" w:space="0" w:color="auto"/>
            </w:tcBorders>
            <w:shd w:val="clear" w:color="auto" w:fill="auto"/>
            <w:vAlign w:val="center"/>
            <w:hideMark/>
          </w:tcPr>
          <w:p w14:paraId="151F7DD1" w14:textId="3985CBA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7,0</w:t>
            </w:r>
          </w:p>
        </w:tc>
        <w:tc>
          <w:tcPr>
            <w:tcW w:w="800" w:type="dxa"/>
            <w:tcBorders>
              <w:top w:val="nil"/>
              <w:left w:val="nil"/>
              <w:bottom w:val="single" w:sz="4" w:space="0" w:color="auto"/>
              <w:right w:val="single" w:sz="4" w:space="0" w:color="auto"/>
            </w:tcBorders>
            <w:shd w:val="clear" w:color="auto" w:fill="auto"/>
            <w:vAlign w:val="center"/>
            <w:hideMark/>
          </w:tcPr>
          <w:p w14:paraId="742A85ED" w14:textId="1754614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6,9</w:t>
            </w:r>
          </w:p>
        </w:tc>
        <w:tc>
          <w:tcPr>
            <w:tcW w:w="800" w:type="dxa"/>
            <w:tcBorders>
              <w:top w:val="nil"/>
              <w:left w:val="nil"/>
              <w:bottom w:val="single" w:sz="4" w:space="0" w:color="auto"/>
              <w:right w:val="single" w:sz="4" w:space="0" w:color="auto"/>
            </w:tcBorders>
            <w:shd w:val="clear" w:color="auto" w:fill="auto"/>
            <w:vAlign w:val="center"/>
            <w:hideMark/>
          </w:tcPr>
          <w:p w14:paraId="1E60CE7C" w14:textId="68EB039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w:t>
            </w:r>
          </w:p>
        </w:tc>
        <w:tc>
          <w:tcPr>
            <w:tcW w:w="931" w:type="dxa"/>
            <w:tcBorders>
              <w:top w:val="nil"/>
              <w:left w:val="nil"/>
              <w:bottom w:val="single" w:sz="4" w:space="0" w:color="auto"/>
              <w:right w:val="single" w:sz="4" w:space="0" w:color="auto"/>
            </w:tcBorders>
            <w:shd w:val="clear" w:color="auto" w:fill="auto"/>
            <w:vAlign w:val="center"/>
            <w:hideMark/>
          </w:tcPr>
          <w:p w14:paraId="02DE286B" w14:textId="7B64A96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1134" w:type="dxa"/>
            <w:tcBorders>
              <w:top w:val="nil"/>
              <w:left w:val="nil"/>
              <w:bottom w:val="single" w:sz="4" w:space="0" w:color="auto"/>
              <w:right w:val="single" w:sz="4" w:space="0" w:color="auto"/>
            </w:tcBorders>
            <w:shd w:val="clear" w:color="auto" w:fill="auto"/>
            <w:vAlign w:val="center"/>
            <w:hideMark/>
          </w:tcPr>
          <w:p w14:paraId="1FC13B48" w14:textId="1609013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6,4</w:t>
            </w:r>
          </w:p>
        </w:tc>
      </w:tr>
      <w:tr w:rsidR="006C0456" w:rsidRPr="00E53202" w14:paraId="4A99EE2A"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1027F5FD"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814A919"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BA81B24" w14:textId="38F0D9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B2625F7" w14:textId="286668C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018B7889" w14:textId="4916A39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105,0</w:t>
            </w:r>
          </w:p>
        </w:tc>
        <w:tc>
          <w:tcPr>
            <w:tcW w:w="800" w:type="dxa"/>
            <w:tcBorders>
              <w:top w:val="nil"/>
              <w:left w:val="nil"/>
              <w:bottom w:val="single" w:sz="4" w:space="0" w:color="auto"/>
              <w:right w:val="single" w:sz="4" w:space="0" w:color="auto"/>
            </w:tcBorders>
            <w:shd w:val="clear" w:color="auto" w:fill="auto"/>
            <w:vAlign w:val="center"/>
            <w:hideMark/>
          </w:tcPr>
          <w:p w14:paraId="5E9BC05D" w14:textId="56DAFB8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104,8</w:t>
            </w:r>
          </w:p>
        </w:tc>
        <w:tc>
          <w:tcPr>
            <w:tcW w:w="800" w:type="dxa"/>
            <w:tcBorders>
              <w:top w:val="nil"/>
              <w:left w:val="nil"/>
              <w:bottom w:val="single" w:sz="4" w:space="0" w:color="auto"/>
              <w:right w:val="single" w:sz="4" w:space="0" w:color="auto"/>
            </w:tcBorders>
            <w:shd w:val="clear" w:color="auto" w:fill="auto"/>
            <w:vAlign w:val="center"/>
            <w:hideMark/>
          </w:tcPr>
          <w:p w14:paraId="182F8A27" w14:textId="685EE72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104,6</w:t>
            </w:r>
          </w:p>
        </w:tc>
        <w:tc>
          <w:tcPr>
            <w:tcW w:w="800" w:type="dxa"/>
            <w:tcBorders>
              <w:top w:val="nil"/>
              <w:left w:val="nil"/>
              <w:bottom w:val="single" w:sz="4" w:space="0" w:color="auto"/>
              <w:right w:val="single" w:sz="4" w:space="0" w:color="auto"/>
            </w:tcBorders>
            <w:shd w:val="clear" w:color="auto" w:fill="auto"/>
            <w:vAlign w:val="center"/>
            <w:hideMark/>
          </w:tcPr>
          <w:p w14:paraId="72D3BB5A" w14:textId="2D6A7AD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104,5</w:t>
            </w:r>
          </w:p>
        </w:tc>
        <w:tc>
          <w:tcPr>
            <w:tcW w:w="800" w:type="dxa"/>
            <w:tcBorders>
              <w:top w:val="nil"/>
              <w:left w:val="nil"/>
              <w:bottom w:val="single" w:sz="4" w:space="0" w:color="auto"/>
              <w:right w:val="single" w:sz="4" w:space="0" w:color="auto"/>
            </w:tcBorders>
            <w:shd w:val="clear" w:color="auto" w:fill="auto"/>
            <w:vAlign w:val="center"/>
            <w:hideMark/>
          </w:tcPr>
          <w:p w14:paraId="3FC76CF2" w14:textId="7D75F3D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104,3</w:t>
            </w:r>
          </w:p>
        </w:tc>
        <w:tc>
          <w:tcPr>
            <w:tcW w:w="800" w:type="dxa"/>
            <w:tcBorders>
              <w:top w:val="nil"/>
              <w:left w:val="nil"/>
              <w:bottom w:val="single" w:sz="4" w:space="0" w:color="auto"/>
              <w:right w:val="single" w:sz="4" w:space="0" w:color="auto"/>
            </w:tcBorders>
            <w:shd w:val="clear" w:color="auto" w:fill="auto"/>
            <w:vAlign w:val="center"/>
            <w:hideMark/>
          </w:tcPr>
          <w:p w14:paraId="60AB667D" w14:textId="380C2A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104,1</w:t>
            </w:r>
          </w:p>
        </w:tc>
        <w:tc>
          <w:tcPr>
            <w:tcW w:w="800" w:type="dxa"/>
            <w:tcBorders>
              <w:top w:val="nil"/>
              <w:left w:val="nil"/>
              <w:bottom w:val="single" w:sz="4" w:space="0" w:color="auto"/>
              <w:right w:val="single" w:sz="4" w:space="0" w:color="auto"/>
            </w:tcBorders>
            <w:shd w:val="clear" w:color="auto" w:fill="auto"/>
            <w:vAlign w:val="center"/>
            <w:hideMark/>
          </w:tcPr>
          <w:p w14:paraId="2A87BCCD" w14:textId="0892E7C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104,0</w:t>
            </w:r>
          </w:p>
        </w:tc>
        <w:tc>
          <w:tcPr>
            <w:tcW w:w="800" w:type="dxa"/>
            <w:tcBorders>
              <w:top w:val="nil"/>
              <w:left w:val="nil"/>
              <w:bottom w:val="single" w:sz="4" w:space="0" w:color="auto"/>
              <w:right w:val="single" w:sz="4" w:space="0" w:color="auto"/>
            </w:tcBorders>
            <w:shd w:val="clear" w:color="auto" w:fill="auto"/>
            <w:vAlign w:val="center"/>
            <w:hideMark/>
          </w:tcPr>
          <w:p w14:paraId="3462D3D3" w14:textId="33B546E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103,8</w:t>
            </w:r>
          </w:p>
        </w:tc>
        <w:tc>
          <w:tcPr>
            <w:tcW w:w="800" w:type="dxa"/>
            <w:tcBorders>
              <w:top w:val="nil"/>
              <w:left w:val="nil"/>
              <w:bottom w:val="single" w:sz="4" w:space="0" w:color="auto"/>
              <w:right w:val="single" w:sz="4" w:space="0" w:color="auto"/>
            </w:tcBorders>
            <w:shd w:val="clear" w:color="auto" w:fill="auto"/>
            <w:vAlign w:val="center"/>
            <w:hideMark/>
          </w:tcPr>
          <w:p w14:paraId="4E6506D7" w14:textId="073A802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103,7</w:t>
            </w:r>
          </w:p>
        </w:tc>
        <w:tc>
          <w:tcPr>
            <w:tcW w:w="800" w:type="dxa"/>
            <w:tcBorders>
              <w:top w:val="nil"/>
              <w:left w:val="nil"/>
              <w:bottom w:val="single" w:sz="4" w:space="0" w:color="auto"/>
              <w:right w:val="single" w:sz="4" w:space="0" w:color="auto"/>
            </w:tcBorders>
            <w:shd w:val="clear" w:color="auto" w:fill="auto"/>
            <w:vAlign w:val="center"/>
            <w:hideMark/>
          </w:tcPr>
          <w:p w14:paraId="14C440FF" w14:textId="6DC468C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103,5</w:t>
            </w:r>
          </w:p>
        </w:tc>
        <w:tc>
          <w:tcPr>
            <w:tcW w:w="931" w:type="dxa"/>
            <w:tcBorders>
              <w:top w:val="nil"/>
              <w:left w:val="nil"/>
              <w:bottom w:val="single" w:sz="4" w:space="0" w:color="auto"/>
              <w:right w:val="single" w:sz="4" w:space="0" w:color="auto"/>
            </w:tcBorders>
            <w:shd w:val="clear" w:color="auto" w:fill="auto"/>
            <w:vAlign w:val="center"/>
            <w:hideMark/>
          </w:tcPr>
          <w:p w14:paraId="47FE36C6" w14:textId="0E0296C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103,3</w:t>
            </w:r>
          </w:p>
        </w:tc>
        <w:tc>
          <w:tcPr>
            <w:tcW w:w="1134" w:type="dxa"/>
            <w:tcBorders>
              <w:top w:val="nil"/>
              <w:left w:val="nil"/>
              <w:bottom w:val="single" w:sz="4" w:space="0" w:color="auto"/>
              <w:right w:val="single" w:sz="4" w:space="0" w:color="auto"/>
            </w:tcBorders>
            <w:shd w:val="clear" w:color="auto" w:fill="auto"/>
            <w:vAlign w:val="center"/>
            <w:hideMark/>
          </w:tcPr>
          <w:p w14:paraId="7E883659" w14:textId="401770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103,2</w:t>
            </w:r>
          </w:p>
        </w:tc>
      </w:tr>
      <w:tr w:rsidR="006C0456" w:rsidRPr="00E53202" w14:paraId="156AABBA"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0E52A896"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41A487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F5B3CD2" w14:textId="1228AFE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A392F95" w14:textId="6C743BB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EE36B86" w14:textId="6C85D84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75A0F261" w14:textId="0C067AC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3A7F796F" w14:textId="6FF9ACD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47627D74" w14:textId="19ECAF5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287394B9" w14:textId="01600DE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751D3EEB" w14:textId="3A73D8D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7E03A2AC" w14:textId="5ED3A66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6C849080" w14:textId="1EF2A4E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34A86D9F" w14:textId="3E394E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800" w:type="dxa"/>
            <w:tcBorders>
              <w:top w:val="nil"/>
              <w:left w:val="nil"/>
              <w:bottom w:val="single" w:sz="4" w:space="0" w:color="auto"/>
              <w:right w:val="single" w:sz="4" w:space="0" w:color="auto"/>
            </w:tcBorders>
            <w:shd w:val="clear" w:color="auto" w:fill="auto"/>
            <w:vAlign w:val="center"/>
            <w:hideMark/>
          </w:tcPr>
          <w:p w14:paraId="3C822EA0" w14:textId="3219D55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931" w:type="dxa"/>
            <w:tcBorders>
              <w:top w:val="nil"/>
              <w:left w:val="nil"/>
              <w:bottom w:val="single" w:sz="4" w:space="0" w:color="auto"/>
              <w:right w:val="single" w:sz="4" w:space="0" w:color="auto"/>
            </w:tcBorders>
            <w:shd w:val="clear" w:color="auto" w:fill="auto"/>
            <w:vAlign w:val="center"/>
            <w:hideMark/>
          </w:tcPr>
          <w:p w14:paraId="69437D00" w14:textId="340AA5E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c>
          <w:tcPr>
            <w:tcW w:w="1134" w:type="dxa"/>
            <w:tcBorders>
              <w:top w:val="nil"/>
              <w:left w:val="nil"/>
              <w:bottom w:val="single" w:sz="4" w:space="0" w:color="auto"/>
              <w:right w:val="single" w:sz="4" w:space="0" w:color="auto"/>
            </w:tcBorders>
            <w:shd w:val="clear" w:color="auto" w:fill="auto"/>
            <w:vAlign w:val="center"/>
            <w:hideMark/>
          </w:tcPr>
          <w:p w14:paraId="5D1F50C6" w14:textId="3F51A24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398,4</w:t>
            </w:r>
          </w:p>
        </w:tc>
      </w:tr>
      <w:tr w:rsidR="006C0456" w:rsidRPr="00E53202" w14:paraId="4AAE9A6F"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384AB259"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4A8C78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9FADBDB" w14:textId="40CC912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27D156A6" w14:textId="524FAEF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4F5DBF9" w14:textId="23DDEC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293,4</w:t>
            </w:r>
          </w:p>
        </w:tc>
        <w:tc>
          <w:tcPr>
            <w:tcW w:w="800" w:type="dxa"/>
            <w:tcBorders>
              <w:top w:val="nil"/>
              <w:left w:val="nil"/>
              <w:bottom w:val="single" w:sz="4" w:space="0" w:color="auto"/>
              <w:right w:val="single" w:sz="4" w:space="0" w:color="auto"/>
            </w:tcBorders>
            <w:shd w:val="clear" w:color="auto" w:fill="auto"/>
            <w:vAlign w:val="center"/>
            <w:hideMark/>
          </w:tcPr>
          <w:p w14:paraId="0704A5BE" w14:textId="10C54BC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293,6</w:t>
            </w:r>
          </w:p>
        </w:tc>
        <w:tc>
          <w:tcPr>
            <w:tcW w:w="800" w:type="dxa"/>
            <w:tcBorders>
              <w:top w:val="nil"/>
              <w:left w:val="nil"/>
              <w:bottom w:val="single" w:sz="4" w:space="0" w:color="auto"/>
              <w:right w:val="single" w:sz="4" w:space="0" w:color="auto"/>
            </w:tcBorders>
            <w:shd w:val="clear" w:color="auto" w:fill="auto"/>
            <w:vAlign w:val="center"/>
            <w:hideMark/>
          </w:tcPr>
          <w:p w14:paraId="58572C09" w14:textId="3B2A4CD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293,8</w:t>
            </w:r>
          </w:p>
        </w:tc>
        <w:tc>
          <w:tcPr>
            <w:tcW w:w="800" w:type="dxa"/>
            <w:tcBorders>
              <w:top w:val="nil"/>
              <w:left w:val="nil"/>
              <w:bottom w:val="single" w:sz="4" w:space="0" w:color="auto"/>
              <w:right w:val="single" w:sz="4" w:space="0" w:color="auto"/>
            </w:tcBorders>
            <w:shd w:val="clear" w:color="auto" w:fill="auto"/>
            <w:vAlign w:val="center"/>
            <w:hideMark/>
          </w:tcPr>
          <w:p w14:paraId="23413016" w14:textId="2DCFB95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293,9</w:t>
            </w:r>
          </w:p>
        </w:tc>
        <w:tc>
          <w:tcPr>
            <w:tcW w:w="800" w:type="dxa"/>
            <w:tcBorders>
              <w:top w:val="nil"/>
              <w:left w:val="nil"/>
              <w:bottom w:val="single" w:sz="4" w:space="0" w:color="auto"/>
              <w:right w:val="single" w:sz="4" w:space="0" w:color="auto"/>
            </w:tcBorders>
            <w:shd w:val="clear" w:color="auto" w:fill="auto"/>
            <w:vAlign w:val="center"/>
            <w:hideMark/>
          </w:tcPr>
          <w:p w14:paraId="16DE752A" w14:textId="36F5DA8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294,1</w:t>
            </w:r>
          </w:p>
        </w:tc>
        <w:tc>
          <w:tcPr>
            <w:tcW w:w="800" w:type="dxa"/>
            <w:tcBorders>
              <w:top w:val="nil"/>
              <w:left w:val="nil"/>
              <w:bottom w:val="single" w:sz="4" w:space="0" w:color="auto"/>
              <w:right w:val="single" w:sz="4" w:space="0" w:color="auto"/>
            </w:tcBorders>
            <w:shd w:val="clear" w:color="auto" w:fill="auto"/>
            <w:vAlign w:val="center"/>
            <w:hideMark/>
          </w:tcPr>
          <w:p w14:paraId="6F41966F" w14:textId="1576FA0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294,3</w:t>
            </w:r>
          </w:p>
        </w:tc>
        <w:tc>
          <w:tcPr>
            <w:tcW w:w="800" w:type="dxa"/>
            <w:tcBorders>
              <w:top w:val="nil"/>
              <w:left w:val="nil"/>
              <w:bottom w:val="single" w:sz="4" w:space="0" w:color="auto"/>
              <w:right w:val="single" w:sz="4" w:space="0" w:color="auto"/>
            </w:tcBorders>
            <w:shd w:val="clear" w:color="auto" w:fill="auto"/>
            <w:vAlign w:val="center"/>
            <w:hideMark/>
          </w:tcPr>
          <w:p w14:paraId="423519C8" w14:textId="3C9D905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294,4</w:t>
            </w:r>
          </w:p>
        </w:tc>
        <w:tc>
          <w:tcPr>
            <w:tcW w:w="800" w:type="dxa"/>
            <w:tcBorders>
              <w:top w:val="nil"/>
              <w:left w:val="nil"/>
              <w:bottom w:val="single" w:sz="4" w:space="0" w:color="auto"/>
              <w:right w:val="single" w:sz="4" w:space="0" w:color="auto"/>
            </w:tcBorders>
            <w:shd w:val="clear" w:color="auto" w:fill="auto"/>
            <w:vAlign w:val="center"/>
            <w:hideMark/>
          </w:tcPr>
          <w:p w14:paraId="0A2AF86F" w14:textId="1D0E17E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294,6</w:t>
            </w:r>
          </w:p>
        </w:tc>
        <w:tc>
          <w:tcPr>
            <w:tcW w:w="800" w:type="dxa"/>
            <w:tcBorders>
              <w:top w:val="nil"/>
              <w:left w:val="nil"/>
              <w:bottom w:val="single" w:sz="4" w:space="0" w:color="auto"/>
              <w:right w:val="single" w:sz="4" w:space="0" w:color="auto"/>
            </w:tcBorders>
            <w:shd w:val="clear" w:color="auto" w:fill="auto"/>
            <w:vAlign w:val="center"/>
            <w:hideMark/>
          </w:tcPr>
          <w:p w14:paraId="2D896795" w14:textId="3E1006F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294,7</w:t>
            </w:r>
          </w:p>
        </w:tc>
        <w:tc>
          <w:tcPr>
            <w:tcW w:w="800" w:type="dxa"/>
            <w:tcBorders>
              <w:top w:val="nil"/>
              <w:left w:val="nil"/>
              <w:bottom w:val="single" w:sz="4" w:space="0" w:color="auto"/>
              <w:right w:val="single" w:sz="4" w:space="0" w:color="auto"/>
            </w:tcBorders>
            <w:shd w:val="clear" w:color="auto" w:fill="auto"/>
            <w:vAlign w:val="center"/>
            <w:hideMark/>
          </w:tcPr>
          <w:p w14:paraId="0B578DE2" w14:textId="6A78841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294,9</w:t>
            </w:r>
          </w:p>
        </w:tc>
        <w:tc>
          <w:tcPr>
            <w:tcW w:w="931" w:type="dxa"/>
            <w:tcBorders>
              <w:top w:val="nil"/>
              <w:left w:val="nil"/>
              <w:bottom w:val="single" w:sz="4" w:space="0" w:color="auto"/>
              <w:right w:val="single" w:sz="4" w:space="0" w:color="auto"/>
            </w:tcBorders>
            <w:shd w:val="clear" w:color="auto" w:fill="auto"/>
            <w:vAlign w:val="center"/>
            <w:hideMark/>
          </w:tcPr>
          <w:p w14:paraId="38EAC6E8" w14:textId="53C108A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295,1</w:t>
            </w:r>
          </w:p>
        </w:tc>
        <w:tc>
          <w:tcPr>
            <w:tcW w:w="1134" w:type="dxa"/>
            <w:tcBorders>
              <w:top w:val="nil"/>
              <w:left w:val="nil"/>
              <w:bottom w:val="single" w:sz="4" w:space="0" w:color="auto"/>
              <w:right w:val="single" w:sz="4" w:space="0" w:color="auto"/>
            </w:tcBorders>
            <w:shd w:val="clear" w:color="auto" w:fill="auto"/>
            <w:vAlign w:val="center"/>
            <w:hideMark/>
          </w:tcPr>
          <w:p w14:paraId="21DD87C7" w14:textId="5E30C67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295,2</w:t>
            </w:r>
          </w:p>
        </w:tc>
      </w:tr>
      <w:tr w:rsidR="006C0456" w:rsidRPr="00E53202" w14:paraId="01FA2AFA" w14:textId="77777777" w:rsidTr="002509AA">
        <w:trPr>
          <w:trHeight w:val="2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2767768F"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473C0472" w14:textId="23D9434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с. Куровское</w:t>
            </w:r>
          </w:p>
        </w:tc>
        <w:tc>
          <w:tcPr>
            <w:tcW w:w="2560" w:type="dxa"/>
            <w:tcBorders>
              <w:top w:val="nil"/>
              <w:left w:val="nil"/>
              <w:bottom w:val="single" w:sz="4" w:space="0" w:color="auto"/>
              <w:right w:val="single" w:sz="4" w:space="0" w:color="auto"/>
            </w:tcBorders>
            <w:shd w:val="clear" w:color="auto" w:fill="auto"/>
            <w:vAlign w:val="center"/>
            <w:hideMark/>
          </w:tcPr>
          <w:p w14:paraId="6483619A" w14:textId="1C253F7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1F444922" w14:textId="10C49A6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9B65E51" w14:textId="5A008A2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044D0F6A" w14:textId="3E61191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1B54FBA6" w14:textId="27AF7E3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2646D43E" w14:textId="70B0841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06490633" w14:textId="4F96D21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3A7F846E" w14:textId="7AD4F5C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490848C0" w14:textId="3D2B340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5DDBD0F4" w14:textId="122F32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54EC0D5C" w14:textId="15D68BB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800" w:type="dxa"/>
            <w:tcBorders>
              <w:top w:val="nil"/>
              <w:left w:val="nil"/>
              <w:bottom w:val="single" w:sz="4" w:space="0" w:color="auto"/>
              <w:right w:val="single" w:sz="4" w:space="0" w:color="auto"/>
            </w:tcBorders>
            <w:shd w:val="clear" w:color="auto" w:fill="auto"/>
            <w:vAlign w:val="center"/>
            <w:hideMark/>
          </w:tcPr>
          <w:p w14:paraId="7EC971C3" w14:textId="1319329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931" w:type="dxa"/>
            <w:tcBorders>
              <w:top w:val="nil"/>
              <w:left w:val="nil"/>
              <w:bottom w:val="single" w:sz="4" w:space="0" w:color="auto"/>
              <w:right w:val="single" w:sz="4" w:space="0" w:color="auto"/>
            </w:tcBorders>
            <w:shd w:val="clear" w:color="auto" w:fill="auto"/>
            <w:vAlign w:val="center"/>
            <w:hideMark/>
          </w:tcPr>
          <w:p w14:paraId="111E42E6" w14:textId="7C21A4B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c>
          <w:tcPr>
            <w:tcW w:w="1134" w:type="dxa"/>
            <w:tcBorders>
              <w:top w:val="nil"/>
              <w:left w:val="nil"/>
              <w:bottom w:val="single" w:sz="4" w:space="0" w:color="auto"/>
              <w:right w:val="single" w:sz="4" w:space="0" w:color="auto"/>
            </w:tcBorders>
            <w:shd w:val="clear" w:color="auto" w:fill="auto"/>
            <w:vAlign w:val="center"/>
            <w:hideMark/>
          </w:tcPr>
          <w:p w14:paraId="50F92B2D" w14:textId="42CF2A2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23,3</w:t>
            </w:r>
          </w:p>
        </w:tc>
      </w:tr>
      <w:tr w:rsidR="006C0456" w:rsidRPr="00E53202" w14:paraId="2127443A"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754F7330"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402E56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E26D590" w14:textId="592616D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32DBE3E8" w14:textId="33525C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38C31904" w14:textId="5165FEF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2FA39136" w14:textId="4719A9D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31068788" w14:textId="05ED000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628A27BF" w14:textId="78DD8AD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6923C531" w14:textId="3537B41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1C50DDD7" w14:textId="1F4D2E8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655B504D" w14:textId="43D3429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7B2499F2" w14:textId="13BEFBE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4632E268" w14:textId="40F1754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800" w:type="dxa"/>
            <w:tcBorders>
              <w:top w:val="nil"/>
              <w:left w:val="nil"/>
              <w:bottom w:val="single" w:sz="4" w:space="0" w:color="auto"/>
              <w:right w:val="single" w:sz="4" w:space="0" w:color="auto"/>
            </w:tcBorders>
            <w:shd w:val="clear" w:color="auto" w:fill="auto"/>
            <w:vAlign w:val="center"/>
            <w:hideMark/>
          </w:tcPr>
          <w:p w14:paraId="2924959C" w14:textId="06325FC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931" w:type="dxa"/>
            <w:tcBorders>
              <w:top w:val="nil"/>
              <w:left w:val="nil"/>
              <w:bottom w:val="single" w:sz="4" w:space="0" w:color="auto"/>
              <w:right w:val="single" w:sz="4" w:space="0" w:color="auto"/>
            </w:tcBorders>
            <w:shd w:val="clear" w:color="auto" w:fill="auto"/>
            <w:vAlign w:val="center"/>
            <w:hideMark/>
          </w:tcPr>
          <w:p w14:paraId="7B8C55BD" w14:textId="47A5CB7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c>
          <w:tcPr>
            <w:tcW w:w="1134" w:type="dxa"/>
            <w:tcBorders>
              <w:top w:val="nil"/>
              <w:left w:val="nil"/>
              <w:bottom w:val="single" w:sz="4" w:space="0" w:color="auto"/>
              <w:right w:val="single" w:sz="4" w:space="0" w:color="auto"/>
            </w:tcBorders>
            <w:shd w:val="clear" w:color="auto" w:fill="auto"/>
            <w:vAlign w:val="center"/>
            <w:hideMark/>
          </w:tcPr>
          <w:p w14:paraId="51C22C38" w14:textId="2F96C94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41,2</w:t>
            </w:r>
          </w:p>
        </w:tc>
      </w:tr>
      <w:tr w:rsidR="006C0456" w:rsidRPr="00E53202" w14:paraId="3D1EE461"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7A711D6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0825C20"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41511C5" w14:textId="2D37075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37575363" w14:textId="1F279BA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C26C5DF" w14:textId="17CBD1B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w:t>
            </w:r>
          </w:p>
        </w:tc>
        <w:tc>
          <w:tcPr>
            <w:tcW w:w="800" w:type="dxa"/>
            <w:tcBorders>
              <w:top w:val="nil"/>
              <w:left w:val="nil"/>
              <w:bottom w:val="single" w:sz="4" w:space="0" w:color="auto"/>
              <w:right w:val="single" w:sz="4" w:space="0" w:color="auto"/>
            </w:tcBorders>
            <w:shd w:val="clear" w:color="auto" w:fill="auto"/>
            <w:vAlign w:val="center"/>
            <w:hideMark/>
          </w:tcPr>
          <w:p w14:paraId="6681CBBC" w14:textId="62906DD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w:t>
            </w:r>
          </w:p>
        </w:tc>
        <w:tc>
          <w:tcPr>
            <w:tcW w:w="800" w:type="dxa"/>
            <w:tcBorders>
              <w:top w:val="nil"/>
              <w:left w:val="nil"/>
              <w:bottom w:val="single" w:sz="4" w:space="0" w:color="auto"/>
              <w:right w:val="single" w:sz="4" w:space="0" w:color="auto"/>
            </w:tcBorders>
            <w:shd w:val="clear" w:color="auto" w:fill="auto"/>
            <w:vAlign w:val="center"/>
            <w:hideMark/>
          </w:tcPr>
          <w:p w14:paraId="1C71CF54" w14:textId="6E20877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3,7</w:t>
            </w:r>
          </w:p>
        </w:tc>
        <w:tc>
          <w:tcPr>
            <w:tcW w:w="800" w:type="dxa"/>
            <w:tcBorders>
              <w:top w:val="nil"/>
              <w:left w:val="nil"/>
              <w:bottom w:val="single" w:sz="4" w:space="0" w:color="auto"/>
              <w:right w:val="single" w:sz="4" w:space="0" w:color="auto"/>
            </w:tcBorders>
            <w:shd w:val="clear" w:color="auto" w:fill="auto"/>
            <w:vAlign w:val="center"/>
            <w:hideMark/>
          </w:tcPr>
          <w:p w14:paraId="552B8FCC" w14:textId="11F1A58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w:t>
            </w:r>
          </w:p>
        </w:tc>
        <w:tc>
          <w:tcPr>
            <w:tcW w:w="800" w:type="dxa"/>
            <w:tcBorders>
              <w:top w:val="nil"/>
              <w:left w:val="nil"/>
              <w:bottom w:val="single" w:sz="4" w:space="0" w:color="auto"/>
              <w:right w:val="single" w:sz="4" w:space="0" w:color="auto"/>
            </w:tcBorders>
            <w:shd w:val="clear" w:color="auto" w:fill="auto"/>
            <w:vAlign w:val="center"/>
            <w:hideMark/>
          </w:tcPr>
          <w:p w14:paraId="03386D7D" w14:textId="621BF99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w:t>
            </w:r>
          </w:p>
        </w:tc>
        <w:tc>
          <w:tcPr>
            <w:tcW w:w="800" w:type="dxa"/>
            <w:tcBorders>
              <w:top w:val="nil"/>
              <w:left w:val="nil"/>
              <w:bottom w:val="single" w:sz="4" w:space="0" w:color="auto"/>
              <w:right w:val="single" w:sz="4" w:space="0" w:color="auto"/>
            </w:tcBorders>
            <w:shd w:val="clear" w:color="auto" w:fill="auto"/>
            <w:vAlign w:val="center"/>
            <w:hideMark/>
          </w:tcPr>
          <w:p w14:paraId="26CD08DD" w14:textId="3A8EE2A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3,4</w:t>
            </w:r>
          </w:p>
        </w:tc>
        <w:tc>
          <w:tcPr>
            <w:tcW w:w="800" w:type="dxa"/>
            <w:tcBorders>
              <w:top w:val="nil"/>
              <w:left w:val="nil"/>
              <w:bottom w:val="single" w:sz="4" w:space="0" w:color="auto"/>
              <w:right w:val="single" w:sz="4" w:space="0" w:color="auto"/>
            </w:tcBorders>
            <w:shd w:val="clear" w:color="auto" w:fill="auto"/>
            <w:vAlign w:val="center"/>
            <w:hideMark/>
          </w:tcPr>
          <w:p w14:paraId="22D9BF76" w14:textId="0FA127A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w:t>
            </w:r>
          </w:p>
        </w:tc>
        <w:tc>
          <w:tcPr>
            <w:tcW w:w="800" w:type="dxa"/>
            <w:tcBorders>
              <w:top w:val="nil"/>
              <w:left w:val="nil"/>
              <w:bottom w:val="single" w:sz="4" w:space="0" w:color="auto"/>
              <w:right w:val="single" w:sz="4" w:space="0" w:color="auto"/>
            </w:tcBorders>
            <w:shd w:val="clear" w:color="auto" w:fill="auto"/>
            <w:vAlign w:val="center"/>
            <w:hideMark/>
          </w:tcPr>
          <w:p w14:paraId="1692CCB0" w14:textId="64464CB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3,2</w:t>
            </w:r>
          </w:p>
        </w:tc>
        <w:tc>
          <w:tcPr>
            <w:tcW w:w="800" w:type="dxa"/>
            <w:tcBorders>
              <w:top w:val="nil"/>
              <w:left w:val="nil"/>
              <w:bottom w:val="single" w:sz="4" w:space="0" w:color="auto"/>
              <w:right w:val="single" w:sz="4" w:space="0" w:color="auto"/>
            </w:tcBorders>
            <w:shd w:val="clear" w:color="auto" w:fill="auto"/>
            <w:vAlign w:val="center"/>
            <w:hideMark/>
          </w:tcPr>
          <w:p w14:paraId="18C345F8" w14:textId="3CCFFB2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3,2</w:t>
            </w:r>
          </w:p>
        </w:tc>
        <w:tc>
          <w:tcPr>
            <w:tcW w:w="800" w:type="dxa"/>
            <w:tcBorders>
              <w:top w:val="nil"/>
              <w:left w:val="nil"/>
              <w:bottom w:val="single" w:sz="4" w:space="0" w:color="auto"/>
              <w:right w:val="single" w:sz="4" w:space="0" w:color="auto"/>
            </w:tcBorders>
            <w:shd w:val="clear" w:color="auto" w:fill="auto"/>
            <w:vAlign w:val="center"/>
            <w:hideMark/>
          </w:tcPr>
          <w:p w14:paraId="16600041" w14:textId="7638C58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3,1</w:t>
            </w:r>
          </w:p>
        </w:tc>
        <w:tc>
          <w:tcPr>
            <w:tcW w:w="931" w:type="dxa"/>
            <w:tcBorders>
              <w:top w:val="nil"/>
              <w:left w:val="nil"/>
              <w:bottom w:val="single" w:sz="4" w:space="0" w:color="auto"/>
              <w:right w:val="single" w:sz="4" w:space="0" w:color="auto"/>
            </w:tcBorders>
            <w:shd w:val="clear" w:color="auto" w:fill="auto"/>
            <w:vAlign w:val="center"/>
            <w:hideMark/>
          </w:tcPr>
          <w:p w14:paraId="7BF68A30" w14:textId="2A9875B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14:paraId="3C2045B4" w14:textId="5A3FE36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2,9</w:t>
            </w:r>
          </w:p>
        </w:tc>
      </w:tr>
      <w:tr w:rsidR="006C0456" w:rsidRPr="00E53202" w14:paraId="1E761A98"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652C3CD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D2721F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14F6929" w14:textId="0EADCAB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2E820EC1" w14:textId="79D1903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4E7CD92E" w14:textId="55802F1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45,3</w:t>
            </w:r>
          </w:p>
        </w:tc>
        <w:tc>
          <w:tcPr>
            <w:tcW w:w="800" w:type="dxa"/>
            <w:tcBorders>
              <w:top w:val="nil"/>
              <w:left w:val="nil"/>
              <w:bottom w:val="single" w:sz="4" w:space="0" w:color="auto"/>
              <w:right w:val="single" w:sz="4" w:space="0" w:color="auto"/>
            </w:tcBorders>
            <w:shd w:val="clear" w:color="auto" w:fill="auto"/>
            <w:vAlign w:val="center"/>
            <w:hideMark/>
          </w:tcPr>
          <w:p w14:paraId="26A49619" w14:textId="5C30DD0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45,2</w:t>
            </w:r>
          </w:p>
        </w:tc>
        <w:tc>
          <w:tcPr>
            <w:tcW w:w="800" w:type="dxa"/>
            <w:tcBorders>
              <w:top w:val="nil"/>
              <w:left w:val="nil"/>
              <w:bottom w:val="single" w:sz="4" w:space="0" w:color="auto"/>
              <w:right w:val="single" w:sz="4" w:space="0" w:color="auto"/>
            </w:tcBorders>
            <w:shd w:val="clear" w:color="auto" w:fill="auto"/>
            <w:vAlign w:val="center"/>
            <w:hideMark/>
          </w:tcPr>
          <w:p w14:paraId="131F1580" w14:textId="7B6ABA4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44,9</w:t>
            </w:r>
          </w:p>
        </w:tc>
        <w:tc>
          <w:tcPr>
            <w:tcW w:w="800" w:type="dxa"/>
            <w:tcBorders>
              <w:top w:val="nil"/>
              <w:left w:val="nil"/>
              <w:bottom w:val="single" w:sz="4" w:space="0" w:color="auto"/>
              <w:right w:val="single" w:sz="4" w:space="0" w:color="auto"/>
            </w:tcBorders>
            <w:shd w:val="clear" w:color="auto" w:fill="auto"/>
            <w:vAlign w:val="center"/>
            <w:hideMark/>
          </w:tcPr>
          <w:p w14:paraId="2A888FDD" w14:textId="17FDDB5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44,8</w:t>
            </w:r>
          </w:p>
        </w:tc>
        <w:tc>
          <w:tcPr>
            <w:tcW w:w="800" w:type="dxa"/>
            <w:tcBorders>
              <w:top w:val="nil"/>
              <w:left w:val="nil"/>
              <w:bottom w:val="single" w:sz="4" w:space="0" w:color="auto"/>
              <w:right w:val="single" w:sz="4" w:space="0" w:color="auto"/>
            </w:tcBorders>
            <w:shd w:val="clear" w:color="auto" w:fill="auto"/>
            <w:vAlign w:val="center"/>
            <w:hideMark/>
          </w:tcPr>
          <w:p w14:paraId="5403EC3F" w14:textId="0CEAB2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45,2</w:t>
            </w:r>
          </w:p>
        </w:tc>
        <w:tc>
          <w:tcPr>
            <w:tcW w:w="800" w:type="dxa"/>
            <w:tcBorders>
              <w:top w:val="nil"/>
              <w:left w:val="nil"/>
              <w:bottom w:val="single" w:sz="4" w:space="0" w:color="auto"/>
              <w:right w:val="single" w:sz="4" w:space="0" w:color="auto"/>
            </w:tcBorders>
            <w:shd w:val="clear" w:color="auto" w:fill="auto"/>
            <w:vAlign w:val="center"/>
            <w:hideMark/>
          </w:tcPr>
          <w:p w14:paraId="358B1A5C" w14:textId="481B778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44,6</w:t>
            </w:r>
          </w:p>
        </w:tc>
        <w:tc>
          <w:tcPr>
            <w:tcW w:w="800" w:type="dxa"/>
            <w:tcBorders>
              <w:top w:val="nil"/>
              <w:left w:val="nil"/>
              <w:bottom w:val="single" w:sz="4" w:space="0" w:color="auto"/>
              <w:right w:val="single" w:sz="4" w:space="0" w:color="auto"/>
            </w:tcBorders>
            <w:shd w:val="clear" w:color="auto" w:fill="auto"/>
            <w:vAlign w:val="center"/>
            <w:hideMark/>
          </w:tcPr>
          <w:p w14:paraId="347EFD5C" w14:textId="3240E0E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44,5</w:t>
            </w:r>
          </w:p>
        </w:tc>
        <w:tc>
          <w:tcPr>
            <w:tcW w:w="800" w:type="dxa"/>
            <w:tcBorders>
              <w:top w:val="nil"/>
              <w:left w:val="nil"/>
              <w:bottom w:val="single" w:sz="4" w:space="0" w:color="auto"/>
              <w:right w:val="single" w:sz="4" w:space="0" w:color="auto"/>
            </w:tcBorders>
            <w:shd w:val="clear" w:color="auto" w:fill="auto"/>
            <w:vAlign w:val="center"/>
            <w:hideMark/>
          </w:tcPr>
          <w:p w14:paraId="06CA8645" w14:textId="100C164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44,5</w:t>
            </w:r>
          </w:p>
        </w:tc>
        <w:tc>
          <w:tcPr>
            <w:tcW w:w="800" w:type="dxa"/>
            <w:tcBorders>
              <w:top w:val="nil"/>
              <w:left w:val="nil"/>
              <w:bottom w:val="single" w:sz="4" w:space="0" w:color="auto"/>
              <w:right w:val="single" w:sz="4" w:space="0" w:color="auto"/>
            </w:tcBorders>
            <w:shd w:val="clear" w:color="auto" w:fill="auto"/>
            <w:vAlign w:val="center"/>
            <w:hideMark/>
          </w:tcPr>
          <w:p w14:paraId="228DC25C" w14:textId="34F82B3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44,4</w:t>
            </w:r>
          </w:p>
        </w:tc>
        <w:tc>
          <w:tcPr>
            <w:tcW w:w="800" w:type="dxa"/>
            <w:tcBorders>
              <w:top w:val="nil"/>
              <w:left w:val="nil"/>
              <w:bottom w:val="single" w:sz="4" w:space="0" w:color="auto"/>
              <w:right w:val="single" w:sz="4" w:space="0" w:color="auto"/>
            </w:tcBorders>
            <w:shd w:val="clear" w:color="auto" w:fill="auto"/>
            <w:vAlign w:val="center"/>
            <w:hideMark/>
          </w:tcPr>
          <w:p w14:paraId="33660D3A" w14:textId="64237F6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44,3</w:t>
            </w:r>
          </w:p>
        </w:tc>
        <w:tc>
          <w:tcPr>
            <w:tcW w:w="931" w:type="dxa"/>
            <w:tcBorders>
              <w:top w:val="nil"/>
              <w:left w:val="nil"/>
              <w:bottom w:val="single" w:sz="4" w:space="0" w:color="auto"/>
              <w:right w:val="single" w:sz="4" w:space="0" w:color="auto"/>
            </w:tcBorders>
            <w:shd w:val="clear" w:color="auto" w:fill="auto"/>
            <w:vAlign w:val="center"/>
            <w:hideMark/>
          </w:tcPr>
          <w:p w14:paraId="6D1640AF" w14:textId="538EEBE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44,2</w:t>
            </w:r>
          </w:p>
        </w:tc>
        <w:tc>
          <w:tcPr>
            <w:tcW w:w="1134" w:type="dxa"/>
            <w:tcBorders>
              <w:top w:val="nil"/>
              <w:left w:val="nil"/>
              <w:bottom w:val="single" w:sz="4" w:space="0" w:color="auto"/>
              <w:right w:val="single" w:sz="4" w:space="0" w:color="auto"/>
            </w:tcBorders>
            <w:shd w:val="clear" w:color="auto" w:fill="auto"/>
            <w:vAlign w:val="center"/>
            <w:hideMark/>
          </w:tcPr>
          <w:p w14:paraId="09BC78E2" w14:textId="6CCA034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44,1</w:t>
            </w:r>
          </w:p>
        </w:tc>
      </w:tr>
      <w:tr w:rsidR="006C0456" w:rsidRPr="00E53202" w14:paraId="24F62445"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33E6FE4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FB6BBF2"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05502F0" w14:textId="4B5CA0D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385E8ABA" w14:textId="778E031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DFCDDBC" w14:textId="3448DA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08D338D0" w14:textId="3633E93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2A3729ED" w14:textId="2F61BFD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215042F0" w14:textId="37F5D1F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1F24C2DD" w14:textId="21B4333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60544B4F" w14:textId="46287CE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1CDA0A4A" w14:textId="0DB94FD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73C984A2" w14:textId="02ED66B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14F22D32" w14:textId="725D53F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800" w:type="dxa"/>
            <w:tcBorders>
              <w:top w:val="nil"/>
              <w:left w:val="nil"/>
              <w:bottom w:val="single" w:sz="4" w:space="0" w:color="auto"/>
              <w:right w:val="single" w:sz="4" w:space="0" w:color="auto"/>
            </w:tcBorders>
            <w:shd w:val="clear" w:color="auto" w:fill="auto"/>
            <w:vAlign w:val="center"/>
            <w:hideMark/>
          </w:tcPr>
          <w:p w14:paraId="29BC91D6" w14:textId="7224F8F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931" w:type="dxa"/>
            <w:tcBorders>
              <w:top w:val="nil"/>
              <w:left w:val="nil"/>
              <w:bottom w:val="single" w:sz="4" w:space="0" w:color="auto"/>
              <w:right w:val="single" w:sz="4" w:space="0" w:color="auto"/>
            </w:tcBorders>
            <w:shd w:val="clear" w:color="auto" w:fill="auto"/>
            <w:vAlign w:val="center"/>
            <w:hideMark/>
          </w:tcPr>
          <w:p w14:paraId="42337AD6" w14:textId="343DDA9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c>
          <w:tcPr>
            <w:tcW w:w="1134" w:type="dxa"/>
            <w:tcBorders>
              <w:top w:val="nil"/>
              <w:left w:val="nil"/>
              <w:bottom w:val="single" w:sz="4" w:space="0" w:color="auto"/>
              <w:right w:val="single" w:sz="4" w:space="0" w:color="auto"/>
            </w:tcBorders>
            <w:shd w:val="clear" w:color="auto" w:fill="auto"/>
            <w:vAlign w:val="center"/>
            <w:hideMark/>
          </w:tcPr>
          <w:p w14:paraId="4BFC3125" w14:textId="6795E7E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240,0</w:t>
            </w:r>
          </w:p>
        </w:tc>
      </w:tr>
      <w:tr w:rsidR="006C0456" w:rsidRPr="00E53202" w14:paraId="046C4BD8"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11DA3E0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C89D5D9"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EDDE117" w14:textId="5CBA876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3111018E" w14:textId="65CDA89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4756206" w14:textId="44548B6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194,7</w:t>
            </w:r>
          </w:p>
        </w:tc>
        <w:tc>
          <w:tcPr>
            <w:tcW w:w="800" w:type="dxa"/>
            <w:tcBorders>
              <w:top w:val="nil"/>
              <w:left w:val="nil"/>
              <w:bottom w:val="single" w:sz="4" w:space="0" w:color="auto"/>
              <w:right w:val="single" w:sz="4" w:space="0" w:color="auto"/>
            </w:tcBorders>
            <w:shd w:val="clear" w:color="auto" w:fill="auto"/>
            <w:vAlign w:val="center"/>
            <w:hideMark/>
          </w:tcPr>
          <w:p w14:paraId="563E7E48" w14:textId="636E8E2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194,8</w:t>
            </w:r>
          </w:p>
        </w:tc>
        <w:tc>
          <w:tcPr>
            <w:tcW w:w="800" w:type="dxa"/>
            <w:tcBorders>
              <w:top w:val="nil"/>
              <w:left w:val="nil"/>
              <w:bottom w:val="single" w:sz="4" w:space="0" w:color="auto"/>
              <w:right w:val="single" w:sz="4" w:space="0" w:color="auto"/>
            </w:tcBorders>
            <w:shd w:val="clear" w:color="auto" w:fill="auto"/>
            <w:vAlign w:val="center"/>
            <w:hideMark/>
          </w:tcPr>
          <w:p w14:paraId="367F84F8" w14:textId="67F6247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195,1</w:t>
            </w:r>
          </w:p>
        </w:tc>
        <w:tc>
          <w:tcPr>
            <w:tcW w:w="800" w:type="dxa"/>
            <w:tcBorders>
              <w:top w:val="nil"/>
              <w:left w:val="nil"/>
              <w:bottom w:val="single" w:sz="4" w:space="0" w:color="auto"/>
              <w:right w:val="single" w:sz="4" w:space="0" w:color="auto"/>
            </w:tcBorders>
            <w:shd w:val="clear" w:color="auto" w:fill="auto"/>
            <w:vAlign w:val="center"/>
            <w:hideMark/>
          </w:tcPr>
          <w:p w14:paraId="551CFEC0" w14:textId="51DE71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195,2</w:t>
            </w:r>
          </w:p>
        </w:tc>
        <w:tc>
          <w:tcPr>
            <w:tcW w:w="800" w:type="dxa"/>
            <w:tcBorders>
              <w:top w:val="nil"/>
              <w:left w:val="nil"/>
              <w:bottom w:val="single" w:sz="4" w:space="0" w:color="auto"/>
              <w:right w:val="single" w:sz="4" w:space="0" w:color="auto"/>
            </w:tcBorders>
            <w:shd w:val="clear" w:color="auto" w:fill="auto"/>
            <w:vAlign w:val="center"/>
            <w:hideMark/>
          </w:tcPr>
          <w:p w14:paraId="5465F1BA" w14:textId="0B0B4D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194,8</w:t>
            </w:r>
          </w:p>
        </w:tc>
        <w:tc>
          <w:tcPr>
            <w:tcW w:w="800" w:type="dxa"/>
            <w:tcBorders>
              <w:top w:val="nil"/>
              <w:left w:val="nil"/>
              <w:bottom w:val="single" w:sz="4" w:space="0" w:color="auto"/>
              <w:right w:val="single" w:sz="4" w:space="0" w:color="auto"/>
            </w:tcBorders>
            <w:shd w:val="clear" w:color="auto" w:fill="auto"/>
            <w:vAlign w:val="center"/>
            <w:hideMark/>
          </w:tcPr>
          <w:p w14:paraId="65F74E93" w14:textId="7168674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195,4</w:t>
            </w:r>
          </w:p>
        </w:tc>
        <w:tc>
          <w:tcPr>
            <w:tcW w:w="800" w:type="dxa"/>
            <w:tcBorders>
              <w:top w:val="nil"/>
              <w:left w:val="nil"/>
              <w:bottom w:val="single" w:sz="4" w:space="0" w:color="auto"/>
              <w:right w:val="single" w:sz="4" w:space="0" w:color="auto"/>
            </w:tcBorders>
            <w:shd w:val="clear" w:color="auto" w:fill="auto"/>
            <w:vAlign w:val="center"/>
            <w:hideMark/>
          </w:tcPr>
          <w:p w14:paraId="5B8E4DB8" w14:textId="019CB0F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195,5</w:t>
            </w:r>
          </w:p>
        </w:tc>
        <w:tc>
          <w:tcPr>
            <w:tcW w:w="800" w:type="dxa"/>
            <w:tcBorders>
              <w:top w:val="nil"/>
              <w:left w:val="nil"/>
              <w:bottom w:val="single" w:sz="4" w:space="0" w:color="auto"/>
              <w:right w:val="single" w:sz="4" w:space="0" w:color="auto"/>
            </w:tcBorders>
            <w:shd w:val="clear" w:color="auto" w:fill="auto"/>
            <w:vAlign w:val="center"/>
            <w:hideMark/>
          </w:tcPr>
          <w:p w14:paraId="7D487065" w14:textId="02325C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195,5</w:t>
            </w:r>
          </w:p>
        </w:tc>
        <w:tc>
          <w:tcPr>
            <w:tcW w:w="800" w:type="dxa"/>
            <w:tcBorders>
              <w:top w:val="nil"/>
              <w:left w:val="nil"/>
              <w:bottom w:val="single" w:sz="4" w:space="0" w:color="auto"/>
              <w:right w:val="single" w:sz="4" w:space="0" w:color="auto"/>
            </w:tcBorders>
            <w:shd w:val="clear" w:color="auto" w:fill="auto"/>
            <w:vAlign w:val="center"/>
            <w:hideMark/>
          </w:tcPr>
          <w:p w14:paraId="5F0CC9C0" w14:textId="34A856A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195,6</w:t>
            </w:r>
          </w:p>
        </w:tc>
        <w:tc>
          <w:tcPr>
            <w:tcW w:w="800" w:type="dxa"/>
            <w:tcBorders>
              <w:top w:val="nil"/>
              <w:left w:val="nil"/>
              <w:bottom w:val="single" w:sz="4" w:space="0" w:color="auto"/>
              <w:right w:val="single" w:sz="4" w:space="0" w:color="auto"/>
            </w:tcBorders>
            <w:shd w:val="clear" w:color="auto" w:fill="auto"/>
            <w:vAlign w:val="center"/>
            <w:hideMark/>
          </w:tcPr>
          <w:p w14:paraId="08A4BCB8" w14:textId="3FB5100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195,7</w:t>
            </w:r>
          </w:p>
        </w:tc>
        <w:tc>
          <w:tcPr>
            <w:tcW w:w="931" w:type="dxa"/>
            <w:tcBorders>
              <w:top w:val="nil"/>
              <w:left w:val="nil"/>
              <w:bottom w:val="single" w:sz="4" w:space="0" w:color="auto"/>
              <w:right w:val="single" w:sz="4" w:space="0" w:color="auto"/>
            </w:tcBorders>
            <w:shd w:val="clear" w:color="auto" w:fill="auto"/>
            <w:vAlign w:val="center"/>
            <w:hideMark/>
          </w:tcPr>
          <w:p w14:paraId="32E89CE3" w14:textId="18FF1E9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195,8</w:t>
            </w:r>
          </w:p>
        </w:tc>
        <w:tc>
          <w:tcPr>
            <w:tcW w:w="1134" w:type="dxa"/>
            <w:tcBorders>
              <w:top w:val="nil"/>
              <w:left w:val="nil"/>
              <w:bottom w:val="single" w:sz="4" w:space="0" w:color="auto"/>
              <w:right w:val="single" w:sz="4" w:space="0" w:color="auto"/>
            </w:tcBorders>
            <w:shd w:val="clear" w:color="auto" w:fill="auto"/>
            <w:vAlign w:val="center"/>
            <w:hideMark/>
          </w:tcPr>
          <w:p w14:paraId="20D7733A" w14:textId="11C4761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195,9</w:t>
            </w:r>
          </w:p>
        </w:tc>
      </w:tr>
      <w:tr w:rsidR="006C0456" w:rsidRPr="00E53202" w14:paraId="14B1C803" w14:textId="77777777" w:rsidTr="002509AA">
        <w:trPr>
          <w:trHeight w:val="2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49A653CB"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0CE960AD" w14:textId="4E4E27A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с. Кочневское</w:t>
            </w:r>
          </w:p>
        </w:tc>
        <w:tc>
          <w:tcPr>
            <w:tcW w:w="2560" w:type="dxa"/>
            <w:tcBorders>
              <w:top w:val="nil"/>
              <w:left w:val="nil"/>
              <w:bottom w:val="single" w:sz="4" w:space="0" w:color="auto"/>
              <w:right w:val="single" w:sz="4" w:space="0" w:color="auto"/>
            </w:tcBorders>
            <w:shd w:val="clear" w:color="auto" w:fill="auto"/>
            <w:vAlign w:val="center"/>
            <w:hideMark/>
          </w:tcPr>
          <w:p w14:paraId="702E7CB9" w14:textId="0D6A8D1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4273C808" w14:textId="6A13E82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6ECDBA70" w14:textId="4780FAB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65764B3A" w14:textId="2E603B5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0630E9AF" w14:textId="3D926A7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1D818A7C" w14:textId="73A66BB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0DAA7B76" w14:textId="732668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604F0B1F" w14:textId="4F3D5D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536A9960" w14:textId="7DF12D9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3B8ACE0B" w14:textId="602992B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570F517D" w14:textId="18B084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800" w:type="dxa"/>
            <w:tcBorders>
              <w:top w:val="nil"/>
              <w:left w:val="nil"/>
              <w:bottom w:val="single" w:sz="4" w:space="0" w:color="auto"/>
              <w:right w:val="single" w:sz="4" w:space="0" w:color="auto"/>
            </w:tcBorders>
            <w:shd w:val="clear" w:color="auto" w:fill="auto"/>
            <w:vAlign w:val="center"/>
            <w:hideMark/>
          </w:tcPr>
          <w:p w14:paraId="01B60BEB" w14:textId="2A3A3C1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931" w:type="dxa"/>
            <w:tcBorders>
              <w:top w:val="nil"/>
              <w:left w:val="nil"/>
              <w:bottom w:val="single" w:sz="4" w:space="0" w:color="auto"/>
              <w:right w:val="single" w:sz="4" w:space="0" w:color="auto"/>
            </w:tcBorders>
            <w:shd w:val="clear" w:color="auto" w:fill="auto"/>
            <w:vAlign w:val="center"/>
            <w:hideMark/>
          </w:tcPr>
          <w:p w14:paraId="3FF3F23D" w14:textId="6A357EB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c>
          <w:tcPr>
            <w:tcW w:w="1134" w:type="dxa"/>
            <w:tcBorders>
              <w:top w:val="nil"/>
              <w:left w:val="nil"/>
              <w:bottom w:val="single" w:sz="4" w:space="0" w:color="auto"/>
              <w:right w:val="single" w:sz="4" w:space="0" w:color="auto"/>
            </w:tcBorders>
            <w:shd w:val="clear" w:color="auto" w:fill="auto"/>
            <w:vAlign w:val="center"/>
            <w:hideMark/>
          </w:tcPr>
          <w:p w14:paraId="0CA0ED06" w14:textId="7EC48F1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w:t>
            </w:r>
          </w:p>
        </w:tc>
      </w:tr>
      <w:tr w:rsidR="006C0456" w:rsidRPr="00E53202" w14:paraId="45F9F7F7"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0352E3D9"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DFBBD9F"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5DA642AC" w14:textId="14D824E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4E589D05" w14:textId="64DBB98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388CAF2B" w14:textId="513DF2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0828E31C" w14:textId="4D3942B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239D5E86" w14:textId="488E957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673FFABE" w14:textId="4299FB9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1C83307B" w14:textId="5822420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6FE78FE9" w14:textId="230F941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2188C473" w14:textId="50456EA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16E52B59" w14:textId="5925478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70BCB851" w14:textId="75496DD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800" w:type="dxa"/>
            <w:tcBorders>
              <w:top w:val="nil"/>
              <w:left w:val="nil"/>
              <w:bottom w:val="single" w:sz="4" w:space="0" w:color="auto"/>
              <w:right w:val="single" w:sz="4" w:space="0" w:color="auto"/>
            </w:tcBorders>
            <w:shd w:val="clear" w:color="auto" w:fill="auto"/>
            <w:vAlign w:val="center"/>
            <w:hideMark/>
          </w:tcPr>
          <w:p w14:paraId="12F7E41B" w14:textId="599AC66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931" w:type="dxa"/>
            <w:tcBorders>
              <w:top w:val="nil"/>
              <w:left w:val="nil"/>
              <w:bottom w:val="single" w:sz="4" w:space="0" w:color="auto"/>
              <w:right w:val="single" w:sz="4" w:space="0" w:color="auto"/>
            </w:tcBorders>
            <w:shd w:val="clear" w:color="auto" w:fill="auto"/>
            <w:vAlign w:val="center"/>
            <w:hideMark/>
          </w:tcPr>
          <w:p w14:paraId="4AF689D8" w14:textId="2894FC1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c>
          <w:tcPr>
            <w:tcW w:w="1134" w:type="dxa"/>
            <w:tcBorders>
              <w:top w:val="nil"/>
              <w:left w:val="nil"/>
              <w:bottom w:val="single" w:sz="4" w:space="0" w:color="auto"/>
              <w:right w:val="single" w:sz="4" w:space="0" w:color="auto"/>
            </w:tcBorders>
            <w:shd w:val="clear" w:color="auto" w:fill="auto"/>
            <w:vAlign w:val="center"/>
            <w:hideMark/>
          </w:tcPr>
          <w:p w14:paraId="6F12F97C" w14:textId="4A64EE8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67,9</w:t>
            </w:r>
          </w:p>
        </w:tc>
      </w:tr>
      <w:tr w:rsidR="006C0456" w:rsidRPr="00E53202" w14:paraId="79A98E84"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21AAAA8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B5DCBAD"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85B6744" w14:textId="4771570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7595771D" w14:textId="1668A86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02078475" w14:textId="7E41913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w:t>
            </w:r>
          </w:p>
        </w:tc>
        <w:tc>
          <w:tcPr>
            <w:tcW w:w="800" w:type="dxa"/>
            <w:tcBorders>
              <w:top w:val="nil"/>
              <w:left w:val="nil"/>
              <w:bottom w:val="single" w:sz="4" w:space="0" w:color="auto"/>
              <w:right w:val="single" w:sz="4" w:space="0" w:color="auto"/>
            </w:tcBorders>
            <w:shd w:val="clear" w:color="auto" w:fill="auto"/>
            <w:vAlign w:val="center"/>
            <w:hideMark/>
          </w:tcPr>
          <w:p w14:paraId="757125C9" w14:textId="54B1D75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10C39373" w14:textId="101E4E9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5,1</w:t>
            </w:r>
          </w:p>
        </w:tc>
        <w:tc>
          <w:tcPr>
            <w:tcW w:w="800" w:type="dxa"/>
            <w:tcBorders>
              <w:top w:val="nil"/>
              <w:left w:val="nil"/>
              <w:bottom w:val="single" w:sz="4" w:space="0" w:color="auto"/>
              <w:right w:val="single" w:sz="4" w:space="0" w:color="auto"/>
            </w:tcBorders>
            <w:shd w:val="clear" w:color="auto" w:fill="auto"/>
            <w:vAlign w:val="center"/>
            <w:hideMark/>
          </w:tcPr>
          <w:p w14:paraId="39FC5DE5" w14:textId="7320BE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5,0</w:t>
            </w:r>
          </w:p>
        </w:tc>
        <w:tc>
          <w:tcPr>
            <w:tcW w:w="800" w:type="dxa"/>
            <w:tcBorders>
              <w:top w:val="nil"/>
              <w:left w:val="nil"/>
              <w:bottom w:val="single" w:sz="4" w:space="0" w:color="auto"/>
              <w:right w:val="single" w:sz="4" w:space="0" w:color="auto"/>
            </w:tcBorders>
            <w:shd w:val="clear" w:color="auto" w:fill="auto"/>
            <w:vAlign w:val="center"/>
            <w:hideMark/>
          </w:tcPr>
          <w:p w14:paraId="21AB0019" w14:textId="0C4F15A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382F73C2" w14:textId="7244F09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4,7</w:t>
            </w:r>
          </w:p>
        </w:tc>
        <w:tc>
          <w:tcPr>
            <w:tcW w:w="800" w:type="dxa"/>
            <w:tcBorders>
              <w:top w:val="nil"/>
              <w:left w:val="nil"/>
              <w:bottom w:val="single" w:sz="4" w:space="0" w:color="auto"/>
              <w:right w:val="single" w:sz="4" w:space="0" w:color="auto"/>
            </w:tcBorders>
            <w:shd w:val="clear" w:color="auto" w:fill="auto"/>
            <w:vAlign w:val="center"/>
            <w:hideMark/>
          </w:tcPr>
          <w:p w14:paraId="0F78A78E" w14:textId="5CF4E5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4,6</w:t>
            </w:r>
          </w:p>
        </w:tc>
        <w:tc>
          <w:tcPr>
            <w:tcW w:w="800" w:type="dxa"/>
            <w:tcBorders>
              <w:top w:val="nil"/>
              <w:left w:val="nil"/>
              <w:bottom w:val="single" w:sz="4" w:space="0" w:color="auto"/>
              <w:right w:val="single" w:sz="4" w:space="0" w:color="auto"/>
            </w:tcBorders>
            <w:shd w:val="clear" w:color="auto" w:fill="auto"/>
            <w:vAlign w:val="center"/>
            <w:hideMark/>
          </w:tcPr>
          <w:p w14:paraId="22C0B067" w14:textId="3D47550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4,5</w:t>
            </w:r>
          </w:p>
        </w:tc>
        <w:tc>
          <w:tcPr>
            <w:tcW w:w="800" w:type="dxa"/>
            <w:tcBorders>
              <w:top w:val="nil"/>
              <w:left w:val="nil"/>
              <w:bottom w:val="single" w:sz="4" w:space="0" w:color="auto"/>
              <w:right w:val="single" w:sz="4" w:space="0" w:color="auto"/>
            </w:tcBorders>
            <w:shd w:val="clear" w:color="auto" w:fill="auto"/>
            <w:vAlign w:val="center"/>
            <w:hideMark/>
          </w:tcPr>
          <w:p w14:paraId="553C33A3" w14:textId="29D67F6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w:t>
            </w:r>
          </w:p>
        </w:tc>
        <w:tc>
          <w:tcPr>
            <w:tcW w:w="800" w:type="dxa"/>
            <w:tcBorders>
              <w:top w:val="nil"/>
              <w:left w:val="nil"/>
              <w:bottom w:val="single" w:sz="4" w:space="0" w:color="auto"/>
              <w:right w:val="single" w:sz="4" w:space="0" w:color="auto"/>
            </w:tcBorders>
            <w:shd w:val="clear" w:color="auto" w:fill="auto"/>
            <w:vAlign w:val="center"/>
            <w:hideMark/>
          </w:tcPr>
          <w:p w14:paraId="0195D45A" w14:textId="45FA1E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4,3</w:t>
            </w:r>
          </w:p>
        </w:tc>
        <w:tc>
          <w:tcPr>
            <w:tcW w:w="931" w:type="dxa"/>
            <w:tcBorders>
              <w:top w:val="nil"/>
              <w:left w:val="nil"/>
              <w:bottom w:val="single" w:sz="4" w:space="0" w:color="auto"/>
              <w:right w:val="single" w:sz="4" w:space="0" w:color="auto"/>
            </w:tcBorders>
            <w:shd w:val="clear" w:color="auto" w:fill="auto"/>
            <w:vAlign w:val="center"/>
            <w:hideMark/>
          </w:tcPr>
          <w:p w14:paraId="6C0035E4" w14:textId="5B7FC61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4,2</w:t>
            </w:r>
          </w:p>
        </w:tc>
        <w:tc>
          <w:tcPr>
            <w:tcW w:w="1134" w:type="dxa"/>
            <w:tcBorders>
              <w:top w:val="nil"/>
              <w:left w:val="nil"/>
              <w:bottom w:val="single" w:sz="4" w:space="0" w:color="auto"/>
              <w:right w:val="single" w:sz="4" w:space="0" w:color="auto"/>
            </w:tcBorders>
            <w:shd w:val="clear" w:color="auto" w:fill="auto"/>
            <w:vAlign w:val="center"/>
            <w:hideMark/>
          </w:tcPr>
          <w:p w14:paraId="5F206AAE" w14:textId="45C7B3C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w:t>
            </w:r>
          </w:p>
        </w:tc>
      </w:tr>
      <w:tr w:rsidR="006C0456" w:rsidRPr="00E53202" w14:paraId="619F4722"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78CD6113"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A12114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22EE3D6" w14:textId="3055F6C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BE73E03" w14:textId="2BF297F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142FEE9" w14:textId="470799E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323A1A5F" w14:textId="649268B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73,1</w:t>
            </w:r>
          </w:p>
        </w:tc>
        <w:tc>
          <w:tcPr>
            <w:tcW w:w="800" w:type="dxa"/>
            <w:tcBorders>
              <w:top w:val="nil"/>
              <w:left w:val="nil"/>
              <w:bottom w:val="single" w:sz="4" w:space="0" w:color="auto"/>
              <w:right w:val="single" w:sz="4" w:space="0" w:color="auto"/>
            </w:tcBorders>
            <w:shd w:val="clear" w:color="auto" w:fill="auto"/>
            <w:vAlign w:val="center"/>
            <w:hideMark/>
          </w:tcPr>
          <w:p w14:paraId="7A126D60" w14:textId="401B6D5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73,0</w:t>
            </w:r>
          </w:p>
        </w:tc>
        <w:tc>
          <w:tcPr>
            <w:tcW w:w="800" w:type="dxa"/>
            <w:tcBorders>
              <w:top w:val="nil"/>
              <w:left w:val="nil"/>
              <w:bottom w:val="single" w:sz="4" w:space="0" w:color="auto"/>
              <w:right w:val="single" w:sz="4" w:space="0" w:color="auto"/>
            </w:tcBorders>
            <w:shd w:val="clear" w:color="auto" w:fill="auto"/>
            <w:vAlign w:val="center"/>
            <w:hideMark/>
          </w:tcPr>
          <w:p w14:paraId="2FFAE4ED" w14:textId="3002D81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72,8</w:t>
            </w:r>
          </w:p>
        </w:tc>
        <w:tc>
          <w:tcPr>
            <w:tcW w:w="800" w:type="dxa"/>
            <w:tcBorders>
              <w:top w:val="nil"/>
              <w:left w:val="nil"/>
              <w:bottom w:val="single" w:sz="4" w:space="0" w:color="auto"/>
              <w:right w:val="single" w:sz="4" w:space="0" w:color="auto"/>
            </w:tcBorders>
            <w:shd w:val="clear" w:color="auto" w:fill="auto"/>
            <w:vAlign w:val="center"/>
            <w:hideMark/>
          </w:tcPr>
          <w:p w14:paraId="472D250D" w14:textId="36531FD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73,1</w:t>
            </w:r>
          </w:p>
        </w:tc>
        <w:tc>
          <w:tcPr>
            <w:tcW w:w="800" w:type="dxa"/>
            <w:tcBorders>
              <w:top w:val="nil"/>
              <w:left w:val="nil"/>
              <w:bottom w:val="single" w:sz="4" w:space="0" w:color="auto"/>
              <w:right w:val="single" w:sz="4" w:space="0" w:color="auto"/>
            </w:tcBorders>
            <w:shd w:val="clear" w:color="auto" w:fill="auto"/>
            <w:vAlign w:val="center"/>
            <w:hideMark/>
          </w:tcPr>
          <w:p w14:paraId="29F32C1B" w14:textId="4ADBE3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72,6</w:t>
            </w:r>
          </w:p>
        </w:tc>
        <w:tc>
          <w:tcPr>
            <w:tcW w:w="800" w:type="dxa"/>
            <w:tcBorders>
              <w:top w:val="nil"/>
              <w:left w:val="nil"/>
              <w:bottom w:val="single" w:sz="4" w:space="0" w:color="auto"/>
              <w:right w:val="single" w:sz="4" w:space="0" w:color="auto"/>
            </w:tcBorders>
            <w:shd w:val="clear" w:color="auto" w:fill="auto"/>
            <w:vAlign w:val="center"/>
            <w:hideMark/>
          </w:tcPr>
          <w:p w14:paraId="70EFCD1D" w14:textId="108D012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72,5</w:t>
            </w:r>
          </w:p>
        </w:tc>
        <w:tc>
          <w:tcPr>
            <w:tcW w:w="800" w:type="dxa"/>
            <w:tcBorders>
              <w:top w:val="nil"/>
              <w:left w:val="nil"/>
              <w:bottom w:val="single" w:sz="4" w:space="0" w:color="auto"/>
              <w:right w:val="single" w:sz="4" w:space="0" w:color="auto"/>
            </w:tcBorders>
            <w:shd w:val="clear" w:color="auto" w:fill="auto"/>
            <w:vAlign w:val="center"/>
            <w:hideMark/>
          </w:tcPr>
          <w:p w14:paraId="3A9CD26A" w14:textId="1328DE3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72,4</w:t>
            </w:r>
          </w:p>
        </w:tc>
        <w:tc>
          <w:tcPr>
            <w:tcW w:w="800" w:type="dxa"/>
            <w:tcBorders>
              <w:top w:val="nil"/>
              <w:left w:val="nil"/>
              <w:bottom w:val="single" w:sz="4" w:space="0" w:color="auto"/>
              <w:right w:val="single" w:sz="4" w:space="0" w:color="auto"/>
            </w:tcBorders>
            <w:shd w:val="clear" w:color="auto" w:fill="auto"/>
            <w:vAlign w:val="center"/>
            <w:hideMark/>
          </w:tcPr>
          <w:p w14:paraId="2D40F02B" w14:textId="40D326E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72,3</w:t>
            </w:r>
          </w:p>
        </w:tc>
        <w:tc>
          <w:tcPr>
            <w:tcW w:w="800" w:type="dxa"/>
            <w:tcBorders>
              <w:top w:val="nil"/>
              <w:left w:val="nil"/>
              <w:bottom w:val="single" w:sz="4" w:space="0" w:color="auto"/>
              <w:right w:val="single" w:sz="4" w:space="0" w:color="auto"/>
            </w:tcBorders>
            <w:shd w:val="clear" w:color="auto" w:fill="auto"/>
            <w:vAlign w:val="center"/>
            <w:hideMark/>
          </w:tcPr>
          <w:p w14:paraId="2F4A7C49" w14:textId="5984D0C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72,2</w:t>
            </w:r>
          </w:p>
        </w:tc>
        <w:tc>
          <w:tcPr>
            <w:tcW w:w="931" w:type="dxa"/>
            <w:tcBorders>
              <w:top w:val="nil"/>
              <w:left w:val="nil"/>
              <w:bottom w:val="single" w:sz="4" w:space="0" w:color="auto"/>
              <w:right w:val="single" w:sz="4" w:space="0" w:color="auto"/>
            </w:tcBorders>
            <w:shd w:val="clear" w:color="auto" w:fill="auto"/>
            <w:vAlign w:val="center"/>
            <w:hideMark/>
          </w:tcPr>
          <w:p w14:paraId="578ECE1E" w14:textId="013243D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72,1</w:t>
            </w:r>
          </w:p>
        </w:tc>
        <w:tc>
          <w:tcPr>
            <w:tcW w:w="1134" w:type="dxa"/>
            <w:tcBorders>
              <w:top w:val="nil"/>
              <w:left w:val="nil"/>
              <w:bottom w:val="single" w:sz="4" w:space="0" w:color="auto"/>
              <w:right w:val="single" w:sz="4" w:space="0" w:color="auto"/>
            </w:tcBorders>
            <w:shd w:val="clear" w:color="auto" w:fill="auto"/>
            <w:vAlign w:val="center"/>
            <w:hideMark/>
          </w:tcPr>
          <w:p w14:paraId="1C862752" w14:textId="51E7C5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72,0</w:t>
            </w:r>
          </w:p>
        </w:tc>
      </w:tr>
      <w:tr w:rsidR="006C0456" w:rsidRPr="00E53202" w14:paraId="48591286"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3678D51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493C937"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49B3878" w14:textId="16CA7C2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1D2263E" w14:textId="6FDB957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4611D969" w14:textId="26F2B41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35CE7686" w14:textId="49A9DCB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4CA5C34D" w14:textId="3FE6176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0E424BE6" w14:textId="02EF1BD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206671C0" w14:textId="0FFBA4D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15269943" w14:textId="5D9291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04D24FE6" w14:textId="1B8D9A6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134FD2A5" w14:textId="15AEE7C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7850BE3C" w14:textId="66C992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800" w:type="dxa"/>
            <w:tcBorders>
              <w:top w:val="nil"/>
              <w:left w:val="nil"/>
              <w:bottom w:val="single" w:sz="4" w:space="0" w:color="auto"/>
              <w:right w:val="single" w:sz="4" w:space="0" w:color="auto"/>
            </w:tcBorders>
            <w:shd w:val="clear" w:color="auto" w:fill="auto"/>
            <w:vAlign w:val="center"/>
            <w:hideMark/>
          </w:tcPr>
          <w:p w14:paraId="4C9EE9C6" w14:textId="72861D3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931" w:type="dxa"/>
            <w:tcBorders>
              <w:top w:val="nil"/>
              <w:left w:val="nil"/>
              <w:bottom w:val="single" w:sz="4" w:space="0" w:color="auto"/>
              <w:right w:val="single" w:sz="4" w:space="0" w:color="auto"/>
            </w:tcBorders>
            <w:shd w:val="clear" w:color="auto" w:fill="auto"/>
            <w:vAlign w:val="center"/>
            <w:hideMark/>
          </w:tcPr>
          <w:p w14:paraId="077B3304" w14:textId="12B37C5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c>
          <w:tcPr>
            <w:tcW w:w="1134" w:type="dxa"/>
            <w:tcBorders>
              <w:top w:val="nil"/>
              <w:left w:val="nil"/>
              <w:bottom w:val="single" w:sz="4" w:space="0" w:color="auto"/>
              <w:right w:val="single" w:sz="4" w:space="0" w:color="auto"/>
            </w:tcBorders>
            <w:shd w:val="clear" w:color="auto" w:fill="auto"/>
            <w:vAlign w:val="center"/>
            <w:hideMark/>
          </w:tcPr>
          <w:p w14:paraId="1C60CB04" w14:textId="63026FE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254,4</w:t>
            </w:r>
          </w:p>
        </w:tc>
      </w:tr>
      <w:tr w:rsidR="006C0456" w:rsidRPr="00E53202" w14:paraId="04636836" w14:textId="77777777" w:rsidTr="002509AA">
        <w:trPr>
          <w:trHeight w:val="20"/>
        </w:trPr>
        <w:tc>
          <w:tcPr>
            <w:tcW w:w="280" w:type="dxa"/>
            <w:vMerge/>
            <w:tcBorders>
              <w:top w:val="nil"/>
              <w:left w:val="single" w:sz="4" w:space="0" w:color="auto"/>
              <w:bottom w:val="single" w:sz="4" w:space="0" w:color="auto"/>
              <w:right w:val="single" w:sz="4" w:space="0" w:color="auto"/>
            </w:tcBorders>
            <w:vAlign w:val="center"/>
            <w:hideMark/>
          </w:tcPr>
          <w:p w14:paraId="1C286FC1"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654071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0A1F917" w14:textId="54E1F0E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10DDD67A" w14:textId="1D5C77B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979C82F" w14:textId="6B37043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181,0</w:t>
            </w:r>
          </w:p>
        </w:tc>
        <w:tc>
          <w:tcPr>
            <w:tcW w:w="800" w:type="dxa"/>
            <w:tcBorders>
              <w:top w:val="nil"/>
              <w:left w:val="nil"/>
              <w:bottom w:val="single" w:sz="4" w:space="0" w:color="auto"/>
              <w:right w:val="single" w:sz="4" w:space="0" w:color="auto"/>
            </w:tcBorders>
            <w:shd w:val="clear" w:color="auto" w:fill="auto"/>
            <w:vAlign w:val="center"/>
            <w:hideMark/>
          </w:tcPr>
          <w:p w14:paraId="40017FF3" w14:textId="42B1E58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181,3</w:t>
            </w:r>
          </w:p>
        </w:tc>
        <w:tc>
          <w:tcPr>
            <w:tcW w:w="800" w:type="dxa"/>
            <w:tcBorders>
              <w:top w:val="nil"/>
              <w:left w:val="nil"/>
              <w:bottom w:val="single" w:sz="4" w:space="0" w:color="auto"/>
              <w:right w:val="single" w:sz="4" w:space="0" w:color="auto"/>
            </w:tcBorders>
            <w:shd w:val="clear" w:color="auto" w:fill="auto"/>
            <w:vAlign w:val="center"/>
            <w:hideMark/>
          </w:tcPr>
          <w:p w14:paraId="1496750E" w14:textId="1344328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181,4</w:t>
            </w:r>
          </w:p>
        </w:tc>
        <w:tc>
          <w:tcPr>
            <w:tcW w:w="800" w:type="dxa"/>
            <w:tcBorders>
              <w:top w:val="nil"/>
              <w:left w:val="nil"/>
              <w:bottom w:val="single" w:sz="4" w:space="0" w:color="auto"/>
              <w:right w:val="single" w:sz="4" w:space="0" w:color="auto"/>
            </w:tcBorders>
            <w:shd w:val="clear" w:color="auto" w:fill="auto"/>
            <w:vAlign w:val="center"/>
            <w:hideMark/>
          </w:tcPr>
          <w:p w14:paraId="6B156383" w14:textId="078E7B9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181,6</w:t>
            </w:r>
          </w:p>
        </w:tc>
        <w:tc>
          <w:tcPr>
            <w:tcW w:w="800" w:type="dxa"/>
            <w:tcBorders>
              <w:top w:val="nil"/>
              <w:left w:val="nil"/>
              <w:bottom w:val="single" w:sz="4" w:space="0" w:color="auto"/>
              <w:right w:val="single" w:sz="4" w:space="0" w:color="auto"/>
            </w:tcBorders>
            <w:shd w:val="clear" w:color="auto" w:fill="auto"/>
            <w:vAlign w:val="center"/>
            <w:hideMark/>
          </w:tcPr>
          <w:p w14:paraId="2E979918" w14:textId="495D24F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181,3</w:t>
            </w:r>
          </w:p>
        </w:tc>
        <w:tc>
          <w:tcPr>
            <w:tcW w:w="800" w:type="dxa"/>
            <w:tcBorders>
              <w:top w:val="nil"/>
              <w:left w:val="nil"/>
              <w:bottom w:val="single" w:sz="4" w:space="0" w:color="auto"/>
              <w:right w:val="single" w:sz="4" w:space="0" w:color="auto"/>
            </w:tcBorders>
            <w:shd w:val="clear" w:color="auto" w:fill="auto"/>
            <w:vAlign w:val="center"/>
            <w:hideMark/>
          </w:tcPr>
          <w:p w14:paraId="08D8F4FB" w14:textId="14EA08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181,8</w:t>
            </w:r>
          </w:p>
        </w:tc>
        <w:tc>
          <w:tcPr>
            <w:tcW w:w="800" w:type="dxa"/>
            <w:tcBorders>
              <w:top w:val="nil"/>
              <w:left w:val="nil"/>
              <w:bottom w:val="single" w:sz="4" w:space="0" w:color="auto"/>
              <w:right w:val="single" w:sz="4" w:space="0" w:color="auto"/>
            </w:tcBorders>
            <w:shd w:val="clear" w:color="auto" w:fill="auto"/>
            <w:vAlign w:val="center"/>
            <w:hideMark/>
          </w:tcPr>
          <w:p w14:paraId="063AEAB3" w14:textId="5C8D70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181,9</w:t>
            </w:r>
          </w:p>
        </w:tc>
        <w:tc>
          <w:tcPr>
            <w:tcW w:w="800" w:type="dxa"/>
            <w:tcBorders>
              <w:top w:val="nil"/>
              <w:left w:val="nil"/>
              <w:bottom w:val="single" w:sz="4" w:space="0" w:color="auto"/>
              <w:right w:val="single" w:sz="4" w:space="0" w:color="auto"/>
            </w:tcBorders>
            <w:shd w:val="clear" w:color="auto" w:fill="auto"/>
            <w:vAlign w:val="center"/>
            <w:hideMark/>
          </w:tcPr>
          <w:p w14:paraId="1D4A7A45" w14:textId="293D884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182,0</w:t>
            </w:r>
          </w:p>
        </w:tc>
        <w:tc>
          <w:tcPr>
            <w:tcW w:w="800" w:type="dxa"/>
            <w:tcBorders>
              <w:top w:val="nil"/>
              <w:left w:val="nil"/>
              <w:bottom w:val="single" w:sz="4" w:space="0" w:color="auto"/>
              <w:right w:val="single" w:sz="4" w:space="0" w:color="auto"/>
            </w:tcBorders>
            <w:shd w:val="clear" w:color="auto" w:fill="auto"/>
            <w:vAlign w:val="center"/>
            <w:hideMark/>
          </w:tcPr>
          <w:p w14:paraId="4D41671B" w14:textId="406A50F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182,1</w:t>
            </w:r>
          </w:p>
        </w:tc>
        <w:tc>
          <w:tcPr>
            <w:tcW w:w="800" w:type="dxa"/>
            <w:tcBorders>
              <w:top w:val="nil"/>
              <w:left w:val="nil"/>
              <w:bottom w:val="single" w:sz="4" w:space="0" w:color="auto"/>
              <w:right w:val="single" w:sz="4" w:space="0" w:color="auto"/>
            </w:tcBorders>
            <w:shd w:val="clear" w:color="auto" w:fill="auto"/>
            <w:vAlign w:val="center"/>
            <w:hideMark/>
          </w:tcPr>
          <w:p w14:paraId="611D5FEE" w14:textId="4B1744B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182,2</w:t>
            </w:r>
          </w:p>
        </w:tc>
        <w:tc>
          <w:tcPr>
            <w:tcW w:w="931" w:type="dxa"/>
            <w:tcBorders>
              <w:top w:val="nil"/>
              <w:left w:val="nil"/>
              <w:bottom w:val="single" w:sz="4" w:space="0" w:color="auto"/>
              <w:right w:val="single" w:sz="4" w:space="0" w:color="auto"/>
            </w:tcBorders>
            <w:shd w:val="clear" w:color="auto" w:fill="auto"/>
            <w:vAlign w:val="center"/>
            <w:hideMark/>
          </w:tcPr>
          <w:p w14:paraId="3EF62798" w14:textId="7A4818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182,3</w:t>
            </w:r>
          </w:p>
        </w:tc>
        <w:tc>
          <w:tcPr>
            <w:tcW w:w="1134" w:type="dxa"/>
            <w:tcBorders>
              <w:top w:val="nil"/>
              <w:left w:val="nil"/>
              <w:bottom w:val="single" w:sz="4" w:space="0" w:color="auto"/>
              <w:right w:val="single" w:sz="4" w:space="0" w:color="auto"/>
            </w:tcBorders>
            <w:shd w:val="clear" w:color="auto" w:fill="auto"/>
            <w:vAlign w:val="center"/>
            <w:hideMark/>
          </w:tcPr>
          <w:p w14:paraId="0459CEE9" w14:textId="7D268E1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182,4</w:t>
            </w:r>
          </w:p>
        </w:tc>
      </w:tr>
      <w:tr w:rsidR="006C0456" w:rsidRPr="00E53202" w14:paraId="70EAB367" w14:textId="77777777" w:rsidTr="002509AA">
        <w:trPr>
          <w:trHeight w:val="227"/>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74A18F7E"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750AD798" w14:textId="197479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п. Калина</w:t>
            </w:r>
          </w:p>
        </w:tc>
        <w:tc>
          <w:tcPr>
            <w:tcW w:w="2560" w:type="dxa"/>
            <w:tcBorders>
              <w:top w:val="nil"/>
              <w:left w:val="nil"/>
              <w:bottom w:val="single" w:sz="4" w:space="0" w:color="auto"/>
              <w:right w:val="single" w:sz="4" w:space="0" w:color="auto"/>
            </w:tcBorders>
            <w:shd w:val="clear" w:color="auto" w:fill="auto"/>
            <w:vAlign w:val="center"/>
            <w:hideMark/>
          </w:tcPr>
          <w:p w14:paraId="3BFDE81E" w14:textId="687BCCD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16BE9128" w14:textId="3C4199C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7D35F3C" w14:textId="1561E2A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72F94102" w14:textId="4155F03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5F3FDD1D" w14:textId="755BB4F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30129740" w14:textId="0D5051F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54413370" w14:textId="16A4BE4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645F2A93" w14:textId="063FA5D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31F12FE8" w14:textId="084D3DC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0CC79D58" w14:textId="6109BA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60EBE613" w14:textId="0917B21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800" w:type="dxa"/>
            <w:tcBorders>
              <w:top w:val="nil"/>
              <w:left w:val="nil"/>
              <w:bottom w:val="single" w:sz="4" w:space="0" w:color="auto"/>
              <w:right w:val="single" w:sz="4" w:space="0" w:color="auto"/>
            </w:tcBorders>
            <w:shd w:val="clear" w:color="auto" w:fill="auto"/>
            <w:vAlign w:val="center"/>
            <w:hideMark/>
          </w:tcPr>
          <w:p w14:paraId="54E64E14" w14:textId="6CE24B0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931" w:type="dxa"/>
            <w:tcBorders>
              <w:top w:val="nil"/>
              <w:left w:val="nil"/>
              <w:bottom w:val="single" w:sz="4" w:space="0" w:color="auto"/>
              <w:right w:val="single" w:sz="4" w:space="0" w:color="auto"/>
            </w:tcBorders>
            <w:shd w:val="clear" w:color="auto" w:fill="auto"/>
            <w:vAlign w:val="center"/>
            <w:hideMark/>
          </w:tcPr>
          <w:p w14:paraId="224E33AD" w14:textId="7BD208F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c>
          <w:tcPr>
            <w:tcW w:w="1134" w:type="dxa"/>
            <w:tcBorders>
              <w:top w:val="nil"/>
              <w:left w:val="nil"/>
              <w:bottom w:val="single" w:sz="4" w:space="0" w:color="auto"/>
              <w:right w:val="single" w:sz="4" w:space="0" w:color="auto"/>
            </w:tcBorders>
            <w:shd w:val="clear" w:color="auto" w:fill="auto"/>
            <w:vAlign w:val="center"/>
            <w:hideMark/>
          </w:tcPr>
          <w:p w14:paraId="2D214898" w14:textId="51AE088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11,8</w:t>
            </w:r>
          </w:p>
        </w:tc>
      </w:tr>
      <w:tr w:rsidR="006C0456" w:rsidRPr="00E53202" w14:paraId="4430B8FA" w14:textId="77777777" w:rsidTr="002509AA">
        <w:trPr>
          <w:trHeight w:val="227"/>
        </w:trPr>
        <w:tc>
          <w:tcPr>
            <w:tcW w:w="280" w:type="dxa"/>
            <w:vMerge/>
            <w:tcBorders>
              <w:top w:val="nil"/>
              <w:left w:val="single" w:sz="4" w:space="0" w:color="auto"/>
              <w:bottom w:val="single" w:sz="4" w:space="0" w:color="auto"/>
              <w:right w:val="single" w:sz="4" w:space="0" w:color="auto"/>
            </w:tcBorders>
            <w:vAlign w:val="center"/>
            <w:hideMark/>
          </w:tcPr>
          <w:p w14:paraId="76F15B7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44FF25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A10363E" w14:textId="180D44C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4AFDA511" w14:textId="43D3AA1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FB24E05" w14:textId="638584C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766815A4" w14:textId="22FE66F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1213304A" w14:textId="33D59B2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0530362B" w14:textId="3640677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259AB457" w14:textId="772B850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3B05213B" w14:textId="03EF502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4ED8B40B" w14:textId="563554D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6A7FDB24" w14:textId="7369FB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4606E96A" w14:textId="78B23C2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800" w:type="dxa"/>
            <w:tcBorders>
              <w:top w:val="nil"/>
              <w:left w:val="nil"/>
              <w:bottom w:val="single" w:sz="4" w:space="0" w:color="auto"/>
              <w:right w:val="single" w:sz="4" w:space="0" w:color="auto"/>
            </w:tcBorders>
            <w:shd w:val="clear" w:color="auto" w:fill="auto"/>
            <w:vAlign w:val="center"/>
            <w:hideMark/>
          </w:tcPr>
          <w:p w14:paraId="12357295" w14:textId="09E828F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931" w:type="dxa"/>
            <w:tcBorders>
              <w:top w:val="nil"/>
              <w:left w:val="nil"/>
              <w:bottom w:val="single" w:sz="4" w:space="0" w:color="auto"/>
              <w:right w:val="single" w:sz="4" w:space="0" w:color="auto"/>
            </w:tcBorders>
            <w:shd w:val="clear" w:color="auto" w:fill="auto"/>
            <w:vAlign w:val="center"/>
            <w:hideMark/>
          </w:tcPr>
          <w:p w14:paraId="27798743" w14:textId="04B037B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c>
          <w:tcPr>
            <w:tcW w:w="1134" w:type="dxa"/>
            <w:tcBorders>
              <w:top w:val="nil"/>
              <w:left w:val="nil"/>
              <w:bottom w:val="single" w:sz="4" w:space="0" w:color="auto"/>
              <w:right w:val="single" w:sz="4" w:space="0" w:color="auto"/>
            </w:tcBorders>
            <w:shd w:val="clear" w:color="auto" w:fill="auto"/>
            <w:vAlign w:val="center"/>
            <w:hideMark/>
          </w:tcPr>
          <w:p w14:paraId="7C46D39A" w14:textId="5B6F7FF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20,9</w:t>
            </w:r>
          </w:p>
        </w:tc>
      </w:tr>
      <w:tr w:rsidR="006C0456" w:rsidRPr="00E53202" w14:paraId="20425796" w14:textId="77777777" w:rsidTr="002509AA">
        <w:trPr>
          <w:trHeight w:val="227"/>
        </w:trPr>
        <w:tc>
          <w:tcPr>
            <w:tcW w:w="280" w:type="dxa"/>
            <w:vMerge/>
            <w:tcBorders>
              <w:top w:val="nil"/>
              <w:left w:val="single" w:sz="4" w:space="0" w:color="auto"/>
              <w:bottom w:val="single" w:sz="4" w:space="0" w:color="auto"/>
              <w:right w:val="single" w:sz="4" w:space="0" w:color="auto"/>
            </w:tcBorders>
            <w:vAlign w:val="center"/>
            <w:hideMark/>
          </w:tcPr>
          <w:p w14:paraId="1C351661"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BA84C9F"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290513E" w14:textId="2E10F9E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35899D6D" w14:textId="55A3D6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B6939A2" w14:textId="4D62384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0ED4F04B" w14:textId="546209C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1A132B37" w14:textId="4DDA3FD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6C6D98C5" w14:textId="628371D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438ABBD2" w14:textId="79D4B7C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w:t>
            </w:r>
          </w:p>
        </w:tc>
        <w:tc>
          <w:tcPr>
            <w:tcW w:w="800" w:type="dxa"/>
            <w:tcBorders>
              <w:top w:val="nil"/>
              <w:left w:val="nil"/>
              <w:bottom w:val="single" w:sz="4" w:space="0" w:color="auto"/>
              <w:right w:val="single" w:sz="4" w:space="0" w:color="auto"/>
            </w:tcBorders>
            <w:shd w:val="clear" w:color="auto" w:fill="auto"/>
            <w:vAlign w:val="center"/>
            <w:hideMark/>
          </w:tcPr>
          <w:p w14:paraId="3C5443AD" w14:textId="68C0622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07B51C44" w14:textId="79ED0A8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4A0A1D11" w14:textId="186EF45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0109F025" w14:textId="0683943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800" w:type="dxa"/>
            <w:tcBorders>
              <w:top w:val="nil"/>
              <w:left w:val="nil"/>
              <w:bottom w:val="single" w:sz="4" w:space="0" w:color="auto"/>
              <w:right w:val="single" w:sz="4" w:space="0" w:color="auto"/>
            </w:tcBorders>
            <w:shd w:val="clear" w:color="auto" w:fill="auto"/>
            <w:vAlign w:val="center"/>
            <w:hideMark/>
          </w:tcPr>
          <w:p w14:paraId="754E5C2F" w14:textId="4744CEB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931" w:type="dxa"/>
            <w:tcBorders>
              <w:top w:val="nil"/>
              <w:left w:val="nil"/>
              <w:bottom w:val="single" w:sz="4" w:space="0" w:color="auto"/>
              <w:right w:val="single" w:sz="4" w:space="0" w:color="auto"/>
            </w:tcBorders>
            <w:shd w:val="clear" w:color="auto" w:fill="auto"/>
            <w:vAlign w:val="center"/>
            <w:hideMark/>
          </w:tcPr>
          <w:p w14:paraId="5A335F60" w14:textId="795C768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c>
          <w:tcPr>
            <w:tcW w:w="1134" w:type="dxa"/>
            <w:tcBorders>
              <w:top w:val="nil"/>
              <w:left w:val="nil"/>
              <w:bottom w:val="single" w:sz="4" w:space="0" w:color="auto"/>
              <w:right w:val="single" w:sz="4" w:space="0" w:color="auto"/>
            </w:tcBorders>
            <w:shd w:val="clear" w:color="auto" w:fill="auto"/>
            <w:vAlign w:val="center"/>
            <w:hideMark/>
          </w:tcPr>
          <w:p w14:paraId="7FDEC541" w14:textId="1C95FC2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1,8</w:t>
            </w:r>
          </w:p>
        </w:tc>
      </w:tr>
      <w:tr w:rsidR="006C0456" w:rsidRPr="00E53202" w14:paraId="2BE30C4D" w14:textId="77777777" w:rsidTr="002509AA">
        <w:trPr>
          <w:trHeight w:val="227"/>
        </w:trPr>
        <w:tc>
          <w:tcPr>
            <w:tcW w:w="280" w:type="dxa"/>
            <w:vMerge/>
            <w:tcBorders>
              <w:top w:val="nil"/>
              <w:left w:val="single" w:sz="4" w:space="0" w:color="auto"/>
              <w:bottom w:val="single" w:sz="4" w:space="0" w:color="auto"/>
              <w:right w:val="single" w:sz="4" w:space="0" w:color="auto"/>
            </w:tcBorders>
            <w:vAlign w:val="center"/>
            <w:hideMark/>
          </w:tcPr>
          <w:p w14:paraId="2C26CA7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732212D"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92FB569" w14:textId="517B289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064F2C81" w14:textId="0B52A9A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66AFC8C" w14:textId="376FFD1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71675CB9" w14:textId="5E2D900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255D2B8E" w14:textId="045C5F8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025CB44A" w14:textId="65BF3B1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397D3C39" w14:textId="0DACBFE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22,8</w:t>
            </w:r>
          </w:p>
        </w:tc>
        <w:tc>
          <w:tcPr>
            <w:tcW w:w="800" w:type="dxa"/>
            <w:tcBorders>
              <w:top w:val="nil"/>
              <w:left w:val="nil"/>
              <w:bottom w:val="single" w:sz="4" w:space="0" w:color="auto"/>
              <w:right w:val="single" w:sz="4" w:space="0" w:color="auto"/>
            </w:tcBorders>
            <w:shd w:val="clear" w:color="auto" w:fill="auto"/>
            <w:vAlign w:val="center"/>
            <w:hideMark/>
          </w:tcPr>
          <w:p w14:paraId="147C192C" w14:textId="6534879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77DE7BE1" w14:textId="3F10799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2D437135" w14:textId="1BD5B2E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0F5ACB82" w14:textId="53B4D8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800" w:type="dxa"/>
            <w:tcBorders>
              <w:top w:val="nil"/>
              <w:left w:val="nil"/>
              <w:bottom w:val="single" w:sz="4" w:space="0" w:color="auto"/>
              <w:right w:val="single" w:sz="4" w:space="0" w:color="auto"/>
            </w:tcBorders>
            <w:shd w:val="clear" w:color="auto" w:fill="auto"/>
            <w:vAlign w:val="center"/>
            <w:hideMark/>
          </w:tcPr>
          <w:p w14:paraId="293DF81E" w14:textId="582DA81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931" w:type="dxa"/>
            <w:tcBorders>
              <w:top w:val="nil"/>
              <w:left w:val="nil"/>
              <w:bottom w:val="single" w:sz="4" w:space="0" w:color="auto"/>
              <w:right w:val="single" w:sz="4" w:space="0" w:color="auto"/>
            </w:tcBorders>
            <w:shd w:val="clear" w:color="auto" w:fill="auto"/>
            <w:vAlign w:val="center"/>
            <w:hideMark/>
          </w:tcPr>
          <w:p w14:paraId="49647216" w14:textId="3EC5615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c>
          <w:tcPr>
            <w:tcW w:w="1134" w:type="dxa"/>
            <w:tcBorders>
              <w:top w:val="nil"/>
              <w:left w:val="nil"/>
              <w:bottom w:val="single" w:sz="4" w:space="0" w:color="auto"/>
              <w:right w:val="single" w:sz="4" w:space="0" w:color="auto"/>
            </w:tcBorders>
            <w:shd w:val="clear" w:color="auto" w:fill="auto"/>
            <w:vAlign w:val="center"/>
            <w:hideMark/>
          </w:tcPr>
          <w:p w14:paraId="2D799201" w14:textId="2298712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22,6</w:t>
            </w:r>
          </w:p>
        </w:tc>
      </w:tr>
      <w:tr w:rsidR="006C0456" w:rsidRPr="00E53202" w14:paraId="62EA53BA" w14:textId="77777777" w:rsidTr="002509AA">
        <w:trPr>
          <w:trHeight w:val="227"/>
        </w:trPr>
        <w:tc>
          <w:tcPr>
            <w:tcW w:w="280" w:type="dxa"/>
            <w:vMerge/>
            <w:tcBorders>
              <w:top w:val="nil"/>
              <w:left w:val="single" w:sz="4" w:space="0" w:color="auto"/>
              <w:bottom w:val="single" w:sz="4" w:space="0" w:color="auto"/>
              <w:right w:val="single" w:sz="4" w:space="0" w:color="auto"/>
            </w:tcBorders>
            <w:vAlign w:val="center"/>
            <w:hideMark/>
          </w:tcPr>
          <w:p w14:paraId="405BBAF1"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A1F88A5"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6C9D44B" w14:textId="1F10079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47E21D7C" w14:textId="7E5F674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4891E887" w14:textId="5A041FE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20924BA7" w14:textId="4A77506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276CF985" w14:textId="589718E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1AAD3178" w14:textId="110BEAD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014F8D62" w14:textId="7873920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63EF9256" w14:textId="4A0BD67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78CDCDBF" w14:textId="2576E8D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0A5B2242" w14:textId="792FEE4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653DF9D8" w14:textId="763DA9B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800" w:type="dxa"/>
            <w:tcBorders>
              <w:top w:val="nil"/>
              <w:left w:val="nil"/>
              <w:bottom w:val="single" w:sz="4" w:space="0" w:color="auto"/>
              <w:right w:val="single" w:sz="4" w:space="0" w:color="auto"/>
            </w:tcBorders>
            <w:shd w:val="clear" w:color="auto" w:fill="auto"/>
            <w:vAlign w:val="center"/>
            <w:hideMark/>
          </w:tcPr>
          <w:p w14:paraId="15A6B255" w14:textId="00572EB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931" w:type="dxa"/>
            <w:tcBorders>
              <w:top w:val="nil"/>
              <w:left w:val="nil"/>
              <w:bottom w:val="single" w:sz="4" w:space="0" w:color="auto"/>
              <w:right w:val="single" w:sz="4" w:space="0" w:color="auto"/>
            </w:tcBorders>
            <w:shd w:val="clear" w:color="auto" w:fill="auto"/>
            <w:vAlign w:val="center"/>
            <w:hideMark/>
          </w:tcPr>
          <w:p w14:paraId="371418B5" w14:textId="56A9FE3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c>
          <w:tcPr>
            <w:tcW w:w="1134" w:type="dxa"/>
            <w:tcBorders>
              <w:top w:val="nil"/>
              <w:left w:val="nil"/>
              <w:bottom w:val="single" w:sz="4" w:space="0" w:color="auto"/>
              <w:right w:val="single" w:sz="4" w:space="0" w:color="auto"/>
            </w:tcBorders>
            <w:shd w:val="clear" w:color="auto" w:fill="auto"/>
            <w:vAlign w:val="center"/>
            <w:hideMark/>
          </w:tcPr>
          <w:p w14:paraId="1904A994" w14:textId="0B1C71D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96,0</w:t>
            </w:r>
          </w:p>
        </w:tc>
      </w:tr>
      <w:tr w:rsidR="006C0456" w:rsidRPr="00E53202" w14:paraId="27EB608C" w14:textId="77777777" w:rsidTr="002509AA">
        <w:trPr>
          <w:trHeight w:val="227"/>
        </w:trPr>
        <w:tc>
          <w:tcPr>
            <w:tcW w:w="280" w:type="dxa"/>
            <w:vMerge/>
            <w:tcBorders>
              <w:top w:val="nil"/>
              <w:left w:val="single" w:sz="4" w:space="0" w:color="auto"/>
              <w:bottom w:val="single" w:sz="4" w:space="0" w:color="auto"/>
              <w:right w:val="single" w:sz="4" w:space="0" w:color="auto"/>
            </w:tcBorders>
            <w:vAlign w:val="center"/>
            <w:hideMark/>
          </w:tcPr>
          <w:p w14:paraId="529AF2E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1D65EDE0"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A636F4F" w14:textId="53B5A10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03B207BD" w14:textId="0FC1E7D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5FDF8F90" w14:textId="73902E1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1E93601B" w14:textId="38EDD77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16DAA8A7" w14:textId="2D61910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5D84D506" w14:textId="61D576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4BED3686" w14:textId="78875EF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73,2</w:t>
            </w:r>
          </w:p>
        </w:tc>
        <w:tc>
          <w:tcPr>
            <w:tcW w:w="800" w:type="dxa"/>
            <w:tcBorders>
              <w:top w:val="nil"/>
              <w:left w:val="nil"/>
              <w:bottom w:val="single" w:sz="4" w:space="0" w:color="auto"/>
              <w:right w:val="single" w:sz="4" w:space="0" w:color="auto"/>
            </w:tcBorders>
            <w:shd w:val="clear" w:color="auto" w:fill="auto"/>
            <w:vAlign w:val="center"/>
            <w:hideMark/>
          </w:tcPr>
          <w:p w14:paraId="6651895F" w14:textId="7FE35C7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610FE16B" w14:textId="790C389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3947B2E4" w14:textId="33D1EF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0EA6B9AF" w14:textId="36737BE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800" w:type="dxa"/>
            <w:tcBorders>
              <w:top w:val="nil"/>
              <w:left w:val="nil"/>
              <w:bottom w:val="single" w:sz="4" w:space="0" w:color="auto"/>
              <w:right w:val="single" w:sz="4" w:space="0" w:color="auto"/>
            </w:tcBorders>
            <w:shd w:val="clear" w:color="auto" w:fill="auto"/>
            <w:vAlign w:val="center"/>
            <w:hideMark/>
          </w:tcPr>
          <w:p w14:paraId="2D2E34C9" w14:textId="6BAA42C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931" w:type="dxa"/>
            <w:tcBorders>
              <w:top w:val="nil"/>
              <w:left w:val="nil"/>
              <w:bottom w:val="single" w:sz="4" w:space="0" w:color="auto"/>
              <w:right w:val="single" w:sz="4" w:space="0" w:color="auto"/>
            </w:tcBorders>
            <w:shd w:val="clear" w:color="auto" w:fill="auto"/>
            <w:vAlign w:val="center"/>
            <w:hideMark/>
          </w:tcPr>
          <w:p w14:paraId="60ABBE10" w14:textId="734CEB4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c>
          <w:tcPr>
            <w:tcW w:w="1134" w:type="dxa"/>
            <w:tcBorders>
              <w:top w:val="nil"/>
              <w:left w:val="nil"/>
              <w:bottom w:val="single" w:sz="4" w:space="0" w:color="auto"/>
              <w:right w:val="single" w:sz="4" w:space="0" w:color="auto"/>
            </w:tcBorders>
            <w:shd w:val="clear" w:color="auto" w:fill="auto"/>
            <w:vAlign w:val="center"/>
            <w:hideMark/>
          </w:tcPr>
          <w:p w14:paraId="37A74ABF" w14:textId="48AEB2B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73,4</w:t>
            </w:r>
          </w:p>
        </w:tc>
      </w:tr>
      <w:tr w:rsidR="006C0456" w:rsidRPr="00E53202" w14:paraId="1FAE9126" w14:textId="77777777" w:rsidTr="002509AA">
        <w:trPr>
          <w:trHeight w:val="34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0BE3A890"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37C65DA7" w14:textId="67CD27C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с. Б-Пульниково</w:t>
            </w:r>
          </w:p>
        </w:tc>
        <w:tc>
          <w:tcPr>
            <w:tcW w:w="2560" w:type="dxa"/>
            <w:tcBorders>
              <w:top w:val="nil"/>
              <w:left w:val="nil"/>
              <w:bottom w:val="single" w:sz="4" w:space="0" w:color="auto"/>
              <w:right w:val="single" w:sz="4" w:space="0" w:color="auto"/>
            </w:tcBorders>
            <w:shd w:val="clear" w:color="auto" w:fill="auto"/>
            <w:vAlign w:val="center"/>
            <w:hideMark/>
          </w:tcPr>
          <w:p w14:paraId="50039221" w14:textId="41E1089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3409DA40" w14:textId="19D923F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906900E" w14:textId="79AEEF4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0BD15BE1" w14:textId="1DE0E41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79BE84B3" w14:textId="592B12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1CF5CF8D" w14:textId="79D042A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1D2805E7" w14:textId="5AF367B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237732CE" w14:textId="75D2EC5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2EE4D20B" w14:textId="3E72E6F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1B5AB53B" w14:textId="359FC9F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01E76BFC" w14:textId="14D555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800" w:type="dxa"/>
            <w:tcBorders>
              <w:top w:val="nil"/>
              <w:left w:val="nil"/>
              <w:bottom w:val="single" w:sz="4" w:space="0" w:color="auto"/>
              <w:right w:val="single" w:sz="4" w:space="0" w:color="auto"/>
            </w:tcBorders>
            <w:shd w:val="clear" w:color="auto" w:fill="auto"/>
            <w:vAlign w:val="center"/>
            <w:hideMark/>
          </w:tcPr>
          <w:p w14:paraId="262643F8" w14:textId="717AAB8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931" w:type="dxa"/>
            <w:tcBorders>
              <w:top w:val="nil"/>
              <w:left w:val="nil"/>
              <w:bottom w:val="single" w:sz="4" w:space="0" w:color="auto"/>
              <w:right w:val="single" w:sz="4" w:space="0" w:color="auto"/>
            </w:tcBorders>
            <w:shd w:val="clear" w:color="auto" w:fill="auto"/>
            <w:vAlign w:val="center"/>
            <w:hideMark/>
          </w:tcPr>
          <w:p w14:paraId="250A3506" w14:textId="296A902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c>
          <w:tcPr>
            <w:tcW w:w="1134" w:type="dxa"/>
            <w:tcBorders>
              <w:top w:val="nil"/>
              <w:left w:val="nil"/>
              <w:bottom w:val="single" w:sz="4" w:space="0" w:color="auto"/>
              <w:right w:val="single" w:sz="4" w:space="0" w:color="auto"/>
            </w:tcBorders>
            <w:shd w:val="clear" w:color="auto" w:fill="auto"/>
            <w:vAlign w:val="center"/>
            <w:hideMark/>
          </w:tcPr>
          <w:p w14:paraId="13A0ECF1" w14:textId="4DADF21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7,1</w:t>
            </w:r>
          </w:p>
        </w:tc>
      </w:tr>
      <w:tr w:rsidR="006C0456" w:rsidRPr="00E53202" w14:paraId="0A5B19E4"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0703301B"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059325C"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18EDAFE4" w14:textId="58B1E6B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718187B4" w14:textId="7B90AA1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1400858" w14:textId="0FB397E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608CC67F" w14:textId="2755DAF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13A7EEA0" w14:textId="5D2BF02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2C7A2699" w14:textId="48EB762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65279771" w14:textId="3FD287D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3AE9BE6A" w14:textId="444DE26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343AC5B8" w14:textId="7F660A7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4DBFFC2F" w14:textId="32D482B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593A76D5" w14:textId="3BB0D57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800" w:type="dxa"/>
            <w:tcBorders>
              <w:top w:val="nil"/>
              <w:left w:val="nil"/>
              <w:bottom w:val="single" w:sz="4" w:space="0" w:color="auto"/>
              <w:right w:val="single" w:sz="4" w:space="0" w:color="auto"/>
            </w:tcBorders>
            <w:shd w:val="clear" w:color="auto" w:fill="auto"/>
            <w:vAlign w:val="center"/>
            <w:hideMark/>
          </w:tcPr>
          <w:p w14:paraId="32EDA877" w14:textId="4B5DD47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931" w:type="dxa"/>
            <w:tcBorders>
              <w:top w:val="nil"/>
              <w:left w:val="nil"/>
              <w:bottom w:val="single" w:sz="4" w:space="0" w:color="auto"/>
              <w:right w:val="single" w:sz="4" w:space="0" w:color="auto"/>
            </w:tcBorders>
            <w:shd w:val="clear" w:color="auto" w:fill="auto"/>
            <w:vAlign w:val="center"/>
            <w:hideMark/>
          </w:tcPr>
          <w:p w14:paraId="6264A3F6" w14:textId="051B70B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c>
          <w:tcPr>
            <w:tcW w:w="1134" w:type="dxa"/>
            <w:tcBorders>
              <w:top w:val="nil"/>
              <w:left w:val="nil"/>
              <w:bottom w:val="single" w:sz="4" w:space="0" w:color="auto"/>
              <w:right w:val="single" w:sz="4" w:space="0" w:color="auto"/>
            </w:tcBorders>
            <w:shd w:val="clear" w:color="auto" w:fill="auto"/>
            <w:vAlign w:val="center"/>
            <w:hideMark/>
          </w:tcPr>
          <w:p w14:paraId="49F30030" w14:textId="54F83C9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12,6</w:t>
            </w:r>
          </w:p>
        </w:tc>
      </w:tr>
      <w:tr w:rsidR="006C0456" w:rsidRPr="00E53202" w14:paraId="0FD567A2"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63FCFB3F"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7B3F7B4C"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D6A0387" w14:textId="788B212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771621B0" w14:textId="3A3E3C6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717605D" w14:textId="42F90BD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46D89A57" w14:textId="6B9832D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7EA5CB2D" w14:textId="620F3A6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w:t>
            </w:r>
          </w:p>
        </w:tc>
        <w:tc>
          <w:tcPr>
            <w:tcW w:w="800" w:type="dxa"/>
            <w:tcBorders>
              <w:top w:val="nil"/>
              <w:left w:val="nil"/>
              <w:bottom w:val="single" w:sz="4" w:space="0" w:color="auto"/>
              <w:right w:val="single" w:sz="4" w:space="0" w:color="auto"/>
            </w:tcBorders>
            <w:shd w:val="clear" w:color="auto" w:fill="auto"/>
            <w:vAlign w:val="center"/>
            <w:hideMark/>
          </w:tcPr>
          <w:p w14:paraId="397079CE" w14:textId="1E68DE5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2AFDA270" w14:textId="3FA0A4F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5F4D6AEB" w14:textId="41394A5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380B971B" w14:textId="0F28AA1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2FB0C991" w14:textId="1831257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2C318297" w14:textId="642A6ED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800" w:type="dxa"/>
            <w:tcBorders>
              <w:top w:val="nil"/>
              <w:left w:val="nil"/>
              <w:bottom w:val="single" w:sz="4" w:space="0" w:color="auto"/>
              <w:right w:val="single" w:sz="4" w:space="0" w:color="auto"/>
            </w:tcBorders>
            <w:shd w:val="clear" w:color="auto" w:fill="auto"/>
            <w:vAlign w:val="center"/>
            <w:hideMark/>
          </w:tcPr>
          <w:p w14:paraId="026B9634" w14:textId="11F33B5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931" w:type="dxa"/>
            <w:tcBorders>
              <w:top w:val="nil"/>
              <w:left w:val="nil"/>
              <w:bottom w:val="single" w:sz="4" w:space="0" w:color="auto"/>
              <w:right w:val="single" w:sz="4" w:space="0" w:color="auto"/>
            </w:tcBorders>
            <w:shd w:val="clear" w:color="auto" w:fill="auto"/>
            <w:vAlign w:val="center"/>
            <w:hideMark/>
          </w:tcPr>
          <w:p w14:paraId="746DF6F8" w14:textId="64AC6F5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14:paraId="39A87D23" w14:textId="7695F92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w:t>
            </w:r>
          </w:p>
        </w:tc>
      </w:tr>
      <w:tr w:rsidR="006C0456" w:rsidRPr="00E53202" w14:paraId="09C5C9BD"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08F56302"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48E3FD32"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D754D37" w14:textId="07322E8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48201FF4" w14:textId="0DE769B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376BFEA" w14:textId="73E91F4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4DAD398A" w14:textId="0CC3302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0985528E" w14:textId="16FFD02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14,1</w:t>
            </w:r>
          </w:p>
        </w:tc>
        <w:tc>
          <w:tcPr>
            <w:tcW w:w="800" w:type="dxa"/>
            <w:tcBorders>
              <w:top w:val="nil"/>
              <w:left w:val="nil"/>
              <w:bottom w:val="single" w:sz="4" w:space="0" w:color="auto"/>
              <w:right w:val="single" w:sz="4" w:space="0" w:color="auto"/>
            </w:tcBorders>
            <w:shd w:val="clear" w:color="auto" w:fill="auto"/>
            <w:vAlign w:val="center"/>
            <w:hideMark/>
          </w:tcPr>
          <w:p w14:paraId="5ABCC8E2" w14:textId="6D53458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177361E4" w14:textId="0E3166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14,3</w:t>
            </w:r>
          </w:p>
        </w:tc>
        <w:tc>
          <w:tcPr>
            <w:tcW w:w="800" w:type="dxa"/>
            <w:tcBorders>
              <w:top w:val="nil"/>
              <w:left w:val="nil"/>
              <w:bottom w:val="single" w:sz="4" w:space="0" w:color="auto"/>
              <w:right w:val="single" w:sz="4" w:space="0" w:color="auto"/>
            </w:tcBorders>
            <w:shd w:val="clear" w:color="auto" w:fill="auto"/>
            <w:vAlign w:val="center"/>
            <w:hideMark/>
          </w:tcPr>
          <w:p w14:paraId="407F2EDC" w14:textId="5D3873E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6A358F40" w14:textId="601E3A5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23C58895" w14:textId="057590E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6C15790B" w14:textId="694032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800" w:type="dxa"/>
            <w:tcBorders>
              <w:top w:val="nil"/>
              <w:left w:val="nil"/>
              <w:bottom w:val="single" w:sz="4" w:space="0" w:color="auto"/>
              <w:right w:val="single" w:sz="4" w:space="0" w:color="auto"/>
            </w:tcBorders>
            <w:shd w:val="clear" w:color="auto" w:fill="auto"/>
            <w:vAlign w:val="center"/>
            <w:hideMark/>
          </w:tcPr>
          <w:p w14:paraId="0ED18EB0" w14:textId="2FDE03B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931" w:type="dxa"/>
            <w:tcBorders>
              <w:top w:val="nil"/>
              <w:left w:val="nil"/>
              <w:bottom w:val="single" w:sz="4" w:space="0" w:color="auto"/>
              <w:right w:val="single" w:sz="4" w:space="0" w:color="auto"/>
            </w:tcBorders>
            <w:shd w:val="clear" w:color="auto" w:fill="auto"/>
            <w:vAlign w:val="center"/>
            <w:hideMark/>
          </w:tcPr>
          <w:p w14:paraId="185BBACD" w14:textId="284AC22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c>
          <w:tcPr>
            <w:tcW w:w="1134" w:type="dxa"/>
            <w:tcBorders>
              <w:top w:val="nil"/>
              <w:left w:val="nil"/>
              <w:bottom w:val="single" w:sz="4" w:space="0" w:color="auto"/>
              <w:right w:val="single" w:sz="4" w:space="0" w:color="auto"/>
            </w:tcBorders>
            <w:shd w:val="clear" w:color="auto" w:fill="auto"/>
            <w:vAlign w:val="center"/>
            <w:hideMark/>
          </w:tcPr>
          <w:p w14:paraId="1219FB2E" w14:textId="44C38D5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14,0</w:t>
            </w:r>
          </w:p>
        </w:tc>
      </w:tr>
      <w:tr w:rsidR="006C0456" w:rsidRPr="00E53202" w14:paraId="3F88E36A"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03D909B7"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85671D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75A466E" w14:textId="6DE537B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0D4CD76F" w14:textId="314A31C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57F17F43" w14:textId="6F41AD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6AC012F" w14:textId="1CAE25D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FB64BBA" w14:textId="790C229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3F840EBD" w14:textId="7E33947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48363F5A" w14:textId="046BE34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4293F9A" w14:textId="6D22CA0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1D79E3F8" w14:textId="18595FC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82B5F95" w14:textId="2F92C69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2FEC3B3" w14:textId="3DC5D4B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800" w:type="dxa"/>
            <w:tcBorders>
              <w:top w:val="nil"/>
              <w:left w:val="nil"/>
              <w:bottom w:val="single" w:sz="4" w:space="0" w:color="auto"/>
              <w:right w:val="single" w:sz="4" w:space="0" w:color="auto"/>
            </w:tcBorders>
            <w:shd w:val="clear" w:color="auto" w:fill="auto"/>
            <w:vAlign w:val="center"/>
            <w:hideMark/>
          </w:tcPr>
          <w:p w14:paraId="62A68B6F" w14:textId="15252FC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931" w:type="dxa"/>
            <w:tcBorders>
              <w:top w:val="nil"/>
              <w:left w:val="nil"/>
              <w:bottom w:val="single" w:sz="4" w:space="0" w:color="auto"/>
              <w:right w:val="single" w:sz="4" w:space="0" w:color="auto"/>
            </w:tcBorders>
            <w:shd w:val="clear" w:color="auto" w:fill="auto"/>
            <w:vAlign w:val="center"/>
            <w:hideMark/>
          </w:tcPr>
          <w:p w14:paraId="2A400043" w14:textId="5606412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c>
          <w:tcPr>
            <w:tcW w:w="1134" w:type="dxa"/>
            <w:tcBorders>
              <w:top w:val="nil"/>
              <w:left w:val="nil"/>
              <w:bottom w:val="single" w:sz="4" w:space="0" w:color="auto"/>
              <w:right w:val="single" w:sz="4" w:space="0" w:color="auto"/>
            </w:tcBorders>
            <w:shd w:val="clear" w:color="auto" w:fill="auto"/>
            <w:vAlign w:val="center"/>
            <w:hideMark/>
          </w:tcPr>
          <w:p w14:paraId="7456C322" w14:textId="4456A65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144,0</w:t>
            </w:r>
          </w:p>
        </w:tc>
      </w:tr>
      <w:tr w:rsidR="006C0456" w:rsidRPr="00E53202" w14:paraId="3EE0E34D"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0189414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99A56F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106826C" w14:textId="605BE23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1C6158D" w14:textId="45DE325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5735C024" w14:textId="2AE58D4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441900B7" w14:textId="47A1CCC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0E3D4BF1" w14:textId="262C79E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129,9</w:t>
            </w:r>
          </w:p>
        </w:tc>
        <w:tc>
          <w:tcPr>
            <w:tcW w:w="800" w:type="dxa"/>
            <w:tcBorders>
              <w:top w:val="nil"/>
              <w:left w:val="nil"/>
              <w:bottom w:val="single" w:sz="4" w:space="0" w:color="auto"/>
              <w:right w:val="single" w:sz="4" w:space="0" w:color="auto"/>
            </w:tcBorders>
            <w:shd w:val="clear" w:color="auto" w:fill="auto"/>
            <w:vAlign w:val="center"/>
            <w:hideMark/>
          </w:tcPr>
          <w:p w14:paraId="60971FC3" w14:textId="07C00D1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20AA530F" w14:textId="556FF7E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129,7</w:t>
            </w:r>
          </w:p>
        </w:tc>
        <w:tc>
          <w:tcPr>
            <w:tcW w:w="800" w:type="dxa"/>
            <w:tcBorders>
              <w:top w:val="nil"/>
              <w:left w:val="nil"/>
              <w:bottom w:val="single" w:sz="4" w:space="0" w:color="auto"/>
              <w:right w:val="single" w:sz="4" w:space="0" w:color="auto"/>
            </w:tcBorders>
            <w:shd w:val="clear" w:color="auto" w:fill="auto"/>
            <w:vAlign w:val="center"/>
            <w:hideMark/>
          </w:tcPr>
          <w:p w14:paraId="41412A69" w14:textId="29F550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7C04CE51" w14:textId="1EAC7C3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5F6BE0E6" w14:textId="6666587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489FD1EA" w14:textId="0B3DE42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800" w:type="dxa"/>
            <w:tcBorders>
              <w:top w:val="nil"/>
              <w:left w:val="nil"/>
              <w:bottom w:val="single" w:sz="4" w:space="0" w:color="auto"/>
              <w:right w:val="single" w:sz="4" w:space="0" w:color="auto"/>
            </w:tcBorders>
            <w:shd w:val="clear" w:color="auto" w:fill="auto"/>
            <w:vAlign w:val="center"/>
            <w:hideMark/>
          </w:tcPr>
          <w:p w14:paraId="3644C93D" w14:textId="5ABF2EE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931" w:type="dxa"/>
            <w:tcBorders>
              <w:top w:val="nil"/>
              <w:left w:val="nil"/>
              <w:bottom w:val="single" w:sz="4" w:space="0" w:color="auto"/>
              <w:right w:val="single" w:sz="4" w:space="0" w:color="auto"/>
            </w:tcBorders>
            <w:shd w:val="clear" w:color="auto" w:fill="auto"/>
            <w:vAlign w:val="center"/>
            <w:hideMark/>
          </w:tcPr>
          <w:p w14:paraId="07E8EABA" w14:textId="4C7CD7D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c>
          <w:tcPr>
            <w:tcW w:w="1134" w:type="dxa"/>
            <w:tcBorders>
              <w:top w:val="nil"/>
              <w:left w:val="nil"/>
              <w:bottom w:val="single" w:sz="4" w:space="0" w:color="auto"/>
              <w:right w:val="single" w:sz="4" w:space="0" w:color="auto"/>
            </w:tcBorders>
            <w:shd w:val="clear" w:color="auto" w:fill="auto"/>
            <w:vAlign w:val="center"/>
            <w:hideMark/>
          </w:tcPr>
          <w:p w14:paraId="0D819294" w14:textId="791F13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130,0</w:t>
            </w:r>
          </w:p>
        </w:tc>
      </w:tr>
      <w:tr w:rsidR="006C0456" w:rsidRPr="00E53202" w14:paraId="3D0C9D23" w14:textId="77777777" w:rsidTr="002509AA">
        <w:trPr>
          <w:trHeight w:val="34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547CC8E7"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52342E24" w14:textId="12AF8BD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с. Квашнинское</w:t>
            </w:r>
          </w:p>
        </w:tc>
        <w:tc>
          <w:tcPr>
            <w:tcW w:w="2560" w:type="dxa"/>
            <w:tcBorders>
              <w:top w:val="nil"/>
              <w:left w:val="nil"/>
              <w:bottom w:val="single" w:sz="4" w:space="0" w:color="auto"/>
              <w:right w:val="single" w:sz="4" w:space="0" w:color="auto"/>
            </w:tcBorders>
            <w:shd w:val="clear" w:color="auto" w:fill="auto"/>
            <w:vAlign w:val="center"/>
            <w:hideMark/>
          </w:tcPr>
          <w:p w14:paraId="36DB0E52" w14:textId="39F61A5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0CC12134" w14:textId="6807E10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68239151" w14:textId="60BD940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378AD0EE" w14:textId="09A2B54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637E01A4" w14:textId="3B745C8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411DFD8" w14:textId="241DF4E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6CC5578E" w14:textId="1C9DF0A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69BCC69D" w14:textId="2A87875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0A1C61C2" w14:textId="061232E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DDF1874" w14:textId="7A983EA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72BA1731" w14:textId="1673746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800" w:type="dxa"/>
            <w:tcBorders>
              <w:top w:val="nil"/>
              <w:left w:val="nil"/>
              <w:bottom w:val="single" w:sz="4" w:space="0" w:color="auto"/>
              <w:right w:val="single" w:sz="4" w:space="0" w:color="auto"/>
            </w:tcBorders>
            <w:shd w:val="clear" w:color="auto" w:fill="auto"/>
            <w:vAlign w:val="center"/>
            <w:hideMark/>
          </w:tcPr>
          <w:p w14:paraId="6818B925" w14:textId="2E69D5F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931" w:type="dxa"/>
            <w:tcBorders>
              <w:top w:val="nil"/>
              <w:left w:val="nil"/>
              <w:bottom w:val="single" w:sz="4" w:space="0" w:color="auto"/>
              <w:right w:val="single" w:sz="4" w:space="0" w:color="auto"/>
            </w:tcBorders>
            <w:shd w:val="clear" w:color="auto" w:fill="auto"/>
            <w:vAlign w:val="center"/>
            <w:hideMark/>
          </w:tcPr>
          <w:p w14:paraId="1783B482" w14:textId="0DB8DA4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c>
          <w:tcPr>
            <w:tcW w:w="1134" w:type="dxa"/>
            <w:tcBorders>
              <w:top w:val="nil"/>
              <w:left w:val="nil"/>
              <w:bottom w:val="single" w:sz="4" w:space="0" w:color="auto"/>
              <w:right w:val="single" w:sz="4" w:space="0" w:color="auto"/>
            </w:tcBorders>
            <w:shd w:val="clear" w:color="auto" w:fill="auto"/>
            <w:vAlign w:val="center"/>
            <w:hideMark/>
          </w:tcPr>
          <w:p w14:paraId="32B0A091" w14:textId="3D4914C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41,1</w:t>
            </w:r>
          </w:p>
        </w:tc>
      </w:tr>
      <w:tr w:rsidR="006C0456" w:rsidRPr="00E53202" w14:paraId="244C797E"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27F525FA"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2BEAEA2"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83E22EA" w14:textId="4388A9E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32CE4F57" w14:textId="775D7CD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2FC68F67" w14:textId="1A400A5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6F78313D" w14:textId="3BFFCDC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7105F4A8" w14:textId="5F6CF8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0C87C8D8" w14:textId="19B457E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5030CB07" w14:textId="470CFE4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7AE9AD19" w14:textId="7018146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71A284F3" w14:textId="6C357E1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02D35BA3" w14:textId="2B8AECC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016F2B59" w14:textId="08180CA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800" w:type="dxa"/>
            <w:tcBorders>
              <w:top w:val="nil"/>
              <w:left w:val="nil"/>
              <w:bottom w:val="single" w:sz="4" w:space="0" w:color="auto"/>
              <w:right w:val="single" w:sz="4" w:space="0" w:color="auto"/>
            </w:tcBorders>
            <w:shd w:val="clear" w:color="auto" w:fill="auto"/>
            <w:vAlign w:val="center"/>
            <w:hideMark/>
          </w:tcPr>
          <w:p w14:paraId="20DEB27A" w14:textId="459B96E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931" w:type="dxa"/>
            <w:tcBorders>
              <w:top w:val="nil"/>
              <w:left w:val="nil"/>
              <w:bottom w:val="single" w:sz="4" w:space="0" w:color="auto"/>
              <w:right w:val="single" w:sz="4" w:space="0" w:color="auto"/>
            </w:tcBorders>
            <w:shd w:val="clear" w:color="auto" w:fill="auto"/>
            <w:vAlign w:val="center"/>
            <w:hideMark/>
          </w:tcPr>
          <w:p w14:paraId="1A71C530" w14:textId="23D1751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c>
          <w:tcPr>
            <w:tcW w:w="1134" w:type="dxa"/>
            <w:tcBorders>
              <w:top w:val="nil"/>
              <w:left w:val="nil"/>
              <w:bottom w:val="single" w:sz="4" w:space="0" w:color="auto"/>
              <w:right w:val="single" w:sz="4" w:space="0" w:color="auto"/>
            </w:tcBorders>
            <w:shd w:val="clear" w:color="auto" w:fill="auto"/>
            <w:vAlign w:val="center"/>
            <w:hideMark/>
          </w:tcPr>
          <w:p w14:paraId="19A68517" w14:textId="0815A42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72,7</w:t>
            </w:r>
          </w:p>
        </w:tc>
      </w:tr>
      <w:tr w:rsidR="006C0456" w:rsidRPr="00E53202" w14:paraId="0DBB701D"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24DDA676"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647CA3B"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6B2614F5" w14:textId="6A775CC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 xml:space="preserve">Фактические потери воды </w:t>
            </w:r>
            <w:r w:rsidRPr="00E53202">
              <w:rPr>
                <w:rFonts w:ascii="Times New Roman" w:hAnsi="Times New Roman" w:cs="Times New Roman"/>
                <w:color w:val="000000"/>
                <w:sz w:val="20"/>
                <w:szCs w:val="20"/>
              </w:rPr>
              <w:lastRenderedPageBreak/>
              <w:t>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2EFEE328" w14:textId="549C744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lastRenderedPageBreak/>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035D3B98" w14:textId="4E1D78D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w:t>
            </w:r>
          </w:p>
        </w:tc>
        <w:tc>
          <w:tcPr>
            <w:tcW w:w="800" w:type="dxa"/>
            <w:tcBorders>
              <w:top w:val="nil"/>
              <w:left w:val="nil"/>
              <w:bottom w:val="single" w:sz="4" w:space="0" w:color="auto"/>
              <w:right w:val="single" w:sz="4" w:space="0" w:color="auto"/>
            </w:tcBorders>
            <w:shd w:val="clear" w:color="auto" w:fill="auto"/>
            <w:vAlign w:val="center"/>
            <w:hideMark/>
          </w:tcPr>
          <w:p w14:paraId="2AC3E354" w14:textId="21BB884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5,3</w:t>
            </w:r>
          </w:p>
        </w:tc>
        <w:tc>
          <w:tcPr>
            <w:tcW w:w="800" w:type="dxa"/>
            <w:tcBorders>
              <w:top w:val="nil"/>
              <w:left w:val="nil"/>
              <w:bottom w:val="single" w:sz="4" w:space="0" w:color="auto"/>
              <w:right w:val="single" w:sz="4" w:space="0" w:color="auto"/>
            </w:tcBorders>
            <w:shd w:val="clear" w:color="auto" w:fill="auto"/>
            <w:vAlign w:val="center"/>
            <w:hideMark/>
          </w:tcPr>
          <w:p w14:paraId="37F4CE54" w14:textId="59AA297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5,2</w:t>
            </w:r>
          </w:p>
        </w:tc>
        <w:tc>
          <w:tcPr>
            <w:tcW w:w="800" w:type="dxa"/>
            <w:tcBorders>
              <w:top w:val="nil"/>
              <w:left w:val="nil"/>
              <w:bottom w:val="single" w:sz="4" w:space="0" w:color="auto"/>
              <w:right w:val="single" w:sz="4" w:space="0" w:color="auto"/>
            </w:tcBorders>
            <w:shd w:val="clear" w:color="auto" w:fill="auto"/>
            <w:vAlign w:val="center"/>
            <w:hideMark/>
          </w:tcPr>
          <w:p w14:paraId="459C4AED" w14:textId="0C0EFA0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5,1</w:t>
            </w:r>
          </w:p>
        </w:tc>
        <w:tc>
          <w:tcPr>
            <w:tcW w:w="800" w:type="dxa"/>
            <w:tcBorders>
              <w:top w:val="nil"/>
              <w:left w:val="nil"/>
              <w:bottom w:val="single" w:sz="4" w:space="0" w:color="auto"/>
              <w:right w:val="single" w:sz="4" w:space="0" w:color="auto"/>
            </w:tcBorders>
            <w:shd w:val="clear" w:color="auto" w:fill="auto"/>
            <w:vAlign w:val="center"/>
            <w:hideMark/>
          </w:tcPr>
          <w:p w14:paraId="17F33AD8" w14:textId="2D5B54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5,3</w:t>
            </w:r>
          </w:p>
        </w:tc>
        <w:tc>
          <w:tcPr>
            <w:tcW w:w="800" w:type="dxa"/>
            <w:tcBorders>
              <w:top w:val="nil"/>
              <w:left w:val="nil"/>
              <w:bottom w:val="single" w:sz="4" w:space="0" w:color="auto"/>
              <w:right w:val="single" w:sz="4" w:space="0" w:color="auto"/>
            </w:tcBorders>
            <w:shd w:val="clear" w:color="auto" w:fill="auto"/>
            <w:vAlign w:val="center"/>
            <w:hideMark/>
          </w:tcPr>
          <w:p w14:paraId="692534A7" w14:textId="068286A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4,9</w:t>
            </w:r>
          </w:p>
        </w:tc>
        <w:tc>
          <w:tcPr>
            <w:tcW w:w="800" w:type="dxa"/>
            <w:tcBorders>
              <w:top w:val="nil"/>
              <w:left w:val="nil"/>
              <w:bottom w:val="single" w:sz="4" w:space="0" w:color="auto"/>
              <w:right w:val="single" w:sz="4" w:space="0" w:color="auto"/>
            </w:tcBorders>
            <w:shd w:val="clear" w:color="auto" w:fill="auto"/>
            <w:vAlign w:val="center"/>
            <w:hideMark/>
          </w:tcPr>
          <w:p w14:paraId="5361CFBF" w14:textId="6195BAA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4,8</w:t>
            </w:r>
          </w:p>
        </w:tc>
        <w:tc>
          <w:tcPr>
            <w:tcW w:w="800" w:type="dxa"/>
            <w:tcBorders>
              <w:top w:val="nil"/>
              <w:left w:val="nil"/>
              <w:bottom w:val="single" w:sz="4" w:space="0" w:color="auto"/>
              <w:right w:val="single" w:sz="4" w:space="0" w:color="auto"/>
            </w:tcBorders>
            <w:shd w:val="clear" w:color="auto" w:fill="auto"/>
            <w:vAlign w:val="center"/>
            <w:hideMark/>
          </w:tcPr>
          <w:p w14:paraId="6A6BAD7F" w14:textId="2D78B07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4,7</w:t>
            </w:r>
          </w:p>
        </w:tc>
        <w:tc>
          <w:tcPr>
            <w:tcW w:w="800" w:type="dxa"/>
            <w:tcBorders>
              <w:top w:val="nil"/>
              <w:left w:val="nil"/>
              <w:bottom w:val="single" w:sz="4" w:space="0" w:color="auto"/>
              <w:right w:val="single" w:sz="4" w:space="0" w:color="auto"/>
            </w:tcBorders>
            <w:shd w:val="clear" w:color="auto" w:fill="auto"/>
            <w:vAlign w:val="center"/>
            <w:hideMark/>
          </w:tcPr>
          <w:p w14:paraId="3FEBDC8B" w14:textId="070DF0A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4,5</w:t>
            </w:r>
          </w:p>
        </w:tc>
        <w:tc>
          <w:tcPr>
            <w:tcW w:w="800" w:type="dxa"/>
            <w:tcBorders>
              <w:top w:val="nil"/>
              <w:left w:val="nil"/>
              <w:bottom w:val="single" w:sz="4" w:space="0" w:color="auto"/>
              <w:right w:val="single" w:sz="4" w:space="0" w:color="auto"/>
            </w:tcBorders>
            <w:shd w:val="clear" w:color="auto" w:fill="auto"/>
            <w:vAlign w:val="center"/>
            <w:hideMark/>
          </w:tcPr>
          <w:p w14:paraId="5678A08E" w14:textId="0719D49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4,4</w:t>
            </w:r>
          </w:p>
        </w:tc>
        <w:tc>
          <w:tcPr>
            <w:tcW w:w="931" w:type="dxa"/>
            <w:tcBorders>
              <w:top w:val="nil"/>
              <w:left w:val="nil"/>
              <w:bottom w:val="single" w:sz="4" w:space="0" w:color="auto"/>
              <w:right w:val="single" w:sz="4" w:space="0" w:color="auto"/>
            </w:tcBorders>
            <w:shd w:val="clear" w:color="auto" w:fill="auto"/>
            <w:vAlign w:val="center"/>
            <w:hideMark/>
          </w:tcPr>
          <w:p w14:paraId="6CB43C2D" w14:textId="0A9953D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4,3</w:t>
            </w:r>
          </w:p>
        </w:tc>
        <w:tc>
          <w:tcPr>
            <w:tcW w:w="1134" w:type="dxa"/>
            <w:tcBorders>
              <w:top w:val="nil"/>
              <w:left w:val="nil"/>
              <w:bottom w:val="single" w:sz="4" w:space="0" w:color="auto"/>
              <w:right w:val="single" w:sz="4" w:space="0" w:color="auto"/>
            </w:tcBorders>
            <w:shd w:val="clear" w:color="auto" w:fill="auto"/>
            <w:vAlign w:val="center"/>
            <w:hideMark/>
          </w:tcPr>
          <w:p w14:paraId="59758D52" w14:textId="330C2CB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4,2</w:t>
            </w:r>
          </w:p>
        </w:tc>
      </w:tr>
      <w:tr w:rsidR="006C0456" w:rsidRPr="00E53202" w14:paraId="5279D596"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6AC8BC88"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1F5AFDC"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968478A" w14:textId="04219B0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08D50F2" w14:textId="288130F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8674F9E" w14:textId="71D5A8F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78,2</w:t>
            </w:r>
          </w:p>
        </w:tc>
        <w:tc>
          <w:tcPr>
            <w:tcW w:w="800" w:type="dxa"/>
            <w:tcBorders>
              <w:top w:val="nil"/>
              <w:left w:val="nil"/>
              <w:bottom w:val="single" w:sz="4" w:space="0" w:color="auto"/>
              <w:right w:val="single" w:sz="4" w:space="0" w:color="auto"/>
            </w:tcBorders>
            <w:shd w:val="clear" w:color="auto" w:fill="auto"/>
            <w:vAlign w:val="center"/>
            <w:hideMark/>
          </w:tcPr>
          <w:p w14:paraId="2E665C68" w14:textId="3D4EA0E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78,1</w:t>
            </w:r>
          </w:p>
        </w:tc>
        <w:tc>
          <w:tcPr>
            <w:tcW w:w="800" w:type="dxa"/>
            <w:tcBorders>
              <w:top w:val="nil"/>
              <w:left w:val="nil"/>
              <w:bottom w:val="single" w:sz="4" w:space="0" w:color="auto"/>
              <w:right w:val="single" w:sz="4" w:space="0" w:color="auto"/>
            </w:tcBorders>
            <w:shd w:val="clear" w:color="auto" w:fill="auto"/>
            <w:vAlign w:val="center"/>
            <w:hideMark/>
          </w:tcPr>
          <w:p w14:paraId="27F3CCF0" w14:textId="07F3002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78,0</w:t>
            </w:r>
          </w:p>
        </w:tc>
        <w:tc>
          <w:tcPr>
            <w:tcW w:w="800" w:type="dxa"/>
            <w:tcBorders>
              <w:top w:val="nil"/>
              <w:left w:val="nil"/>
              <w:bottom w:val="single" w:sz="4" w:space="0" w:color="auto"/>
              <w:right w:val="single" w:sz="4" w:space="0" w:color="auto"/>
            </w:tcBorders>
            <w:shd w:val="clear" w:color="auto" w:fill="auto"/>
            <w:vAlign w:val="center"/>
            <w:hideMark/>
          </w:tcPr>
          <w:p w14:paraId="4F09CDC8" w14:textId="65FEB5F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77,8</w:t>
            </w:r>
          </w:p>
        </w:tc>
        <w:tc>
          <w:tcPr>
            <w:tcW w:w="800" w:type="dxa"/>
            <w:tcBorders>
              <w:top w:val="nil"/>
              <w:left w:val="nil"/>
              <w:bottom w:val="single" w:sz="4" w:space="0" w:color="auto"/>
              <w:right w:val="single" w:sz="4" w:space="0" w:color="auto"/>
            </w:tcBorders>
            <w:shd w:val="clear" w:color="auto" w:fill="auto"/>
            <w:vAlign w:val="center"/>
            <w:hideMark/>
          </w:tcPr>
          <w:p w14:paraId="46284D25" w14:textId="7176891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78,1</w:t>
            </w:r>
          </w:p>
        </w:tc>
        <w:tc>
          <w:tcPr>
            <w:tcW w:w="800" w:type="dxa"/>
            <w:tcBorders>
              <w:top w:val="nil"/>
              <w:left w:val="nil"/>
              <w:bottom w:val="single" w:sz="4" w:space="0" w:color="auto"/>
              <w:right w:val="single" w:sz="4" w:space="0" w:color="auto"/>
            </w:tcBorders>
            <w:shd w:val="clear" w:color="auto" w:fill="auto"/>
            <w:vAlign w:val="center"/>
            <w:hideMark/>
          </w:tcPr>
          <w:p w14:paraId="132455F7" w14:textId="2803650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77,6</w:t>
            </w:r>
          </w:p>
        </w:tc>
        <w:tc>
          <w:tcPr>
            <w:tcW w:w="800" w:type="dxa"/>
            <w:tcBorders>
              <w:top w:val="nil"/>
              <w:left w:val="nil"/>
              <w:bottom w:val="single" w:sz="4" w:space="0" w:color="auto"/>
              <w:right w:val="single" w:sz="4" w:space="0" w:color="auto"/>
            </w:tcBorders>
            <w:shd w:val="clear" w:color="auto" w:fill="auto"/>
            <w:vAlign w:val="center"/>
            <w:hideMark/>
          </w:tcPr>
          <w:p w14:paraId="7402B02E" w14:textId="2100CC7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77,5</w:t>
            </w:r>
          </w:p>
        </w:tc>
        <w:tc>
          <w:tcPr>
            <w:tcW w:w="800" w:type="dxa"/>
            <w:tcBorders>
              <w:top w:val="nil"/>
              <w:left w:val="nil"/>
              <w:bottom w:val="single" w:sz="4" w:space="0" w:color="auto"/>
              <w:right w:val="single" w:sz="4" w:space="0" w:color="auto"/>
            </w:tcBorders>
            <w:shd w:val="clear" w:color="auto" w:fill="auto"/>
            <w:vAlign w:val="center"/>
            <w:hideMark/>
          </w:tcPr>
          <w:p w14:paraId="262DD18B" w14:textId="4E5EBAD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77,4</w:t>
            </w:r>
          </w:p>
        </w:tc>
        <w:tc>
          <w:tcPr>
            <w:tcW w:w="800" w:type="dxa"/>
            <w:tcBorders>
              <w:top w:val="nil"/>
              <w:left w:val="nil"/>
              <w:bottom w:val="single" w:sz="4" w:space="0" w:color="auto"/>
              <w:right w:val="single" w:sz="4" w:space="0" w:color="auto"/>
            </w:tcBorders>
            <w:shd w:val="clear" w:color="auto" w:fill="auto"/>
            <w:vAlign w:val="center"/>
            <w:hideMark/>
          </w:tcPr>
          <w:p w14:paraId="46CC8CA6" w14:textId="136DA16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77,3</w:t>
            </w:r>
          </w:p>
        </w:tc>
        <w:tc>
          <w:tcPr>
            <w:tcW w:w="800" w:type="dxa"/>
            <w:tcBorders>
              <w:top w:val="nil"/>
              <w:left w:val="nil"/>
              <w:bottom w:val="single" w:sz="4" w:space="0" w:color="auto"/>
              <w:right w:val="single" w:sz="4" w:space="0" w:color="auto"/>
            </w:tcBorders>
            <w:shd w:val="clear" w:color="auto" w:fill="auto"/>
            <w:vAlign w:val="center"/>
            <w:hideMark/>
          </w:tcPr>
          <w:p w14:paraId="303C9D43" w14:textId="7CE3616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77,2</w:t>
            </w:r>
          </w:p>
        </w:tc>
        <w:tc>
          <w:tcPr>
            <w:tcW w:w="931" w:type="dxa"/>
            <w:tcBorders>
              <w:top w:val="nil"/>
              <w:left w:val="nil"/>
              <w:bottom w:val="single" w:sz="4" w:space="0" w:color="auto"/>
              <w:right w:val="single" w:sz="4" w:space="0" w:color="auto"/>
            </w:tcBorders>
            <w:shd w:val="clear" w:color="auto" w:fill="auto"/>
            <w:vAlign w:val="center"/>
            <w:hideMark/>
          </w:tcPr>
          <w:p w14:paraId="2069EED4" w14:textId="2149D2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77,1</w:t>
            </w:r>
          </w:p>
        </w:tc>
        <w:tc>
          <w:tcPr>
            <w:tcW w:w="1134" w:type="dxa"/>
            <w:tcBorders>
              <w:top w:val="nil"/>
              <w:left w:val="nil"/>
              <w:bottom w:val="single" w:sz="4" w:space="0" w:color="auto"/>
              <w:right w:val="single" w:sz="4" w:space="0" w:color="auto"/>
            </w:tcBorders>
            <w:shd w:val="clear" w:color="auto" w:fill="auto"/>
            <w:vAlign w:val="center"/>
            <w:hideMark/>
          </w:tcPr>
          <w:p w14:paraId="1AFC0C8A" w14:textId="281DD28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77,0</w:t>
            </w:r>
          </w:p>
        </w:tc>
      </w:tr>
      <w:tr w:rsidR="006C0456" w:rsidRPr="00E53202" w14:paraId="6B520BE0"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2703B1F6"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53CEF55F"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5A81088" w14:textId="686F04A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5B8F1522" w14:textId="685A605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B2AB07D" w14:textId="6BCE621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FC17DE8" w14:textId="6DE6081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D080698" w14:textId="0521E9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7F1E2D7" w14:textId="35A8839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259821FB" w14:textId="6207090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585C65C9" w14:textId="0F57F8D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6BB9B46C" w14:textId="1FAA851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E4B7C5C" w14:textId="75507FC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40EEA944" w14:textId="334EFA6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800" w:type="dxa"/>
            <w:tcBorders>
              <w:top w:val="nil"/>
              <w:left w:val="nil"/>
              <w:bottom w:val="single" w:sz="4" w:space="0" w:color="auto"/>
              <w:right w:val="single" w:sz="4" w:space="0" w:color="auto"/>
            </w:tcBorders>
            <w:shd w:val="clear" w:color="auto" w:fill="auto"/>
            <w:vAlign w:val="center"/>
            <w:hideMark/>
          </w:tcPr>
          <w:p w14:paraId="1EE0795C" w14:textId="1ABA88F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931" w:type="dxa"/>
            <w:tcBorders>
              <w:top w:val="nil"/>
              <w:left w:val="nil"/>
              <w:bottom w:val="single" w:sz="4" w:space="0" w:color="auto"/>
              <w:right w:val="single" w:sz="4" w:space="0" w:color="auto"/>
            </w:tcBorders>
            <w:shd w:val="clear" w:color="auto" w:fill="auto"/>
            <w:vAlign w:val="center"/>
            <w:hideMark/>
          </w:tcPr>
          <w:p w14:paraId="249C883A" w14:textId="1B0DEC6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c>
          <w:tcPr>
            <w:tcW w:w="1134" w:type="dxa"/>
            <w:tcBorders>
              <w:top w:val="nil"/>
              <w:left w:val="nil"/>
              <w:bottom w:val="single" w:sz="4" w:space="0" w:color="auto"/>
              <w:right w:val="single" w:sz="4" w:space="0" w:color="auto"/>
            </w:tcBorders>
            <w:shd w:val="clear" w:color="auto" w:fill="auto"/>
            <w:vAlign w:val="center"/>
            <w:hideMark/>
          </w:tcPr>
          <w:p w14:paraId="2422EFB0" w14:textId="3C5E40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384,0</w:t>
            </w:r>
          </w:p>
        </w:tc>
      </w:tr>
      <w:tr w:rsidR="006C0456" w:rsidRPr="00E53202" w14:paraId="36E3D279"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459E818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6CDB899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3D39F0CC" w14:textId="29C6EA4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2D789AA" w14:textId="2238999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51C92A81" w14:textId="3034D41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305,8</w:t>
            </w:r>
          </w:p>
        </w:tc>
        <w:tc>
          <w:tcPr>
            <w:tcW w:w="800" w:type="dxa"/>
            <w:tcBorders>
              <w:top w:val="nil"/>
              <w:left w:val="nil"/>
              <w:bottom w:val="single" w:sz="4" w:space="0" w:color="auto"/>
              <w:right w:val="single" w:sz="4" w:space="0" w:color="auto"/>
            </w:tcBorders>
            <w:shd w:val="clear" w:color="auto" w:fill="auto"/>
            <w:vAlign w:val="center"/>
            <w:hideMark/>
          </w:tcPr>
          <w:p w14:paraId="2D70787F" w14:textId="3F91241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305,9</w:t>
            </w:r>
          </w:p>
        </w:tc>
        <w:tc>
          <w:tcPr>
            <w:tcW w:w="800" w:type="dxa"/>
            <w:tcBorders>
              <w:top w:val="nil"/>
              <w:left w:val="nil"/>
              <w:bottom w:val="single" w:sz="4" w:space="0" w:color="auto"/>
              <w:right w:val="single" w:sz="4" w:space="0" w:color="auto"/>
            </w:tcBorders>
            <w:shd w:val="clear" w:color="auto" w:fill="auto"/>
            <w:vAlign w:val="center"/>
            <w:hideMark/>
          </w:tcPr>
          <w:p w14:paraId="4ECB6D9D" w14:textId="2DC45BE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306,0</w:t>
            </w:r>
          </w:p>
        </w:tc>
        <w:tc>
          <w:tcPr>
            <w:tcW w:w="800" w:type="dxa"/>
            <w:tcBorders>
              <w:top w:val="nil"/>
              <w:left w:val="nil"/>
              <w:bottom w:val="single" w:sz="4" w:space="0" w:color="auto"/>
              <w:right w:val="single" w:sz="4" w:space="0" w:color="auto"/>
            </w:tcBorders>
            <w:shd w:val="clear" w:color="auto" w:fill="auto"/>
            <w:vAlign w:val="center"/>
            <w:hideMark/>
          </w:tcPr>
          <w:p w14:paraId="6D38F2D4" w14:textId="259F562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306,2</w:t>
            </w:r>
          </w:p>
        </w:tc>
        <w:tc>
          <w:tcPr>
            <w:tcW w:w="800" w:type="dxa"/>
            <w:tcBorders>
              <w:top w:val="nil"/>
              <w:left w:val="nil"/>
              <w:bottom w:val="single" w:sz="4" w:space="0" w:color="auto"/>
              <w:right w:val="single" w:sz="4" w:space="0" w:color="auto"/>
            </w:tcBorders>
            <w:shd w:val="clear" w:color="auto" w:fill="auto"/>
            <w:vAlign w:val="center"/>
            <w:hideMark/>
          </w:tcPr>
          <w:p w14:paraId="3CC8A434" w14:textId="1711645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305,9</w:t>
            </w:r>
          </w:p>
        </w:tc>
        <w:tc>
          <w:tcPr>
            <w:tcW w:w="800" w:type="dxa"/>
            <w:tcBorders>
              <w:top w:val="nil"/>
              <w:left w:val="nil"/>
              <w:bottom w:val="single" w:sz="4" w:space="0" w:color="auto"/>
              <w:right w:val="single" w:sz="4" w:space="0" w:color="auto"/>
            </w:tcBorders>
            <w:shd w:val="clear" w:color="auto" w:fill="auto"/>
            <w:vAlign w:val="center"/>
            <w:hideMark/>
          </w:tcPr>
          <w:p w14:paraId="78503C06" w14:textId="6B6821A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306,4</w:t>
            </w:r>
          </w:p>
        </w:tc>
        <w:tc>
          <w:tcPr>
            <w:tcW w:w="800" w:type="dxa"/>
            <w:tcBorders>
              <w:top w:val="nil"/>
              <w:left w:val="nil"/>
              <w:bottom w:val="single" w:sz="4" w:space="0" w:color="auto"/>
              <w:right w:val="single" w:sz="4" w:space="0" w:color="auto"/>
            </w:tcBorders>
            <w:shd w:val="clear" w:color="auto" w:fill="auto"/>
            <w:vAlign w:val="center"/>
            <w:hideMark/>
          </w:tcPr>
          <w:p w14:paraId="391BA9EA" w14:textId="66568E9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306,5</w:t>
            </w:r>
          </w:p>
        </w:tc>
        <w:tc>
          <w:tcPr>
            <w:tcW w:w="800" w:type="dxa"/>
            <w:tcBorders>
              <w:top w:val="nil"/>
              <w:left w:val="nil"/>
              <w:bottom w:val="single" w:sz="4" w:space="0" w:color="auto"/>
              <w:right w:val="single" w:sz="4" w:space="0" w:color="auto"/>
            </w:tcBorders>
            <w:shd w:val="clear" w:color="auto" w:fill="auto"/>
            <w:vAlign w:val="center"/>
            <w:hideMark/>
          </w:tcPr>
          <w:p w14:paraId="75525A09" w14:textId="1775503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306,6</w:t>
            </w:r>
          </w:p>
        </w:tc>
        <w:tc>
          <w:tcPr>
            <w:tcW w:w="800" w:type="dxa"/>
            <w:tcBorders>
              <w:top w:val="nil"/>
              <w:left w:val="nil"/>
              <w:bottom w:val="single" w:sz="4" w:space="0" w:color="auto"/>
              <w:right w:val="single" w:sz="4" w:space="0" w:color="auto"/>
            </w:tcBorders>
            <w:shd w:val="clear" w:color="auto" w:fill="auto"/>
            <w:vAlign w:val="center"/>
            <w:hideMark/>
          </w:tcPr>
          <w:p w14:paraId="7354F7EA" w14:textId="4F4DDCB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306,7</w:t>
            </w:r>
          </w:p>
        </w:tc>
        <w:tc>
          <w:tcPr>
            <w:tcW w:w="800" w:type="dxa"/>
            <w:tcBorders>
              <w:top w:val="nil"/>
              <w:left w:val="nil"/>
              <w:bottom w:val="single" w:sz="4" w:space="0" w:color="auto"/>
              <w:right w:val="single" w:sz="4" w:space="0" w:color="auto"/>
            </w:tcBorders>
            <w:shd w:val="clear" w:color="auto" w:fill="auto"/>
            <w:vAlign w:val="center"/>
            <w:hideMark/>
          </w:tcPr>
          <w:p w14:paraId="1DB7B489" w14:textId="46EB5AE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306,8</w:t>
            </w:r>
          </w:p>
        </w:tc>
        <w:tc>
          <w:tcPr>
            <w:tcW w:w="931" w:type="dxa"/>
            <w:tcBorders>
              <w:top w:val="nil"/>
              <w:left w:val="nil"/>
              <w:bottom w:val="single" w:sz="4" w:space="0" w:color="auto"/>
              <w:right w:val="single" w:sz="4" w:space="0" w:color="auto"/>
            </w:tcBorders>
            <w:shd w:val="clear" w:color="auto" w:fill="auto"/>
            <w:vAlign w:val="center"/>
            <w:hideMark/>
          </w:tcPr>
          <w:p w14:paraId="2B95AE3C" w14:textId="21589A9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306,9</w:t>
            </w:r>
          </w:p>
        </w:tc>
        <w:tc>
          <w:tcPr>
            <w:tcW w:w="1134" w:type="dxa"/>
            <w:tcBorders>
              <w:top w:val="nil"/>
              <w:left w:val="nil"/>
              <w:bottom w:val="single" w:sz="4" w:space="0" w:color="auto"/>
              <w:right w:val="single" w:sz="4" w:space="0" w:color="auto"/>
            </w:tcBorders>
            <w:shd w:val="clear" w:color="auto" w:fill="auto"/>
            <w:vAlign w:val="center"/>
            <w:hideMark/>
          </w:tcPr>
          <w:p w14:paraId="2849EBB2" w14:textId="3B3B656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307,0</w:t>
            </w:r>
          </w:p>
        </w:tc>
      </w:tr>
      <w:tr w:rsidR="006C0456" w:rsidRPr="00E53202" w14:paraId="1268AF43" w14:textId="77777777" w:rsidTr="002509AA">
        <w:trPr>
          <w:trHeight w:val="340"/>
        </w:trPr>
        <w:tc>
          <w:tcPr>
            <w:tcW w:w="280" w:type="dxa"/>
            <w:vMerge w:val="restart"/>
            <w:tcBorders>
              <w:top w:val="nil"/>
              <w:left w:val="single" w:sz="4" w:space="0" w:color="auto"/>
              <w:bottom w:val="single" w:sz="4" w:space="0" w:color="auto"/>
              <w:right w:val="single" w:sz="4" w:space="0" w:color="auto"/>
            </w:tcBorders>
            <w:shd w:val="clear" w:color="auto" w:fill="auto"/>
            <w:vAlign w:val="center"/>
            <w:hideMark/>
          </w:tcPr>
          <w:p w14:paraId="5D0E3862" w14:textId="777777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14:paraId="0595EBEF" w14:textId="44062BE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Система водоснабжения д. Першата</w:t>
            </w:r>
          </w:p>
        </w:tc>
        <w:tc>
          <w:tcPr>
            <w:tcW w:w="2560" w:type="dxa"/>
            <w:tcBorders>
              <w:top w:val="nil"/>
              <w:left w:val="nil"/>
              <w:bottom w:val="single" w:sz="4" w:space="0" w:color="auto"/>
              <w:right w:val="single" w:sz="4" w:space="0" w:color="auto"/>
            </w:tcBorders>
            <w:shd w:val="clear" w:color="auto" w:fill="auto"/>
            <w:vAlign w:val="center"/>
            <w:hideMark/>
          </w:tcPr>
          <w:p w14:paraId="6388EB9D" w14:textId="33CE646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Среднесуточное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16C3E44B" w14:textId="2CE313F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7419C731" w14:textId="65DA026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BFB9A9D" w14:textId="29B4EE5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E673D99" w14:textId="14237CD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79B2D1C6" w14:textId="0B8513F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5C2685CD" w14:textId="5C3A539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4CE7E077" w14:textId="04FE80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769B0AA5" w14:textId="4E06D65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34F45ED8" w14:textId="2A30540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1DE74489" w14:textId="537C365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800" w:type="dxa"/>
            <w:tcBorders>
              <w:top w:val="nil"/>
              <w:left w:val="nil"/>
              <w:bottom w:val="single" w:sz="4" w:space="0" w:color="auto"/>
              <w:right w:val="single" w:sz="4" w:space="0" w:color="auto"/>
            </w:tcBorders>
            <w:shd w:val="clear" w:color="auto" w:fill="auto"/>
            <w:vAlign w:val="center"/>
            <w:hideMark/>
          </w:tcPr>
          <w:p w14:paraId="4C3CFADC" w14:textId="40A7F56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931" w:type="dxa"/>
            <w:tcBorders>
              <w:top w:val="nil"/>
              <w:left w:val="nil"/>
              <w:bottom w:val="single" w:sz="4" w:space="0" w:color="auto"/>
              <w:right w:val="single" w:sz="4" w:space="0" w:color="auto"/>
            </w:tcBorders>
            <w:shd w:val="clear" w:color="auto" w:fill="auto"/>
            <w:vAlign w:val="center"/>
            <w:hideMark/>
          </w:tcPr>
          <w:p w14:paraId="5A70A183" w14:textId="3E37387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c>
          <w:tcPr>
            <w:tcW w:w="1134" w:type="dxa"/>
            <w:tcBorders>
              <w:top w:val="nil"/>
              <w:left w:val="nil"/>
              <w:bottom w:val="single" w:sz="4" w:space="0" w:color="auto"/>
              <w:right w:val="single" w:sz="4" w:space="0" w:color="auto"/>
            </w:tcBorders>
            <w:shd w:val="clear" w:color="auto" w:fill="auto"/>
            <w:vAlign w:val="center"/>
            <w:hideMark/>
          </w:tcPr>
          <w:p w14:paraId="2DF10565" w14:textId="6874D42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w:t>
            </w:r>
          </w:p>
        </w:tc>
      </w:tr>
      <w:tr w:rsidR="006C0456" w:rsidRPr="00E53202" w14:paraId="0657E2DD"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55186053"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33438D4"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2574ED57" w14:textId="7FAB873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Максимальное суточное водопотребление</w:t>
            </w:r>
          </w:p>
        </w:tc>
        <w:tc>
          <w:tcPr>
            <w:tcW w:w="700" w:type="dxa"/>
            <w:tcBorders>
              <w:top w:val="nil"/>
              <w:left w:val="nil"/>
              <w:bottom w:val="single" w:sz="4" w:space="0" w:color="auto"/>
              <w:right w:val="single" w:sz="4" w:space="0" w:color="auto"/>
            </w:tcBorders>
            <w:shd w:val="clear" w:color="auto" w:fill="auto"/>
            <w:vAlign w:val="center"/>
            <w:hideMark/>
          </w:tcPr>
          <w:p w14:paraId="11C1F1A8" w14:textId="5B47CA4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586085B5" w14:textId="706AEE9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09F65C21" w14:textId="5F6D460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4B391CA1" w14:textId="6E28E9D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690C20A1" w14:textId="3FA870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114CC005" w14:textId="476C36A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486F3923" w14:textId="3D54F12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6DEFCBD4" w14:textId="7CE9412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236B753C" w14:textId="5F0B3A8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6C7D43F4" w14:textId="31D30A6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800" w:type="dxa"/>
            <w:tcBorders>
              <w:top w:val="nil"/>
              <w:left w:val="nil"/>
              <w:bottom w:val="single" w:sz="4" w:space="0" w:color="auto"/>
              <w:right w:val="single" w:sz="4" w:space="0" w:color="auto"/>
            </w:tcBorders>
            <w:shd w:val="clear" w:color="auto" w:fill="auto"/>
            <w:vAlign w:val="center"/>
            <w:hideMark/>
          </w:tcPr>
          <w:p w14:paraId="1CA4DA95" w14:textId="0FAEB67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931" w:type="dxa"/>
            <w:tcBorders>
              <w:top w:val="nil"/>
              <w:left w:val="nil"/>
              <w:bottom w:val="single" w:sz="4" w:space="0" w:color="auto"/>
              <w:right w:val="single" w:sz="4" w:space="0" w:color="auto"/>
            </w:tcBorders>
            <w:shd w:val="clear" w:color="auto" w:fill="auto"/>
            <w:vAlign w:val="center"/>
            <w:hideMark/>
          </w:tcPr>
          <w:p w14:paraId="7B62522E" w14:textId="7910156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c>
          <w:tcPr>
            <w:tcW w:w="1134" w:type="dxa"/>
            <w:tcBorders>
              <w:top w:val="nil"/>
              <w:left w:val="nil"/>
              <w:bottom w:val="single" w:sz="4" w:space="0" w:color="auto"/>
              <w:right w:val="single" w:sz="4" w:space="0" w:color="auto"/>
            </w:tcBorders>
            <w:shd w:val="clear" w:color="auto" w:fill="auto"/>
            <w:vAlign w:val="center"/>
            <w:hideMark/>
          </w:tcPr>
          <w:p w14:paraId="05F79691" w14:textId="5913EF1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11,6</w:t>
            </w:r>
          </w:p>
        </w:tc>
      </w:tr>
      <w:tr w:rsidR="006C0456" w:rsidRPr="00E53202" w14:paraId="7E0953DF"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74A6F5E0"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4433780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0591774C" w14:textId="697D9FB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Фактические потери воды при транспортировке</w:t>
            </w:r>
          </w:p>
        </w:tc>
        <w:tc>
          <w:tcPr>
            <w:tcW w:w="700" w:type="dxa"/>
            <w:tcBorders>
              <w:top w:val="nil"/>
              <w:left w:val="nil"/>
              <w:bottom w:val="single" w:sz="4" w:space="0" w:color="auto"/>
              <w:right w:val="single" w:sz="4" w:space="0" w:color="auto"/>
            </w:tcBorders>
            <w:shd w:val="clear" w:color="auto" w:fill="auto"/>
            <w:vAlign w:val="center"/>
            <w:hideMark/>
          </w:tcPr>
          <w:p w14:paraId="389A59A7" w14:textId="151DA4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46E3A9B" w14:textId="251986C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63CB051A" w14:textId="6EE597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7E8FAA81" w14:textId="694637C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688D24ED" w14:textId="5EACFAC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09CE80ED" w14:textId="3D09BCC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5234BBFE" w14:textId="49C0142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4C1CEC72" w14:textId="7DDCDD8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0CA79DD8" w14:textId="1A6BA4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155F2570" w14:textId="7F7F029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800" w:type="dxa"/>
            <w:tcBorders>
              <w:top w:val="nil"/>
              <w:left w:val="nil"/>
              <w:bottom w:val="single" w:sz="4" w:space="0" w:color="auto"/>
              <w:right w:val="single" w:sz="4" w:space="0" w:color="auto"/>
            </w:tcBorders>
            <w:shd w:val="clear" w:color="auto" w:fill="auto"/>
            <w:vAlign w:val="center"/>
            <w:hideMark/>
          </w:tcPr>
          <w:p w14:paraId="7E2BF57A" w14:textId="3423C26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931" w:type="dxa"/>
            <w:tcBorders>
              <w:top w:val="nil"/>
              <w:left w:val="nil"/>
              <w:bottom w:val="single" w:sz="4" w:space="0" w:color="auto"/>
              <w:right w:val="single" w:sz="4" w:space="0" w:color="auto"/>
            </w:tcBorders>
            <w:shd w:val="clear" w:color="auto" w:fill="auto"/>
            <w:vAlign w:val="center"/>
            <w:hideMark/>
          </w:tcPr>
          <w:p w14:paraId="77754792" w14:textId="3E468CB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c>
          <w:tcPr>
            <w:tcW w:w="1134" w:type="dxa"/>
            <w:tcBorders>
              <w:top w:val="nil"/>
              <w:left w:val="nil"/>
              <w:bottom w:val="single" w:sz="4" w:space="0" w:color="auto"/>
              <w:right w:val="single" w:sz="4" w:space="0" w:color="auto"/>
            </w:tcBorders>
            <w:shd w:val="clear" w:color="auto" w:fill="auto"/>
            <w:vAlign w:val="center"/>
            <w:hideMark/>
          </w:tcPr>
          <w:p w14:paraId="6947AEC9" w14:textId="533CFDF9"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w:t>
            </w:r>
          </w:p>
        </w:tc>
      </w:tr>
      <w:tr w:rsidR="006C0456" w:rsidRPr="00E53202" w14:paraId="24AF79D3"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46E37FB5"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20A71999"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58DCA10" w14:textId="12FCBF0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Требуемая мощность водозаборных и очистных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6B8DAC97" w14:textId="552A67D3"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35230276" w14:textId="1CA6255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1B222809" w14:textId="7DA5074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08669978" w14:textId="04211AF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631A4CE9" w14:textId="6377697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030568F4" w14:textId="0B1F246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0198181C" w14:textId="1B6578C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42E197E1" w14:textId="60A08D0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638C7BEE" w14:textId="707A90A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1F7B4775" w14:textId="72C816B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800" w:type="dxa"/>
            <w:tcBorders>
              <w:top w:val="nil"/>
              <w:left w:val="nil"/>
              <w:bottom w:val="single" w:sz="4" w:space="0" w:color="auto"/>
              <w:right w:val="single" w:sz="4" w:space="0" w:color="auto"/>
            </w:tcBorders>
            <w:shd w:val="clear" w:color="auto" w:fill="auto"/>
            <w:vAlign w:val="center"/>
            <w:hideMark/>
          </w:tcPr>
          <w:p w14:paraId="57711FDB" w14:textId="5A77F9B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931" w:type="dxa"/>
            <w:tcBorders>
              <w:top w:val="nil"/>
              <w:left w:val="nil"/>
              <w:bottom w:val="single" w:sz="4" w:space="0" w:color="auto"/>
              <w:right w:val="single" w:sz="4" w:space="0" w:color="auto"/>
            </w:tcBorders>
            <w:shd w:val="clear" w:color="auto" w:fill="auto"/>
            <w:vAlign w:val="center"/>
            <w:hideMark/>
          </w:tcPr>
          <w:p w14:paraId="29DFF1EC" w14:textId="34C12B0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c>
          <w:tcPr>
            <w:tcW w:w="1134" w:type="dxa"/>
            <w:tcBorders>
              <w:top w:val="nil"/>
              <w:left w:val="nil"/>
              <w:bottom w:val="single" w:sz="4" w:space="0" w:color="auto"/>
              <w:right w:val="single" w:sz="4" w:space="0" w:color="auto"/>
            </w:tcBorders>
            <w:shd w:val="clear" w:color="auto" w:fill="auto"/>
            <w:vAlign w:val="center"/>
            <w:hideMark/>
          </w:tcPr>
          <w:p w14:paraId="0F50AAA7" w14:textId="20AF647F"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13,3</w:t>
            </w:r>
          </w:p>
        </w:tc>
      </w:tr>
      <w:tr w:rsidR="006C0456" w:rsidRPr="00E53202" w14:paraId="026184C2"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7AE14D1E"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30588451"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4ED8DA30" w14:textId="6DBD4E4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Фактическая мощность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0373734" w14:textId="253BEDB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114DC8F2" w14:textId="15E3E51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7022938C" w14:textId="4A053D3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7983656E" w14:textId="7045F2F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40D72BAA" w14:textId="552E77A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19B2F898" w14:textId="03C8C288"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01F79EE9" w14:textId="4BF711E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13981342" w14:textId="6B5822F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4C2790D0" w14:textId="0A9CA31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24EB5122" w14:textId="018F8F11"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800" w:type="dxa"/>
            <w:tcBorders>
              <w:top w:val="nil"/>
              <w:left w:val="nil"/>
              <w:bottom w:val="single" w:sz="4" w:space="0" w:color="auto"/>
              <w:right w:val="single" w:sz="4" w:space="0" w:color="auto"/>
            </w:tcBorders>
            <w:shd w:val="clear" w:color="auto" w:fill="auto"/>
            <w:vAlign w:val="center"/>
            <w:hideMark/>
          </w:tcPr>
          <w:p w14:paraId="72944975" w14:textId="1C4B0BB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931" w:type="dxa"/>
            <w:tcBorders>
              <w:top w:val="nil"/>
              <w:left w:val="nil"/>
              <w:bottom w:val="single" w:sz="4" w:space="0" w:color="auto"/>
              <w:right w:val="single" w:sz="4" w:space="0" w:color="auto"/>
            </w:tcBorders>
            <w:shd w:val="clear" w:color="auto" w:fill="auto"/>
            <w:vAlign w:val="center"/>
            <w:hideMark/>
          </w:tcPr>
          <w:p w14:paraId="3DD311FA" w14:textId="3D7E104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1134" w:type="dxa"/>
            <w:tcBorders>
              <w:top w:val="nil"/>
              <w:left w:val="nil"/>
              <w:bottom w:val="single" w:sz="4" w:space="0" w:color="auto"/>
              <w:right w:val="single" w:sz="4" w:space="0" w:color="auto"/>
            </w:tcBorders>
            <w:shd w:val="clear" w:color="auto" w:fill="auto"/>
            <w:vAlign w:val="center"/>
            <w:hideMark/>
          </w:tcPr>
          <w:p w14:paraId="6565830D" w14:textId="5B0BC9A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r>
      <w:tr w:rsidR="006C0456" w:rsidRPr="00E53202" w14:paraId="6A650215" w14:textId="77777777" w:rsidTr="002509AA">
        <w:trPr>
          <w:trHeight w:val="340"/>
        </w:trPr>
        <w:tc>
          <w:tcPr>
            <w:tcW w:w="280" w:type="dxa"/>
            <w:vMerge/>
            <w:tcBorders>
              <w:top w:val="nil"/>
              <w:left w:val="single" w:sz="4" w:space="0" w:color="auto"/>
              <w:bottom w:val="single" w:sz="4" w:space="0" w:color="auto"/>
              <w:right w:val="single" w:sz="4" w:space="0" w:color="auto"/>
            </w:tcBorders>
            <w:vAlign w:val="center"/>
            <w:hideMark/>
          </w:tcPr>
          <w:p w14:paraId="722EC3B1"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1558" w:type="dxa"/>
            <w:vMerge/>
            <w:tcBorders>
              <w:top w:val="nil"/>
              <w:left w:val="single" w:sz="4" w:space="0" w:color="auto"/>
              <w:bottom w:val="single" w:sz="4" w:space="0" w:color="auto"/>
              <w:right w:val="single" w:sz="4" w:space="0" w:color="auto"/>
            </w:tcBorders>
            <w:vAlign w:val="center"/>
            <w:hideMark/>
          </w:tcPr>
          <w:p w14:paraId="07164682" w14:textId="77777777" w:rsidR="006C0456" w:rsidRPr="00E53202" w:rsidRDefault="006C0456" w:rsidP="006C0456">
            <w:pPr>
              <w:spacing w:after="0" w:line="240" w:lineRule="auto"/>
              <w:rPr>
                <w:rFonts w:ascii="Times New Roman" w:eastAsia="Times New Roman" w:hAnsi="Times New Roman" w:cs="Times New Roman"/>
                <w:color w:val="000000"/>
                <w:sz w:val="20"/>
                <w:szCs w:val="20"/>
                <w:lang w:eastAsia="ru-RU"/>
              </w:rPr>
            </w:pPr>
          </w:p>
        </w:tc>
        <w:tc>
          <w:tcPr>
            <w:tcW w:w="2560" w:type="dxa"/>
            <w:tcBorders>
              <w:top w:val="nil"/>
              <w:left w:val="nil"/>
              <w:bottom w:val="single" w:sz="4" w:space="0" w:color="auto"/>
              <w:right w:val="single" w:sz="4" w:space="0" w:color="auto"/>
            </w:tcBorders>
            <w:shd w:val="clear" w:color="auto" w:fill="auto"/>
            <w:vAlign w:val="center"/>
            <w:hideMark/>
          </w:tcPr>
          <w:p w14:paraId="7C9B8E50" w14:textId="51E7962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фактической мощности водозаборных сооружений</w:t>
            </w:r>
          </w:p>
        </w:tc>
        <w:tc>
          <w:tcPr>
            <w:tcW w:w="700" w:type="dxa"/>
            <w:tcBorders>
              <w:top w:val="nil"/>
              <w:left w:val="nil"/>
              <w:bottom w:val="single" w:sz="4" w:space="0" w:color="auto"/>
              <w:right w:val="single" w:sz="4" w:space="0" w:color="auto"/>
            </w:tcBorders>
            <w:shd w:val="clear" w:color="auto" w:fill="auto"/>
            <w:vAlign w:val="center"/>
            <w:hideMark/>
          </w:tcPr>
          <w:p w14:paraId="76AF8FE4" w14:textId="612B723C"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w:t>
            </w:r>
            <w:r w:rsidRPr="00E53202">
              <w:rPr>
                <w:rFonts w:ascii="Times New Roman" w:hAnsi="Times New Roman" w:cs="Times New Roman"/>
                <w:color w:val="000000"/>
                <w:sz w:val="20"/>
                <w:szCs w:val="20"/>
                <w:vertAlign w:val="superscript"/>
              </w:rPr>
              <w:t>3</w:t>
            </w:r>
            <w:r w:rsidRPr="00E53202">
              <w:rPr>
                <w:rFonts w:ascii="Times New Roman" w:hAnsi="Times New Roman" w:cs="Times New Roman"/>
                <w:color w:val="000000"/>
                <w:sz w:val="20"/>
                <w:szCs w:val="20"/>
              </w:rPr>
              <w:t>/сут</w:t>
            </w:r>
          </w:p>
        </w:tc>
        <w:tc>
          <w:tcPr>
            <w:tcW w:w="800" w:type="dxa"/>
            <w:tcBorders>
              <w:top w:val="nil"/>
              <w:left w:val="nil"/>
              <w:bottom w:val="single" w:sz="4" w:space="0" w:color="auto"/>
              <w:right w:val="single" w:sz="4" w:space="0" w:color="auto"/>
            </w:tcBorders>
            <w:shd w:val="clear" w:color="auto" w:fill="auto"/>
            <w:vAlign w:val="center"/>
            <w:hideMark/>
          </w:tcPr>
          <w:p w14:paraId="48300F58" w14:textId="218BDF1B"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76C983FF" w14:textId="6ADC1B15"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2BD9D675" w14:textId="5E574302"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5F05140E" w14:textId="6056C086"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60DF36D9" w14:textId="4D446814"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6E4813E5" w14:textId="0CB1A40E"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5E303C10" w14:textId="1AFC4A2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7B7D2606" w14:textId="347097E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0B28A9D2" w14:textId="1BF9BD50"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800" w:type="dxa"/>
            <w:tcBorders>
              <w:top w:val="nil"/>
              <w:left w:val="nil"/>
              <w:bottom w:val="single" w:sz="4" w:space="0" w:color="auto"/>
              <w:right w:val="single" w:sz="4" w:space="0" w:color="auto"/>
            </w:tcBorders>
            <w:shd w:val="clear" w:color="auto" w:fill="auto"/>
            <w:vAlign w:val="center"/>
            <w:hideMark/>
          </w:tcPr>
          <w:p w14:paraId="320797A9" w14:textId="7B69EBAD"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931" w:type="dxa"/>
            <w:tcBorders>
              <w:top w:val="nil"/>
              <w:left w:val="nil"/>
              <w:bottom w:val="single" w:sz="4" w:space="0" w:color="auto"/>
              <w:right w:val="single" w:sz="4" w:space="0" w:color="auto"/>
            </w:tcBorders>
            <w:shd w:val="clear" w:color="auto" w:fill="auto"/>
            <w:vAlign w:val="center"/>
            <w:hideMark/>
          </w:tcPr>
          <w:p w14:paraId="6851F4FA" w14:textId="2C0C6BDA"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14:paraId="2B2FF8B5" w14:textId="4FE9B7E7" w:rsidR="006C0456" w:rsidRPr="00E53202" w:rsidRDefault="006C0456" w:rsidP="006C045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1,1</w:t>
            </w:r>
          </w:p>
        </w:tc>
      </w:tr>
    </w:tbl>
    <w:p w14:paraId="1F0EC2C2" w14:textId="77777777" w:rsidR="006D41CF" w:rsidRPr="00E53202" w:rsidRDefault="006D41CF" w:rsidP="00023392">
      <w:pPr>
        <w:pStyle w:val="11"/>
        <w:spacing w:after="0"/>
        <w:ind w:firstLine="567"/>
        <w:jc w:val="left"/>
        <w:rPr>
          <w:i/>
          <w:iCs/>
          <w:sz w:val="24"/>
          <w:szCs w:val="24"/>
        </w:rPr>
        <w:sectPr w:rsidR="006D41CF" w:rsidRPr="00E53202" w:rsidSect="002C4D92">
          <w:pgSz w:w="16838" w:h="11906" w:orient="landscape"/>
          <w:pgMar w:top="1134" w:right="567" w:bottom="1134" w:left="1134" w:header="709" w:footer="709" w:gutter="0"/>
          <w:cols w:space="708"/>
          <w:docGrid w:linePitch="360"/>
        </w:sectPr>
      </w:pPr>
    </w:p>
    <w:p w14:paraId="56BDD8B0" w14:textId="4B2EAC9B" w:rsidR="00023392" w:rsidRPr="00E53202" w:rsidRDefault="00023392" w:rsidP="00B2330F">
      <w:pPr>
        <w:pStyle w:val="30"/>
        <w:ind w:left="567" w:firstLine="0"/>
        <w:rPr>
          <w:rFonts w:eastAsiaTheme="minorEastAsia"/>
          <w:iCs/>
          <w:spacing w:val="1"/>
          <w:szCs w:val="24"/>
        </w:rPr>
      </w:pPr>
      <w:bookmarkStart w:id="44" w:name="_Toc188461372"/>
      <w:r w:rsidRPr="00E53202">
        <w:rPr>
          <w:rFonts w:eastAsiaTheme="minorEastAsia"/>
          <w:iCs/>
          <w:spacing w:val="1"/>
          <w:szCs w:val="24"/>
        </w:rPr>
        <w:lastRenderedPageBreak/>
        <w:t>3.</w:t>
      </w:r>
      <w:r w:rsidR="002566EA" w:rsidRPr="00E53202">
        <w:rPr>
          <w:rFonts w:eastAsiaTheme="minorEastAsia"/>
          <w:iCs/>
          <w:spacing w:val="1"/>
          <w:szCs w:val="24"/>
        </w:rPr>
        <w:t>2</w:t>
      </w:r>
      <w:r w:rsidRPr="00E53202">
        <w:rPr>
          <w:rFonts w:eastAsiaTheme="minorEastAsia"/>
          <w:iCs/>
          <w:spacing w:val="1"/>
          <w:szCs w:val="24"/>
        </w:rPr>
        <w:t xml:space="preserve">.6. </w:t>
      </w:r>
      <w:r w:rsidR="006D41CF" w:rsidRPr="00E53202">
        <w:rPr>
          <w:rFonts w:eastAsiaTheme="minorEastAsia"/>
          <w:iCs/>
          <w:spacing w:val="1"/>
          <w:szCs w:val="24"/>
        </w:rPr>
        <w:t>Надежность</w:t>
      </w:r>
      <w:bookmarkEnd w:id="44"/>
    </w:p>
    <w:p w14:paraId="1C2EA62E" w14:textId="77777777" w:rsidR="00772F99" w:rsidRPr="00E53202" w:rsidRDefault="00772F99" w:rsidP="00023392">
      <w:pPr>
        <w:pStyle w:val="A7"/>
      </w:pPr>
      <w:r w:rsidRPr="00E53202">
        <w:t>Ведение статистики отказов в централизованных системах водоснабжения является важной частью работы коммунальных служб. Это позволяет определить наиболее частые причины сбоев, разработать меры по их предотвращению и улучшить качество водоснабжения для населения. При ведении статистики отказов учитываются различные параметры, такие как тип отказа (например, протечка трубы, неисправность насоса), его местоположение, время возникновения и другие факторы. На основе этой информации разрабатываются планы профилактических мероприятий, которые включают в себя ремонт и замену оборудования, проверку и очистку систем, обучение персонала и т. д.</w:t>
      </w:r>
    </w:p>
    <w:p w14:paraId="1969DFDD" w14:textId="68CB2556" w:rsidR="003A671C" w:rsidRPr="00E53202" w:rsidRDefault="003A671C" w:rsidP="00023392">
      <w:pPr>
        <w:pStyle w:val="A7"/>
      </w:pPr>
      <w:r w:rsidRPr="00E53202">
        <w:t>С целью предупреждения возникновения аварийных ситуаций и сокращения объема утечек и потерь воды эксплуатирующей организацией ежегодно проводятся работы по замене водопроводных сетей.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проведении аварийно-восстановительных работ.</w:t>
      </w:r>
    </w:p>
    <w:p w14:paraId="4C2EB0A7" w14:textId="74B480F7" w:rsidR="00023392" w:rsidRPr="00E53202" w:rsidRDefault="00023392" w:rsidP="00023392">
      <w:pPr>
        <w:pStyle w:val="A7"/>
      </w:pPr>
      <w:r w:rsidRPr="00E53202">
        <w:t xml:space="preserve">Показатели аварийности систем </w:t>
      </w:r>
      <w:r w:rsidR="001B1912" w:rsidRPr="00E53202">
        <w:t>вод</w:t>
      </w:r>
      <w:r w:rsidRPr="00E53202">
        <w:t xml:space="preserve">оснабжения приведены в таблице </w:t>
      </w:r>
      <w:r w:rsidR="00E36E5D" w:rsidRPr="00E53202">
        <w:t>2</w:t>
      </w:r>
      <w:r w:rsidR="00BB6B01" w:rsidRPr="00E53202">
        <w:t>2</w:t>
      </w:r>
      <w:r w:rsidRPr="00E53202">
        <w:t>.</w:t>
      </w:r>
    </w:p>
    <w:p w14:paraId="363BD2E8" w14:textId="4DCC9092" w:rsidR="00023392" w:rsidRPr="00E53202" w:rsidRDefault="00023392" w:rsidP="002509AA">
      <w:pPr>
        <w:pStyle w:val="aff"/>
      </w:pPr>
      <w:r w:rsidRPr="00E53202">
        <w:t xml:space="preserve">Таблица </w:t>
      </w:r>
      <w:r w:rsidR="00E36E5D" w:rsidRPr="00E53202">
        <w:t>2</w:t>
      </w:r>
      <w:r w:rsidR="00BB6B01" w:rsidRPr="00E53202">
        <w:t>2</w:t>
      </w:r>
      <w:r w:rsidRPr="00E53202">
        <w:t xml:space="preserve">. </w:t>
      </w:r>
      <w:r w:rsidR="00DF32D3" w:rsidRPr="00E53202">
        <w:t>Статистика отказов</w:t>
      </w:r>
      <w:r w:rsidRPr="00E53202">
        <w:t xml:space="preserve"> систем </w:t>
      </w:r>
      <w:r w:rsidR="00867D77" w:rsidRPr="00E53202">
        <w:t>вод</w:t>
      </w:r>
      <w:r w:rsidRPr="00E53202">
        <w:t>оснабжения</w:t>
      </w:r>
    </w:p>
    <w:tbl>
      <w:tblPr>
        <w:tblW w:w="10233" w:type="dxa"/>
        <w:tblCellMar>
          <w:left w:w="0" w:type="dxa"/>
          <w:right w:w="0" w:type="dxa"/>
        </w:tblCellMar>
        <w:tblLook w:val="04A0" w:firstRow="1" w:lastRow="0" w:firstColumn="1" w:lastColumn="0" w:noHBand="0" w:noVBand="1"/>
      </w:tblPr>
      <w:tblGrid>
        <w:gridCol w:w="455"/>
        <w:gridCol w:w="2146"/>
        <w:gridCol w:w="1686"/>
        <w:gridCol w:w="1994"/>
        <w:gridCol w:w="2136"/>
        <w:gridCol w:w="1816"/>
      </w:tblGrid>
      <w:tr w:rsidR="00036682" w:rsidRPr="00E53202" w14:paraId="40E09084" w14:textId="77777777" w:rsidTr="00687EEB">
        <w:trPr>
          <w:trHeight w:val="15"/>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C66A"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bookmarkStart w:id="45" w:name="_Hlk188468425"/>
            <w:r w:rsidRPr="00E53202">
              <w:rPr>
                <w:rFonts w:ascii="Times New Roman" w:eastAsia="Times New Roman" w:hAnsi="Times New Roman" w:cs="Times New Roman"/>
                <w:color w:val="000000"/>
                <w:sz w:val="20"/>
                <w:szCs w:val="20"/>
                <w:lang w:eastAsia="ru-RU"/>
              </w:rPr>
              <w:t>№ п/п</w:t>
            </w:r>
          </w:p>
        </w:tc>
        <w:tc>
          <w:tcPr>
            <w:tcW w:w="2146" w:type="dxa"/>
            <w:tcBorders>
              <w:top w:val="single" w:sz="4" w:space="0" w:color="auto"/>
              <w:left w:val="nil"/>
              <w:bottom w:val="single" w:sz="4" w:space="0" w:color="auto"/>
              <w:right w:val="single" w:sz="4" w:space="0" w:color="auto"/>
            </w:tcBorders>
            <w:shd w:val="clear" w:color="auto" w:fill="auto"/>
            <w:vAlign w:val="center"/>
            <w:hideMark/>
          </w:tcPr>
          <w:p w14:paraId="5089BB21"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Технологическая зона</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14:paraId="4EDCCD09"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Общее количество аварий</w:t>
            </w:r>
          </w:p>
        </w:tc>
        <w:tc>
          <w:tcPr>
            <w:tcW w:w="1994" w:type="dxa"/>
            <w:tcBorders>
              <w:top w:val="single" w:sz="4" w:space="0" w:color="auto"/>
              <w:left w:val="nil"/>
              <w:bottom w:val="single" w:sz="4" w:space="0" w:color="auto"/>
              <w:right w:val="single" w:sz="4" w:space="0" w:color="auto"/>
            </w:tcBorders>
            <w:shd w:val="clear" w:color="auto" w:fill="auto"/>
            <w:vAlign w:val="center"/>
            <w:hideMark/>
          </w:tcPr>
          <w:p w14:paraId="07B2A944"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Аварии на водопроводных сетях</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14:paraId="6C1444C1"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Продолжительностью свыше суток</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609EA303"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Среднее время восстановления после аварии</w:t>
            </w:r>
          </w:p>
        </w:tc>
      </w:tr>
      <w:tr w:rsidR="00036682" w:rsidRPr="00E53202" w14:paraId="442B6B8A"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0214FD69"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146" w:type="dxa"/>
            <w:tcBorders>
              <w:top w:val="nil"/>
              <w:left w:val="nil"/>
              <w:bottom w:val="single" w:sz="4" w:space="0" w:color="auto"/>
              <w:right w:val="single" w:sz="4" w:space="0" w:color="auto"/>
            </w:tcBorders>
            <w:shd w:val="clear" w:color="auto" w:fill="auto"/>
            <w:vAlign w:val="center"/>
            <w:hideMark/>
          </w:tcPr>
          <w:p w14:paraId="7A4A565F"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686" w:type="dxa"/>
            <w:tcBorders>
              <w:top w:val="nil"/>
              <w:left w:val="nil"/>
              <w:bottom w:val="single" w:sz="4" w:space="0" w:color="auto"/>
              <w:right w:val="single" w:sz="4" w:space="0" w:color="auto"/>
            </w:tcBorders>
            <w:shd w:val="clear" w:color="auto" w:fill="auto"/>
            <w:vAlign w:val="center"/>
            <w:hideMark/>
          </w:tcPr>
          <w:p w14:paraId="10E06152"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994" w:type="dxa"/>
            <w:tcBorders>
              <w:top w:val="nil"/>
              <w:left w:val="nil"/>
              <w:bottom w:val="single" w:sz="4" w:space="0" w:color="auto"/>
              <w:right w:val="single" w:sz="4" w:space="0" w:color="auto"/>
            </w:tcBorders>
            <w:shd w:val="clear" w:color="auto" w:fill="auto"/>
            <w:vAlign w:val="center"/>
            <w:hideMark/>
          </w:tcPr>
          <w:p w14:paraId="0B023313"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2136" w:type="dxa"/>
            <w:tcBorders>
              <w:top w:val="nil"/>
              <w:left w:val="nil"/>
              <w:bottom w:val="single" w:sz="4" w:space="0" w:color="auto"/>
              <w:right w:val="single" w:sz="4" w:space="0" w:color="auto"/>
            </w:tcBorders>
            <w:shd w:val="clear" w:color="auto" w:fill="auto"/>
            <w:vAlign w:val="center"/>
            <w:hideMark/>
          </w:tcPr>
          <w:p w14:paraId="6E6E20CA"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816" w:type="dxa"/>
            <w:tcBorders>
              <w:top w:val="nil"/>
              <w:left w:val="nil"/>
              <w:bottom w:val="single" w:sz="4" w:space="0" w:color="auto"/>
              <w:right w:val="single" w:sz="4" w:space="0" w:color="auto"/>
            </w:tcBorders>
            <w:shd w:val="clear" w:color="auto" w:fill="auto"/>
            <w:vAlign w:val="center"/>
            <w:hideMark/>
          </w:tcPr>
          <w:p w14:paraId="11ECCAC4" w14:textId="77777777" w:rsidR="00036682" w:rsidRPr="00E53202" w:rsidRDefault="00036682" w:rsidP="0003668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w:t>
            </w:r>
          </w:p>
        </w:tc>
      </w:tr>
      <w:tr w:rsidR="00B67D4F" w:rsidRPr="00E53202" w14:paraId="4A0A090F"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50C958A9"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146" w:type="dxa"/>
            <w:tcBorders>
              <w:top w:val="nil"/>
              <w:left w:val="nil"/>
              <w:bottom w:val="single" w:sz="4" w:space="0" w:color="auto"/>
              <w:right w:val="single" w:sz="4" w:space="0" w:color="auto"/>
            </w:tcBorders>
            <w:shd w:val="clear" w:color="auto" w:fill="auto"/>
            <w:vAlign w:val="center"/>
            <w:hideMark/>
          </w:tcPr>
          <w:p w14:paraId="575B28D4" w14:textId="116E415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Галкинское</w:t>
            </w:r>
          </w:p>
        </w:tc>
        <w:tc>
          <w:tcPr>
            <w:tcW w:w="1686" w:type="dxa"/>
            <w:tcBorders>
              <w:top w:val="nil"/>
              <w:left w:val="nil"/>
              <w:bottom w:val="single" w:sz="4" w:space="0" w:color="auto"/>
              <w:right w:val="single" w:sz="4" w:space="0" w:color="auto"/>
            </w:tcBorders>
            <w:shd w:val="clear" w:color="auto" w:fill="auto"/>
            <w:vAlign w:val="center"/>
            <w:hideMark/>
          </w:tcPr>
          <w:p w14:paraId="5F3A3A42" w14:textId="25AE081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1994" w:type="dxa"/>
            <w:tcBorders>
              <w:top w:val="nil"/>
              <w:left w:val="nil"/>
              <w:bottom w:val="single" w:sz="4" w:space="0" w:color="auto"/>
              <w:right w:val="single" w:sz="4" w:space="0" w:color="auto"/>
            </w:tcBorders>
            <w:shd w:val="clear" w:color="auto" w:fill="auto"/>
            <w:vAlign w:val="center"/>
            <w:hideMark/>
          </w:tcPr>
          <w:p w14:paraId="57D9EFBC" w14:textId="0ED2D02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2136" w:type="dxa"/>
            <w:tcBorders>
              <w:top w:val="nil"/>
              <w:left w:val="nil"/>
              <w:bottom w:val="single" w:sz="4" w:space="0" w:color="auto"/>
              <w:right w:val="single" w:sz="4" w:space="0" w:color="auto"/>
            </w:tcBorders>
            <w:shd w:val="clear" w:color="auto" w:fill="auto"/>
            <w:vAlign w:val="center"/>
            <w:hideMark/>
          </w:tcPr>
          <w:p w14:paraId="5ECEDF81" w14:textId="356C06E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41613A65" w14:textId="51DB7562"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B67D4F" w:rsidRPr="00E53202" w14:paraId="2F135761"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E0A7284"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146" w:type="dxa"/>
            <w:tcBorders>
              <w:top w:val="nil"/>
              <w:left w:val="nil"/>
              <w:bottom w:val="single" w:sz="4" w:space="0" w:color="auto"/>
              <w:right w:val="single" w:sz="4" w:space="0" w:color="auto"/>
            </w:tcBorders>
            <w:shd w:val="clear" w:color="auto" w:fill="auto"/>
            <w:vAlign w:val="center"/>
            <w:hideMark/>
          </w:tcPr>
          <w:p w14:paraId="71D82BA2" w14:textId="24BFDD36"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Куровское</w:t>
            </w:r>
          </w:p>
        </w:tc>
        <w:tc>
          <w:tcPr>
            <w:tcW w:w="1686" w:type="dxa"/>
            <w:tcBorders>
              <w:top w:val="nil"/>
              <w:left w:val="nil"/>
              <w:bottom w:val="single" w:sz="4" w:space="0" w:color="auto"/>
              <w:right w:val="single" w:sz="4" w:space="0" w:color="auto"/>
            </w:tcBorders>
            <w:shd w:val="clear" w:color="auto" w:fill="auto"/>
            <w:vAlign w:val="center"/>
            <w:hideMark/>
          </w:tcPr>
          <w:p w14:paraId="0D0EE575" w14:textId="1EFF2FE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4</w:t>
            </w:r>
          </w:p>
        </w:tc>
        <w:tc>
          <w:tcPr>
            <w:tcW w:w="1994" w:type="dxa"/>
            <w:tcBorders>
              <w:top w:val="nil"/>
              <w:left w:val="nil"/>
              <w:bottom w:val="single" w:sz="4" w:space="0" w:color="auto"/>
              <w:right w:val="single" w:sz="4" w:space="0" w:color="auto"/>
            </w:tcBorders>
            <w:shd w:val="clear" w:color="auto" w:fill="auto"/>
            <w:vAlign w:val="center"/>
            <w:hideMark/>
          </w:tcPr>
          <w:p w14:paraId="0F8579DF" w14:textId="650FC32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4</w:t>
            </w:r>
          </w:p>
        </w:tc>
        <w:tc>
          <w:tcPr>
            <w:tcW w:w="2136" w:type="dxa"/>
            <w:tcBorders>
              <w:top w:val="nil"/>
              <w:left w:val="nil"/>
              <w:bottom w:val="single" w:sz="4" w:space="0" w:color="auto"/>
              <w:right w:val="single" w:sz="4" w:space="0" w:color="auto"/>
            </w:tcBorders>
            <w:shd w:val="clear" w:color="auto" w:fill="auto"/>
            <w:vAlign w:val="center"/>
            <w:hideMark/>
          </w:tcPr>
          <w:p w14:paraId="0EA1149D" w14:textId="0856F32A"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54A09224" w14:textId="4E9A018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B67D4F" w:rsidRPr="00E53202" w14:paraId="5959EBC9"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140BF816"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146" w:type="dxa"/>
            <w:tcBorders>
              <w:top w:val="nil"/>
              <w:left w:val="nil"/>
              <w:bottom w:val="single" w:sz="4" w:space="0" w:color="auto"/>
              <w:right w:val="single" w:sz="4" w:space="0" w:color="auto"/>
            </w:tcBorders>
            <w:shd w:val="clear" w:color="auto" w:fill="auto"/>
            <w:vAlign w:val="center"/>
            <w:hideMark/>
          </w:tcPr>
          <w:p w14:paraId="2A392149" w14:textId="309271F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Кочневское</w:t>
            </w:r>
          </w:p>
        </w:tc>
        <w:tc>
          <w:tcPr>
            <w:tcW w:w="1686" w:type="dxa"/>
            <w:tcBorders>
              <w:top w:val="nil"/>
              <w:left w:val="nil"/>
              <w:bottom w:val="single" w:sz="4" w:space="0" w:color="auto"/>
              <w:right w:val="single" w:sz="4" w:space="0" w:color="auto"/>
            </w:tcBorders>
            <w:shd w:val="clear" w:color="auto" w:fill="auto"/>
            <w:vAlign w:val="center"/>
            <w:hideMark/>
          </w:tcPr>
          <w:p w14:paraId="6CBEB752" w14:textId="7B450D5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6</w:t>
            </w:r>
          </w:p>
        </w:tc>
        <w:tc>
          <w:tcPr>
            <w:tcW w:w="1994" w:type="dxa"/>
            <w:tcBorders>
              <w:top w:val="nil"/>
              <w:left w:val="nil"/>
              <w:bottom w:val="single" w:sz="4" w:space="0" w:color="auto"/>
              <w:right w:val="single" w:sz="4" w:space="0" w:color="auto"/>
            </w:tcBorders>
            <w:shd w:val="clear" w:color="auto" w:fill="auto"/>
            <w:vAlign w:val="center"/>
            <w:hideMark/>
          </w:tcPr>
          <w:p w14:paraId="6B8BC1C4" w14:textId="5F44C26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6</w:t>
            </w:r>
          </w:p>
        </w:tc>
        <w:tc>
          <w:tcPr>
            <w:tcW w:w="2136" w:type="dxa"/>
            <w:tcBorders>
              <w:top w:val="nil"/>
              <w:left w:val="nil"/>
              <w:bottom w:val="single" w:sz="4" w:space="0" w:color="auto"/>
              <w:right w:val="single" w:sz="4" w:space="0" w:color="auto"/>
            </w:tcBorders>
            <w:shd w:val="clear" w:color="auto" w:fill="auto"/>
            <w:vAlign w:val="center"/>
            <w:hideMark/>
          </w:tcPr>
          <w:p w14:paraId="6B957B81" w14:textId="6C7693B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60AFF514" w14:textId="5CF9CA3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B67D4F" w:rsidRPr="00E53202" w14:paraId="7B90D078"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69B770F5"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146" w:type="dxa"/>
            <w:tcBorders>
              <w:top w:val="nil"/>
              <w:left w:val="nil"/>
              <w:bottom w:val="single" w:sz="4" w:space="0" w:color="auto"/>
              <w:right w:val="single" w:sz="4" w:space="0" w:color="auto"/>
            </w:tcBorders>
            <w:shd w:val="clear" w:color="auto" w:fill="auto"/>
            <w:vAlign w:val="center"/>
            <w:hideMark/>
          </w:tcPr>
          <w:p w14:paraId="3D755945" w14:textId="0DEA5065"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п. Калина</w:t>
            </w:r>
          </w:p>
        </w:tc>
        <w:tc>
          <w:tcPr>
            <w:tcW w:w="1686" w:type="dxa"/>
            <w:tcBorders>
              <w:top w:val="nil"/>
              <w:left w:val="nil"/>
              <w:bottom w:val="single" w:sz="4" w:space="0" w:color="auto"/>
              <w:right w:val="single" w:sz="4" w:space="0" w:color="auto"/>
            </w:tcBorders>
            <w:shd w:val="clear" w:color="auto" w:fill="auto"/>
            <w:vAlign w:val="center"/>
            <w:hideMark/>
          </w:tcPr>
          <w:p w14:paraId="59EE85FB" w14:textId="49BF9EC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94" w:type="dxa"/>
            <w:tcBorders>
              <w:top w:val="nil"/>
              <w:left w:val="nil"/>
              <w:bottom w:val="single" w:sz="4" w:space="0" w:color="auto"/>
              <w:right w:val="single" w:sz="4" w:space="0" w:color="auto"/>
            </w:tcBorders>
            <w:shd w:val="clear" w:color="auto" w:fill="auto"/>
            <w:vAlign w:val="center"/>
            <w:hideMark/>
          </w:tcPr>
          <w:p w14:paraId="2E96C6D3" w14:textId="00082E42"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136" w:type="dxa"/>
            <w:tcBorders>
              <w:top w:val="nil"/>
              <w:left w:val="nil"/>
              <w:bottom w:val="single" w:sz="4" w:space="0" w:color="auto"/>
              <w:right w:val="single" w:sz="4" w:space="0" w:color="auto"/>
            </w:tcBorders>
            <w:shd w:val="clear" w:color="auto" w:fill="auto"/>
            <w:vAlign w:val="center"/>
            <w:hideMark/>
          </w:tcPr>
          <w:p w14:paraId="695661EB" w14:textId="2D42024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31F76956" w14:textId="384B85AC"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r>
      <w:tr w:rsidR="00B67D4F" w:rsidRPr="00E53202" w14:paraId="01BA917B"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D9A8FB0"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146" w:type="dxa"/>
            <w:tcBorders>
              <w:top w:val="nil"/>
              <w:left w:val="nil"/>
              <w:bottom w:val="single" w:sz="4" w:space="0" w:color="auto"/>
              <w:right w:val="single" w:sz="4" w:space="0" w:color="auto"/>
            </w:tcBorders>
            <w:shd w:val="clear" w:color="auto" w:fill="auto"/>
            <w:vAlign w:val="center"/>
            <w:hideMark/>
          </w:tcPr>
          <w:p w14:paraId="2D875C22" w14:textId="2A7DA658"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Б-Пульниково</w:t>
            </w:r>
          </w:p>
        </w:tc>
        <w:tc>
          <w:tcPr>
            <w:tcW w:w="1686" w:type="dxa"/>
            <w:tcBorders>
              <w:top w:val="nil"/>
              <w:left w:val="nil"/>
              <w:bottom w:val="single" w:sz="4" w:space="0" w:color="auto"/>
              <w:right w:val="single" w:sz="4" w:space="0" w:color="auto"/>
            </w:tcBorders>
            <w:shd w:val="clear" w:color="auto" w:fill="auto"/>
            <w:vAlign w:val="center"/>
            <w:hideMark/>
          </w:tcPr>
          <w:p w14:paraId="3CE64E4E" w14:textId="5F757BD4"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94" w:type="dxa"/>
            <w:tcBorders>
              <w:top w:val="nil"/>
              <w:left w:val="nil"/>
              <w:bottom w:val="single" w:sz="4" w:space="0" w:color="auto"/>
              <w:right w:val="single" w:sz="4" w:space="0" w:color="auto"/>
            </w:tcBorders>
            <w:shd w:val="clear" w:color="auto" w:fill="auto"/>
            <w:vAlign w:val="center"/>
            <w:hideMark/>
          </w:tcPr>
          <w:p w14:paraId="6A56EAE3" w14:textId="1005C3A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136" w:type="dxa"/>
            <w:tcBorders>
              <w:top w:val="nil"/>
              <w:left w:val="nil"/>
              <w:bottom w:val="single" w:sz="4" w:space="0" w:color="auto"/>
              <w:right w:val="single" w:sz="4" w:space="0" w:color="auto"/>
            </w:tcBorders>
            <w:shd w:val="clear" w:color="auto" w:fill="auto"/>
            <w:vAlign w:val="center"/>
            <w:hideMark/>
          </w:tcPr>
          <w:p w14:paraId="237DFD87" w14:textId="72B25F66"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3373EF92" w14:textId="477C850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B67D4F" w:rsidRPr="00E53202" w14:paraId="0F58F275"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6D6BBC33"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146" w:type="dxa"/>
            <w:tcBorders>
              <w:top w:val="nil"/>
              <w:left w:val="nil"/>
              <w:bottom w:val="single" w:sz="4" w:space="0" w:color="auto"/>
              <w:right w:val="single" w:sz="4" w:space="0" w:color="auto"/>
            </w:tcBorders>
            <w:shd w:val="clear" w:color="auto" w:fill="auto"/>
            <w:vAlign w:val="center"/>
            <w:hideMark/>
          </w:tcPr>
          <w:p w14:paraId="591FEA49" w14:textId="1347897E"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с. Квашнинское</w:t>
            </w:r>
          </w:p>
        </w:tc>
        <w:tc>
          <w:tcPr>
            <w:tcW w:w="1686" w:type="dxa"/>
            <w:tcBorders>
              <w:top w:val="nil"/>
              <w:left w:val="nil"/>
              <w:bottom w:val="single" w:sz="4" w:space="0" w:color="auto"/>
              <w:right w:val="single" w:sz="4" w:space="0" w:color="auto"/>
            </w:tcBorders>
            <w:shd w:val="clear" w:color="auto" w:fill="auto"/>
            <w:vAlign w:val="center"/>
            <w:hideMark/>
          </w:tcPr>
          <w:p w14:paraId="386BE9BB" w14:textId="69B1E6A6"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1994" w:type="dxa"/>
            <w:tcBorders>
              <w:top w:val="nil"/>
              <w:left w:val="nil"/>
              <w:bottom w:val="single" w:sz="4" w:space="0" w:color="auto"/>
              <w:right w:val="single" w:sz="4" w:space="0" w:color="auto"/>
            </w:tcBorders>
            <w:shd w:val="clear" w:color="auto" w:fill="auto"/>
            <w:vAlign w:val="center"/>
            <w:hideMark/>
          </w:tcPr>
          <w:p w14:paraId="1EF28466" w14:textId="0295FA4F"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c>
          <w:tcPr>
            <w:tcW w:w="2136" w:type="dxa"/>
            <w:tcBorders>
              <w:top w:val="nil"/>
              <w:left w:val="nil"/>
              <w:bottom w:val="single" w:sz="4" w:space="0" w:color="auto"/>
              <w:right w:val="single" w:sz="4" w:space="0" w:color="auto"/>
            </w:tcBorders>
            <w:shd w:val="clear" w:color="auto" w:fill="auto"/>
            <w:vAlign w:val="center"/>
            <w:hideMark/>
          </w:tcPr>
          <w:p w14:paraId="58CE123F" w14:textId="61483F70"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749EE8E1" w14:textId="190CE59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r w:rsidR="00B67D4F" w:rsidRPr="00E53202" w14:paraId="58C7B52C" w14:textId="77777777" w:rsidTr="00687EEB">
        <w:trPr>
          <w:trHeight w:val="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625A2993" w14:textId="77777777"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2146" w:type="dxa"/>
            <w:tcBorders>
              <w:top w:val="nil"/>
              <w:left w:val="nil"/>
              <w:bottom w:val="single" w:sz="4" w:space="0" w:color="auto"/>
              <w:right w:val="single" w:sz="4" w:space="0" w:color="auto"/>
            </w:tcBorders>
            <w:shd w:val="clear" w:color="auto" w:fill="auto"/>
            <w:vAlign w:val="center"/>
            <w:hideMark/>
          </w:tcPr>
          <w:p w14:paraId="37F9D9A6" w14:textId="4892B9E9"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Система водоснабжения д. Першата</w:t>
            </w:r>
          </w:p>
        </w:tc>
        <w:tc>
          <w:tcPr>
            <w:tcW w:w="1686" w:type="dxa"/>
            <w:tcBorders>
              <w:top w:val="nil"/>
              <w:left w:val="nil"/>
              <w:bottom w:val="single" w:sz="4" w:space="0" w:color="auto"/>
              <w:right w:val="single" w:sz="4" w:space="0" w:color="auto"/>
            </w:tcBorders>
            <w:shd w:val="clear" w:color="auto" w:fill="auto"/>
            <w:vAlign w:val="center"/>
            <w:hideMark/>
          </w:tcPr>
          <w:p w14:paraId="071F88B4" w14:textId="42B4473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1994" w:type="dxa"/>
            <w:tcBorders>
              <w:top w:val="nil"/>
              <w:left w:val="nil"/>
              <w:bottom w:val="single" w:sz="4" w:space="0" w:color="auto"/>
              <w:right w:val="single" w:sz="4" w:space="0" w:color="auto"/>
            </w:tcBorders>
            <w:shd w:val="clear" w:color="auto" w:fill="auto"/>
            <w:vAlign w:val="center"/>
            <w:hideMark/>
          </w:tcPr>
          <w:p w14:paraId="5FCC1B3C" w14:textId="25842462"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2</w:t>
            </w:r>
          </w:p>
        </w:tc>
        <w:tc>
          <w:tcPr>
            <w:tcW w:w="2136" w:type="dxa"/>
            <w:tcBorders>
              <w:top w:val="nil"/>
              <w:left w:val="nil"/>
              <w:bottom w:val="single" w:sz="4" w:space="0" w:color="auto"/>
              <w:right w:val="single" w:sz="4" w:space="0" w:color="auto"/>
            </w:tcBorders>
            <w:shd w:val="clear" w:color="auto" w:fill="auto"/>
            <w:vAlign w:val="center"/>
            <w:hideMark/>
          </w:tcPr>
          <w:p w14:paraId="343DAF54" w14:textId="6630F31B"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0</w:t>
            </w:r>
          </w:p>
        </w:tc>
        <w:tc>
          <w:tcPr>
            <w:tcW w:w="1816" w:type="dxa"/>
            <w:tcBorders>
              <w:top w:val="nil"/>
              <w:left w:val="nil"/>
              <w:bottom w:val="single" w:sz="4" w:space="0" w:color="auto"/>
              <w:right w:val="single" w:sz="4" w:space="0" w:color="auto"/>
            </w:tcBorders>
            <w:shd w:val="clear" w:color="auto" w:fill="auto"/>
            <w:vAlign w:val="center"/>
            <w:hideMark/>
          </w:tcPr>
          <w:p w14:paraId="3D7BFDE3" w14:textId="213355ED" w:rsidR="00B67D4F" w:rsidRPr="00E53202" w:rsidRDefault="00B67D4F" w:rsidP="00B67D4F">
            <w:pPr>
              <w:spacing w:after="0" w:line="240" w:lineRule="auto"/>
              <w:jc w:val="center"/>
              <w:rPr>
                <w:rFonts w:ascii="Times New Roman" w:eastAsia="Times New Roman" w:hAnsi="Times New Roman" w:cs="Times New Roman"/>
                <w:color w:val="000000"/>
                <w:sz w:val="20"/>
                <w:szCs w:val="20"/>
                <w:lang w:eastAsia="ru-RU"/>
              </w:rPr>
            </w:pPr>
            <w:r w:rsidRPr="00D50FCB">
              <w:rPr>
                <w:rFonts w:ascii="Times New Roman" w:eastAsia="Times New Roman" w:hAnsi="Times New Roman" w:cs="Times New Roman"/>
                <w:color w:val="000000"/>
                <w:sz w:val="20"/>
                <w:szCs w:val="20"/>
                <w:lang w:eastAsia="ru-RU"/>
              </w:rPr>
              <w:t>3</w:t>
            </w:r>
          </w:p>
        </w:tc>
      </w:tr>
    </w:tbl>
    <w:p w14:paraId="48428CD6" w14:textId="51EEADA7" w:rsidR="00023392" w:rsidRPr="00E53202" w:rsidRDefault="00023392" w:rsidP="00B2330F">
      <w:pPr>
        <w:pStyle w:val="30"/>
        <w:ind w:left="567" w:firstLine="0"/>
        <w:rPr>
          <w:i w:val="0"/>
          <w:iCs/>
          <w:szCs w:val="24"/>
        </w:rPr>
      </w:pPr>
      <w:bookmarkStart w:id="46" w:name="_Toc188461373"/>
      <w:bookmarkEnd w:id="45"/>
      <w:r w:rsidRPr="00E53202">
        <w:rPr>
          <w:rFonts w:eastAsiaTheme="minorEastAsia"/>
          <w:iCs/>
          <w:spacing w:val="1"/>
          <w:szCs w:val="24"/>
        </w:rPr>
        <w:t>3.</w:t>
      </w:r>
      <w:r w:rsidR="002566EA" w:rsidRPr="00E53202">
        <w:rPr>
          <w:rFonts w:eastAsiaTheme="minorEastAsia"/>
          <w:iCs/>
          <w:spacing w:val="1"/>
          <w:szCs w:val="24"/>
        </w:rPr>
        <w:t>2</w:t>
      </w:r>
      <w:r w:rsidRPr="00E53202">
        <w:rPr>
          <w:rFonts w:eastAsiaTheme="minorEastAsia"/>
          <w:iCs/>
          <w:spacing w:val="1"/>
          <w:szCs w:val="24"/>
        </w:rPr>
        <w:t>.7. Воздействие на окружающую среду</w:t>
      </w:r>
      <w:bookmarkEnd w:id="46"/>
    </w:p>
    <w:p w14:paraId="6713A4AB" w14:textId="77777777" w:rsidR="00922CE0" w:rsidRPr="00E53202" w:rsidRDefault="00922CE0" w:rsidP="00922CE0">
      <w:pPr>
        <w:pStyle w:val="A7"/>
      </w:pPr>
      <w:r w:rsidRPr="00E53202">
        <w:t>Система централизованного водоснабжения имеет ряд аспектов негативного воздействия на окружающую среду:</w:t>
      </w:r>
    </w:p>
    <w:p w14:paraId="77A118F9" w14:textId="77777777" w:rsidR="00922CE0" w:rsidRPr="00E53202" w:rsidRDefault="00922CE0" w:rsidP="00304336">
      <w:pPr>
        <w:pStyle w:val="afd"/>
        <w:numPr>
          <w:ilvl w:val="0"/>
          <w:numId w:val="2"/>
        </w:numPr>
        <w:ind w:left="0" w:firstLine="567"/>
      </w:pPr>
      <w:r w:rsidRPr="00E53202">
        <w:t>Потребление водных ресурсов: Система централизованного водоснабжения использует большие объемы воды для очистки, транспортировки и распределения. Это может привести к усилению нагрузки на природные водоемы и истощению подземных источников, что в долгосрочной перспективе может вызвать экологические проблемы.</w:t>
      </w:r>
    </w:p>
    <w:p w14:paraId="7A47F506" w14:textId="77777777" w:rsidR="00922CE0" w:rsidRPr="00E53202" w:rsidRDefault="00922CE0" w:rsidP="00304336">
      <w:pPr>
        <w:pStyle w:val="afd"/>
        <w:numPr>
          <w:ilvl w:val="0"/>
          <w:numId w:val="2"/>
        </w:numPr>
        <w:ind w:left="0" w:firstLine="567"/>
      </w:pPr>
      <w:r w:rsidRPr="00E53202">
        <w:t xml:space="preserve">Загрязнение воды: В процессе очистки и транспортировки воды в системе централизованного водоснабжения могут возникать утечки и протечки, которые приводят к </w:t>
      </w:r>
      <w:r w:rsidRPr="00E53202">
        <w:lastRenderedPageBreak/>
        <w:t>загрязнению воды и окружающей среды. Также, часто в воду добавляются химические реагенты, которые могут быть вредными для окружающей среды и здоровья человека.</w:t>
      </w:r>
    </w:p>
    <w:p w14:paraId="358FEF07" w14:textId="77777777" w:rsidR="00922CE0" w:rsidRPr="00E53202" w:rsidRDefault="00922CE0" w:rsidP="00304336">
      <w:pPr>
        <w:pStyle w:val="afd"/>
        <w:numPr>
          <w:ilvl w:val="0"/>
          <w:numId w:val="2"/>
        </w:numPr>
        <w:ind w:left="0" w:firstLine="567"/>
      </w:pPr>
      <w:r w:rsidRPr="00E53202">
        <w:t>Энергетические затраты: Для обеспечения работы системы централизованного водоснабжения требуются значительные энергетические затраты. Производство и использование электроэнергии может сопровождаться выбросами парниковых газов, что способствует глобальному потеплению и изменению климата.</w:t>
      </w:r>
    </w:p>
    <w:p w14:paraId="6DD19F28" w14:textId="77777777" w:rsidR="00922CE0" w:rsidRPr="00E53202" w:rsidRDefault="00922CE0" w:rsidP="00304336">
      <w:pPr>
        <w:pStyle w:val="afd"/>
        <w:numPr>
          <w:ilvl w:val="0"/>
          <w:numId w:val="2"/>
        </w:numPr>
        <w:ind w:left="0" w:firstLine="567"/>
      </w:pPr>
      <w:r w:rsidRPr="00E53202">
        <w:t>Отходы: В процессе работы системы централизованного водоснабжения образуются отходы и сточные воды, которые необходимо утилизировать. Если эти отходы не перерабатываются должным образом, они могут загрязнять почву, грунтовые воды и поверхностные водоемы.</w:t>
      </w:r>
    </w:p>
    <w:p w14:paraId="41CF8B97" w14:textId="77777777" w:rsidR="00CE0220" w:rsidRPr="00E53202" w:rsidRDefault="00922CE0" w:rsidP="00304336">
      <w:pPr>
        <w:pStyle w:val="afd"/>
        <w:numPr>
          <w:ilvl w:val="0"/>
          <w:numId w:val="2"/>
        </w:numPr>
        <w:ind w:left="0" w:firstLine="567"/>
      </w:pPr>
      <w:r w:rsidRPr="00E53202">
        <w:t>Уничтожение природных экосистем: Для расширения и улучшения системы централизованного водоснабжения часто требуется освоение новых территорий.</w:t>
      </w:r>
    </w:p>
    <w:p w14:paraId="3BCF3EC6" w14:textId="2327E661" w:rsidR="00023392" w:rsidRPr="00E53202" w:rsidRDefault="00023392" w:rsidP="00B2330F">
      <w:pPr>
        <w:pStyle w:val="30"/>
        <w:ind w:left="567" w:firstLine="0"/>
        <w:rPr>
          <w:rFonts w:eastAsiaTheme="minorEastAsia"/>
          <w:iCs/>
          <w:spacing w:val="1"/>
          <w:szCs w:val="24"/>
        </w:rPr>
      </w:pPr>
      <w:bookmarkStart w:id="47" w:name="_Toc188461374"/>
      <w:r w:rsidRPr="00E53202">
        <w:rPr>
          <w:rFonts w:eastAsiaTheme="minorEastAsia"/>
          <w:iCs/>
          <w:spacing w:val="1"/>
          <w:szCs w:val="24"/>
        </w:rPr>
        <w:t>3.</w:t>
      </w:r>
      <w:r w:rsidR="002566EA" w:rsidRPr="00E53202">
        <w:rPr>
          <w:rFonts w:eastAsiaTheme="minorEastAsia"/>
          <w:iCs/>
          <w:spacing w:val="1"/>
          <w:szCs w:val="24"/>
        </w:rPr>
        <w:t>2</w:t>
      </w:r>
      <w:r w:rsidRPr="00E53202">
        <w:rPr>
          <w:rFonts w:eastAsiaTheme="minorEastAsia"/>
          <w:iCs/>
          <w:spacing w:val="1"/>
          <w:szCs w:val="24"/>
        </w:rPr>
        <w:t>.8. Проблемы и направления их решения</w:t>
      </w:r>
      <w:bookmarkEnd w:id="47"/>
    </w:p>
    <w:p w14:paraId="1DE820CB" w14:textId="23B362B0" w:rsidR="00303315" w:rsidRPr="00E53202" w:rsidRDefault="00303315" w:rsidP="00303315">
      <w:pPr>
        <w:pStyle w:val="A7"/>
      </w:pPr>
      <w:r w:rsidRPr="00E53202">
        <w:t xml:space="preserve">К основным техническим и технологическим проблемам ЦС ХВС на территории </w:t>
      </w:r>
      <w:r w:rsidR="0081464E">
        <w:t>сельского поселения</w:t>
      </w:r>
      <w:r w:rsidRPr="00E53202">
        <w:t xml:space="preserve"> относятся: </w:t>
      </w:r>
    </w:p>
    <w:p w14:paraId="6D3ECFB4" w14:textId="77777777" w:rsidR="00303315" w:rsidRPr="00E53202" w:rsidRDefault="00303315" w:rsidP="00304336">
      <w:pPr>
        <w:pStyle w:val="afd"/>
        <w:numPr>
          <w:ilvl w:val="0"/>
          <w:numId w:val="2"/>
        </w:numPr>
        <w:ind w:left="0" w:firstLine="567"/>
      </w:pPr>
      <w:r w:rsidRPr="00E53202">
        <w:t>Высокий физический и моральный износ технологического оборудования и строительных конструкций зданий и сооружений на части основных объектов ЦС ХВС (водозаборных сооружений, СВП);</w:t>
      </w:r>
    </w:p>
    <w:p w14:paraId="1DB322EE" w14:textId="77777777" w:rsidR="00303315" w:rsidRPr="00E53202" w:rsidRDefault="00303315" w:rsidP="00304336">
      <w:pPr>
        <w:pStyle w:val="afd"/>
        <w:numPr>
          <w:ilvl w:val="0"/>
          <w:numId w:val="2"/>
        </w:numPr>
        <w:ind w:left="0" w:firstLine="567"/>
      </w:pPr>
      <w:r w:rsidRPr="00E53202">
        <w:t>Высокий физический износ водопроводных сетей;</w:t>
      </w:r>
    </w:p>
    <w:p w14:paraId="7C4FC5B8" w14:textId="360FE25E" w:rsidR="00303315" w:rsidRPr="00E53202" w:rsidRDefault="00303315" w:rsidP="00304336">
      <w:pPr>
        <w:pStyle w:val="afd"/>
        <w:numPr>
          <w:ilvl w:val="0"/>
          <w:numId w:val="2"/>
        </w:numPr>
        <w:ind w:left="0" w:firstLine="567"/>
      </w:pPr>
      <w:r w:rsidRPr="00E53202">
        <w:t>Отсутствие комплексных систем управления (автоматизации и диспетчеризации) на основных объектах ЦС ХВС;</w:t>
      </w:r>
    </w:p>
    <w:p w14:paraId="1A6BF5E9" w14:textId="3AC5A33E" w:rsidR="00733AF6" w:rsidRPr="00E53202" w:rsidRDefault="00733AF6" w:rsidP="00304336">
      <w:pPr>
        <w:pStyle w:val="afd"/>
        <w:numPr>
          <w:ilvl w:val="0"/>
          <w:numId w:val="2"/>
        </w:numPr>
        <w:ind w:left="0" w:firstLine="567"/>
      </w:pPr>
      <w:r w:rsidRPr="00E53202">
        <w:t>Проблемы недостаточной оснащенности приборами учёта</w:t>
      </w:r>
    </w:p>
    <w:p w14:paraId="79E44457" w14:textId="0BB61F5E" w:rsidR="00303315" w:rsidRPr="00E53202" w:rsidRDefault="000146CE" w:rsidP="00304336">
      <w:pPr>
        <w:pStyle w:val="afd"/>
        <w:numPr>
          <w:ilvl w:val="0"/>
          <w:numId w:val="2"/>
        </w:numPr>
        <w:ind w:left="0" w:firstLine="567"/>
      </w:pPr>
      <w:r w:rsidRPr="00E53202">
        <w:t>Неполное обустройство</w:t>
      </w:r>
      <w:r w:rsidR="00303315" w:rsidRPr="00E53202">
        <w:t xml:space="preserve"> на водозаборных сооружения</w:t>
      </w:r>
      <w:r w:rsidRPr="00E53202">
        <w:t>х</w:t>
      </w:r>
      <w:r w:rsidR="00303315" w:rsidRPr="00E53202">
        <w:t xml:space="preserve"> зон санитарной охраны источников водоснабжения</w:t>
      </w:r>
      <w:r w:rsidR="00733AF6" w:rsidRPr="00E53202">
        <w:t>.</w:t>
      </w:r>
    </w:p>
    <w:p w14:paraId="4383C247" w14:textId="225EB345" w:rsidR="00023392" w:rsidRPr="00E53202" w:rsidRDefault="00023392" w:rsidP="00FC29E3">
      <w:pPr>
        <w:ind w:firstLine="567"/>
        <w:jc w:val="both"/>
        <w:rPr>
          <w:rFonts w:ascii="Times New Roman" w:eastAsia="Calibri" w:hAnsi="Times New Roman" w:cs="Times New Roman"/>
          <w:sz w:val="24"/>
          <w:szCs w:val="24"/>
        </w:rPr>
      </w:pPr>
      <w:r w:rsidRPr="00E53202">
        <w:rPr>
          <w:rFonts w:ascii="Times New Roman" w:eastAsia="Calibri" w:hAnsi="Times New Roman" w:cs="Times New Roman"/>
          <w:sz w:val="24"/>
          <w:szCs w:val="24"/>
        </w:rPr>
        <w:t xml:space="preserve">Для обеспечения надежности и качества </w:t>
      </w:r>
      <w:r w:rsidR="003A77A8" w:rsidRPr="00E53202">
        <w:rPr>
          <w:rFonts w:ascii="Times New Roman" w:eastAsia="Calibri" w:hAnsi="Times New Roman" w:cs="Times New Roman"/>
          <w:sz w:val="24"/>
          <w:szCs w:val="24"/>
        </w:rPr>
        <w:t>вод</w:t>
      </w:r>
      <w:r w:rsidRPr="00E53202">
        <w:rPr>
          <w:rFonts w:ascii="Times New Roman" w:eastAsia="Calibri" w:hAnsi="Times New Roman" w:cs="Times New Roman"/>
          <w:sz w:val="24"/>
          <w:szCs w:val="24"/>
        </w:rPr>
        <w:t xml:space="preserve">оснабжения, обеспечения энергобезопасности предлагается осуществить мероприятия приведенные в </w:t>
      </w:r>
      <w:r w:rsidR="00FC29E3" w:rsidRPr="00E53202">
        <w:rPr>
          <w:rFonts w:ascii="Times New Roman" w:eastAsia="Calibri" w:hAnsi="Times New Roman" w:cs="Times New Roman"/>
          <w:sz w:val="24"/>
          <w:szCs w:val="24"/>
        </w:rPr>
        <w:t>Разделе 8 данного документа.</w:t>
      </w:r>
    </w:p>
    <w:p w14:paraId="30C0E906" w14:textId="5A2035FB" w:rsidR="00023392" w:rsidRPr="00E53202" w:rsidRDefault="00023392" w:rsidP="00B2330F">
      <w:pPr>
        <w:pStyle w:val="30"/>
        <w:ind w:left="567" w:firstLine="0"/>
        <w:rPr>
          <w:rFonts w:eastAsiaTheme="minorEastAsia"/>
          <w:iCs/>
          <w:spacing w:val="1"/>
          <w:szCs w:val="24"/>
        </w:rPr>
      </w:pPr>
      <w:bookmarkStart w:id="48" w:name="_Toc188461375"/>
      <w:r w:rsidRPr="00E53202">
        <w:rPr>
          <w:rFonts w:eastAsiaTheme="minorEastAsia"/>
          <w:iCs/>
          <w:spacing w:val="1"/>
          <w:szCs w:val="24"/>
        </w:rPr>
        <w:t>3.</w:t>
      </w:r>
      <w:r w:rsidR="002566EA" w:rsidRPr="00E53202">
        <w:rPr>
          <w:rFonts w:eastAsiaTheme="minorEastAsia"/>
          <w:iCs/>
          <w:spacing w:val="1"/>
          <w:szCs w:val="24"/>
        </w:rPr>
        <w:t>2</w:t>
      </w:r>
      <w:r w:rsidRPr="00E53202">
        <w:rPr>
          <w:rFonts w:eastAsiaTheme="minorEastAsia"/>
          <w:iCs/>
          <w:spacing w:val="1"/>
          <w:szCs w:val="24"/>
        </w:rPr>
        <w:t>.9. Финансовое состояние</w:t>
      </w:r>
      <w:bookmarkEnd w:id="48"/>
    </w:p>
    <w:p w14:paraId="73B84CBD" w14:textId="322FA5D0" w:rsidR="00023392" w:rsidRPr="00E53202" w:rsidRDefault="00023392" w:rsidP="009E3F38">
      <w:pPr>
        <w:pStyle w:val="A7"/>
      </w:pPr>
      <w:r w:rsidRPr="00E53202">
        <w:t xml:space="preserve">Результаты финансово-хозяйственной деятельности </w:t>
      </w:r>
      <w:r w:rsidR="00E6136E" w:rsidRPr="00E53202">
        <w:t>ресурсоснабжающих</w:t>
      </w:r>
      <w:r w:rsidRPr="00E53202">
        <w:t xml:space="preserve"> организаций </w:t>
      </w:r>
      <w:r w:rsidR="00E6136E" w:rsidRPr="00E53202">
        <w:t xml:space="preserve">в сфере водоснабжения </w:t>
      </w:r>
      <w:r w:rsidRPr="00E53202">
        <w:t>приведены в таблиц</w:t>
      </w:r>
      <w:r w:rsidR="00FA664E" w:rsidRPr="00E53202">
        <w:t>е</w:t>
      </w:r>
      <w:r w:rsidRPr="00E53202">
        <w:t xml:space="preserve"> </w:t>
      </w:r>
      <w:r w:rsidR="00FA664E" w:rsidRPr="00E53202">
        <w:t>2</w:t>
      </w:r>
      <w:r w:rsidR="00BB6B01" w:rsidRPr="00E53202">
        <w:t>3</w:t>
      </w:r>
      <w:r w:rsidRPr="00E53202">
        <w:t xml:space="preserve">. Значения тарифов на момент разработки программы указаны в таблице </w:t>
      </w:r>
      <w:r w:rsidR="00FA664E" w:rsidRPr="00E53202">
        <w:t>2</w:t>
      </w:r>
      <w:r w:rsidR="00BB6B01" w:rsidRPr="00E53202">
        <w:t>4</w:t>
      </w:r>
      <w:r w:rsidRPr="00E53202">
        <w:t>.</w:t>
      </w:r>
    </w:p>
    <w:p w14:paraId="25E97541" w14:textId="77777777" w:rsidR="00F778E6" w:rsidRPr="00E53202" w:rsidRDefault="00F778E6" w:rsidP="00800EE5">
      <w:pPr>
        <w:spacing w:before="240" w:after="0"/>
        <w:ind w:firstLine="567"/>
        <w:jc w:val="right"/>
        <w:rPr>
          <w:rFonts w:ascii="Times New Roman" w:eastAsia="Times New Roman" w:hAnsi="Times New Roman" w:cs="Times New Roman"/>
          <w:i/>
          <w:iCs/>
          <w:sz w:val="24"/>
          <w:szCs w:val="24"/>
        </w:rPr>
        <w:sectPr w:rsidR="00F778E6" w:rsidRPr="00E53202" w:rsidSect="002C4D92">
          <w:pgSz w:w="11906" w:h="16838"/>
          <w:pgMar w:top="1134" w:right="567" w:bottom="1134" w:left="1134" w:header="709" w:footer="709" w:gutter="0"/>
          <w:cols w:space="708"/>
          <w:docGrid w:linePitch="360"/>
        </w:sectPr>
      </w:pPr>
    </w:p>
    <w:p w14:paraId="0064EC65" w14:textId="2F7F5CB5" w:rsidR="00023392" w:rsidRPr="00E53202" w:rsidRDefault="00023392" w:rsidP="002509AA">
      <w:pPr>
        <w:pStyle w:val="aff"/>
      </w:pPr>
      <w:r w:rsidRPr="00E53202">
        <w:lastRenderedPageBreak/>
        <w:t xml:space="preserve">Таблица </w:t>
      </w:r>
      <w:r w:rsidR="00CF2D9D" w:rsidRPr="00E53202">
        <w:t>2</w:t>
      </w:r>
      <w:r w:rsidR="00BB6B01" w:rsidRPr="00E53202">
        <w:t>3</w:t>
      </w:r>
      <w:r w:rsidRPr="00E53202">
        <w:t xml:space="preserve">. Результаты финансово-хозяйственной деятельности </w:t>
      </w:r>
      <w:r w:rsidR="00D05ED7" w:rsidRPr="00E53202">
        <w:t>организаций в сфере</w:t>
      </w:r>
      <w:r w:rsidR="00A31407" w:rsidRPr="00E53202">
        <w:t xml:space="preserve"> водоснабжения</w:t>
      </w:r>
    </w:p>
    <w:tbl>
      <w:tblPr>
        <w:tblW w:w="15178" w:type="dxa"/>
        <w:tblCellMar>
          <w:left w:w="0" w:type="dxa"/>
          <w:right w:w="0" w:type="dxa"/>
        </w:tblCellMar>
        <w:tblLook w:val="04A0" w:firstRow="1" w:lastRow="0" w:firstColumn="1" w:lastColumn="0" w:noHBand="0" w:noVBand="1"/>
      </w:tblPr>
      <w:tblGrid>
        <w:gridCol w:w="289"/>
        <w:gridCol w:w="2949"/>
        <w:gridCol w:w="9588"/>
        <w:gridCol w:w="1206"/>
        <w:gridCol w:w="1146"/>
      </w:tblGrid>
      <w:tr w:rsidR="009D25E1" w:rsidRPr="00E53202" w14:paraId="0C9390B0" w14:textId="77777777" w:rsidTr="002509AA">
        <w:trPr>
          <w:trHeight w:val="16"/>
          <w:tblHead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9D672" w14:textId="77777777" w:rsidR="009D25E1" w:rsidRPr="00E53202" w:rsidRDefault="009D25E1" w:rsidP="009D25E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949" w:type="dxa"/>
            <w:tcBorders>
              <w:top w:val="single" w:sz="4" w:space="0" w:color="auto"/>
              <w:left w:val="nil"/>
              <w:bottom w:val="single" w:sz="4" w:space="0" w:color="auto"/>
              <w:right w:val="single" w:sz="4" w:space="0" w:color="auto"/>
            </w:tcBorders>
            <w:shd w:val="clear" w:color="auto" w:fill="auto"/>
            <w:vAlign w:val="center"/>
            <w:hideMark/>
          </w:tcPr>
          <w:p w14:paraId="6ED4C920" w14:textId="77777777" w:rsidR="009D25E1" w:rsidRPr="00E53202" w:rsidRDefault="009D25E1" w:rsidP="009D25E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Ресурсоснабжающая организация</w:t>
            </w:r>
          </w:p>
        </w:tc>
        <w:tc>
          <w:tcPr>
            <w:tcW w:w="9588" w:type="dxa"/>
            <w:tcBorders>
              <w:top w:val="single" w:sz="4" w:space="0" w:color="auto"/>
              <w:left w:val="nil"/>
              <w:bottom w:val="single" w:sz="4" w:space="0" w:color="auto"/>
              <w:right w:val="single" w:sz="4" w:space="0" w:color="auto"/>
            </w:tcBorders>
            <w:shd w:val="clear" w:color="auto" w:fill="auto"/>
            <w:vAlign w:val="center"/>
            <w:hideMark/>
          </w:tcPr>
          <w:p w14:paraId="7434B82C" w14:textId="77777777" w:rsidR="009D25E1" w:rsidRPr="00E53202" w:rsidRDefault="009D25E1" w:rsidP="009D25E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258A7163" w14:textId="77777777" w:rsidR="009D25E1" w:rsidRPr="00E53202" w:rsidRDefault="009D25E1" w:rsidP="009D25E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4B2CB11D" w14:textId="77777777" w:rsidR="009D25E1" w:rsidRPr="00E53202" w:rsidRDefault="009D25E1" w:rsidP="009D25E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r>
      <w:tr w:rsidR="00500B5D" w:rsidRPr="00E53202" w14:paraId="7A51DC4C" w14:textId="77777777" w:rsidTr="002509AA">
        <w:trPr>
          <w:trHeight w:val="237"/>
        </w:trPr>
        <w:tc>
          <w:tcPr>
            <w:tcW w:w="289" w:type="dxa"/>
            <w:vMerge w:val="restart"/>
            <w:tcBorders>
              <w:top w:val="nil"/>
              <w:left w:val="single" w:sz="4" w:space="0" w:color="auto"/>
              <w:bottom w:val="single" w:sz="4" w:space="0" w:color="auto"/>
              <w:right w:val="single" w:sz="4" w:space="0" w:color="auto"/>
            </w:tcBorders>
            <w:shd w:val="clear" w:color="auto" w:fill="auto"/>
            <w:vAlign w:val="center"/>
            <w:hideMark/>
          </w:tcPr>
          <w:p w14:paraId="142259AD" w14:textId="77777777"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949" w:type="dxa"/>
            <w:vMerge w:val="restart"/>
            <w:tcBorders>
              <w:top w:val="nil"/>
              <w:left w:val="single" w:sz="4" w:space="0" w:color="auto"/>
              <w:bottom w:val="single" w:sz="4" w:space="0" w:color="auto"/>
              <w:right w:val="single" w:sz="4" w:space="0" w:color="auto"/>
            </w:tcBorders>
            <w:shd w:val="clear" w:color="auto" w:fill="auto"/>
            <w:vAlign w:val="center"/>
            <w:hideMark/>
          </w:tcPr>
          <w:p w14:paraId="04D6FBFF" w14:textId="53D1A81F" w:rsidR="00500B5D" w:rsidRPr="00E53202" w:rsidRDefault="000A0F53" w:rsidP="00500B5D">
            <w:pPr>
              <w:spacing w:after="0" w:line="240" w:lineRule="auto"/>
              <w:jc w:val="center"/>
              <w:rPr>
                <w:rFonts w:ascii="Times New Roman" w:eastAsia="Times New Roman" w:hAnsi="Times New Roman" w:cs="Times New Roman"/>
                <w:color w:val="000000"/>
                <w:sz w:val="20"/>
                <w:szCs w:val="20"/>
                <w:lang w:eastAsia="ru-RU"/>
              </w:rPr>
            </w:pPr>
            <w:r w:rsidRPr="000A0F53">
              <w:rPr>
                <w:rFonts w:ascii="Times New Roman" w:hAnsi="Times New Roman" w:cs="Times New Roman"/>
                <w:color w:val="000000"/>
                <w:sz w:val="20"/>
                <w:szCs w:val="20"/>
              </w:rPr>
              <w:t>Муниципальное казенное предприятие «РОСТ»</w:t>
            </w:r>
          </w:p>
        </w:tc>
        <w:tc>
          <w:tcPr>
            <w:tcW w:w="9588" w:type="dxa"/>
            <w:tcBorders>
              <w:top w:val="nil"/>
              <w:left w:val="nil"/>
              <w:bottom w:val="single" w:sz="4" w:space="0" w:color="000000"/>
              <w:right w:val="single" w:sz="4" w:space="0" w:color="000000"/>
            </w:tcBorders>
            <w:shd w:val="clear" w:color="000000" w:fill="FFFFFF"/>
            <w:vAlign w:val="center"/>
            <w:hideMark/>
          </w:tcPr>
          <w:p w14:paraId="468E1750" w14:textId="22B877E3"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Общий забор возы из источников</w:t>
            </w:r>
          </w:p>
        </w:tc>
        <w:tc>
          <w:tcPr>
            <w:tcW w:w="1206" w:type="dxa"/>
            <w:tcBorders>
              <w:top w:val="nil"/>
              <w:left w:val="nil"/>
              <w:bottom w:val="single" w:sz="4" w:space="0" w:color="000000"/>
              <w:right w:val="single" w:sz="4" w:space="0" w:color="000000"/>
            </w:tcBorders>
            <w:shd w:val="clear" w:color="000000" w:fill="FFFFFF"/>
            <w:vAlign w:val="center"/>
            <w:hideMark/>
          </w:tcPr>
          <w:p w14:paraId="5421424F" w14:textId="270C4D54"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 м</w:t>
            </w:r>
            <w:r w:rsidRPr="00E53202">
              <w:rPr>
                <w:rFonts w:ascii="Times New Roman" w:hAnsi="Times New Roman" w:cs="Times New Roman"/>
                <w:sz w:val="20"/>
                <w:szCs w:val="20"/>
                <w:vertAlign w:val="superscript"/>
              </w:rPr>
              <w:t>3</w:t>
            </w:r>
          </w:p>
        </w:tc>
        <w:tc>
          <w:tcPr>
            <w:tcW w:w="1146" w:type="dxa"/>
            <w:tcBorders>
              <w:top w:val="nil"/>
              <w:left w:val="nil"/>
              <w:bottom w:val="single" w:sz="4" w:space="0" w:color="auto"/>
              <w:right w:val="single" w:sz="4" w:space="0" w:color="auto"/>
            </w:tcBorders>
            <w:shd w:val="clear" w:color="auto" w:fill="auto"/>
            <w:vAlign w:val="center"/>
            <w:hideMark/>
          </w:tcPr>
          <w:p w14:paraId="1AF9C045" w14:textId="655514F6"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77,20</w:t>
            </w:r>
          </w:p>
        </w:tc>
      </w:tr>
      <w:tr w:rsidR="00500B5D" w:rsidRPr="00E53202" w14:paraId="096E7BCC"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317D4985"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2E7A3B2D"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223CE83E" w14:textId="29F2E583"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Собственные нужды</w:t>
            </w:r>
          </w:p>
        </w:tc>
        <w:tc>
          <w:tcPr>
            <w:tcW w:w="1206" w:type="dxa"/>
            <w:tcBorders>
              <w:top w:val="nil"/>
              <w:left w:val="nil"/>
              <w:bottom w:val="single" w:sz="4" w:space="0" w:color="000000"/>
              <w:right w:val="single" w:sz="4" w:space="0" w:color="000000"/>
            </w:tcBorders>
            <w:shd w:val="clear" w:color="000000" w:fill="FFFFFF"/>
            <w:vAlign w:val="center"/>
            <w:hideMark/>
          </w:tcPr>
          <w:p w14:paraId="15A66386" w14:textId="64159F19"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 м</w:t>
            </w:r>
            <w:r w:rsidRPr="00E53202">
              <w:rPr>
                <w:rFonts w:ascii="Times New Roman" w:hAnsi="Times New Roman" w:cs="Times New Roman"/>
                <w:sz w:val="20"/>
                <w:szCs w:val="20"/>
                <w:vertAlign w:val="superscript"/>
              </w:rPr>
              <w:t>3</w:t>
            </w:r>
          </w:p>
        </w:tc>
        <w:tc>
          <w:tcPr>
            <w:tcW w:w="1146" w:type="dxa"/>
            <w:tcBorders>
              <w:top w:val="nil"/>
              <w:left w:val="nil"/>
              <w:bottom w:val="single" w:sz="4" w:space="0" w:color="auto"/>
              <w:right w:val="single" w:sz="4" w:space="0" w:color="auto"/>
            </w:tcBorders>
            <w:shd w:val="clear" w:color="auto" w:fill="auto"/>
            <w:vAlign w:val="center"/>
            <w:hideMark/>
          </w:tcPr>
          <w:p w14:paraId="2B44CCB8" w14:textId="17DB8818"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0,00</w:t>
            </w:r>
          </w:p>
        </w:tc>
      </w:tr>
      <w:tr w:rsidR="00500B5D" w:rsidRPr="00E53202" w14:paraId="2EF2C6F9"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6E90097D"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26C8EC15"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0515BC39" w14:textId="214FFC60"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Потери в водопроводной сети</w:t>
            </w:r>
          </w:p>
        </w:tc>
        <w:tc>
          <w:tcPr>
            <w:tcW w:w="1206" w:type="dxa"/>
            <w:tcBorders>
              <w:top w:val="nil"/>
              <w:left w:val="nil"/>
              <w:bottom w:val="single" w:sz="4" w:space="0" w:color="000000"/>
              <w:right w:val="single" w:sz="4" w:space="0" w:color="000000"/>
            </w:tcBorders>
            <w:shd w:val="clear" w:color="000000" w:fill="FFFFFF"/>
            <w:vAlign w:val="center"/>
            <w:hideMark/>
          </w:tcPr>
          <w:p w14:paraId="2DE27AF9" w14:textId="32812332"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 м</w:t>
            </w:r>
            <w:r w:rsidRPr="00E53202">
              <w:rPr>
                <w:rFonts w:ascii="Times New Roman" w:hAnsi="Times New Roman" w:cs="Times New Roman"/>
                <w:sz w:val="20"/>
                <w:szCs w:val="20"/>
                <w:vertAlign w:val="superscript"/>
              </w:rPr>
              <w:t>3</w:t>
            </w:r>
          </w:p>
        </w:tc>
        <w:tc>
          <w:tcPr>
            <w:tcW w:w="1146" w:type="dxa"/>
            <w:tcBorders>
              <w:top w:val="nil"/>
              <w:left w:val="nil"/>
              <w:bottom w:val="single" w:sz="4" w:space="0" w:color="auto"/>
              <w:right w:val="single" w:sz="4" w:space="0" w:color="auto"/>
            </w:tcBorders>
            <w:shd w:val="clear" w:color="auto" w:fill="auto"/>
            <w:vAlign w:val="center"/>
            <w:hideMark/>
          </w:tcPr>
          <w:p w14:paraId="649478FF" w14:textId="0FF63F79"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10,40</w:t>
            </w:r>
          </w:p>
        </w:tc>
      </w:tr>
      <w:tr w:rsidR="00500B5D" w:rsidRPr="00E53202" w14:paraId="57C81B06"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32C80D5C"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3FB5402A"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276B5883" w14:textId="5E8FCE95"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Полезный отпуск</w:t>
            </w:r>
          </w:p>
        </w:tc>
        <w:tc>
          <w:tcPr>
            <w:tcW w:w="1206" w:type="dxa"/>
            <w:tcBorders>
              <w:top w:val="nil"/>
              <w:left w:val="nil"/>
              <w:bottom w:val="single" w:sz="4" w:space="0" w:color="000000"/>
              <w:right w:val="single" w:sz="4" w:space="0" w:color="000000"/>
            </w:tcBorders>
            <w:shd w:val="clear" w:color="000000" w:fill="FFFFFF"/>
            <w:vAlign w:val="center"/>
            <w:hideMark/>
          </w:tcPr>
          <w:p w14:paraId="5C2F577B" w14:textId="4C750974"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 м</w:t>
            </w:r>
            <w:r w:rsidRPr="00E53202">
              <w:rPr>
                <w:rFonts w:ascii="Times New Roman" w:hAnsi="Times New Roman" w:cs="Times New Roman"/>
                <w:sz w:val="20"/>
                <w:szCs w:val="20"/>
                <w:vertAlign w:val="superscript"/>
              </w:rPr>
              <w:t>3</w:t>
            </w:r>
          </w:p>
        </w:tc>
        <w:tc>
          <w:tcPr>
            <w:tcW w:w="1146" w:type="dxa"/>
            <w:tcBorders>
              <w:top w:val="nil"/>
              <w:left w:val="nil"/>
              <w:bottom w:val="single" w:sz="4" w:space="0" w:color="auto"/>
              <w:right w:val="single" w:sz="4" w:space="0" w:color="auto"/>
            </w:tcBorders>
            <w:shd w:val="clear" w:color="auto" w:fill="auto"/>
            <w:vAlign w:val="center"/>
            <w:hideMark/>
          </w:tcPr>
          <w:p w14:paraId="1F3BE4E0" w14:textId="19EE9E0C"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66,80</w:t>
            </w:r>
          </w:p>
        </w:tc>
      </w:tr>
      <w:tr w:rsidR="00500B5D" w:rsidRPr="00E53202" w14:paraId="652A5A03"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32C1911E"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46E900DE"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73D31DBC" w14:textId="7F6D92DC"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Себестоимость производимых товаров (оказываемых услуг) по регулируемому виду деятельности, в том числе:</w:t>
            </w:r>
          </w:p>
        </w:tc>
        <w:tc>
          <w:tcPr>
            <w:tcW w:w="1206" w:type="dxa"/>
            <w:tcBorders>
              <w:top w:val="nil"/>
              <w:left w:val="nil"/>
              <w:bottom w:val="single" w:sz="4" w:space="0" w:color="000000"/>
              <w:right w:val="single" w:sz="4" w:space="0" w:color="000000"/>
            </w:tcBorders>
            <w:shd w:val="clear" w:color="000000" w:fill="FFFFFF"/>
            <w:vAlign w:val="center"/>
            <w:hideMark/>
          </w:tcPr>
          <w:p w14:paraId="0528B461" w14:textId="2BB16B08"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059CA31E" w14:textId="2175114C"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2584,06</w:t>
            </w:r>
          </w:p>
        </w:tc>
      </w:tr>
      <w:tr w:rsidR="00500B5D" w:rsidRPr="00E53202" w14:paraId="31D772F5"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24CC1410"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442A5DAA"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285810E9" w14:textId="6B1E8A38"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Расходы на покупаемую электрическую энергию (мощность)</w:t>
            </w:r>
          </w:p>
        </w:tc>
        <w:tc>
          <w:tcPr>
            <w:tcW w:w="1206" w:type="dxa"/>
            <w:tcBorders>
              <w:top w:val="nil"/>
              <w:left w:val="nil"/>
              <w:bottom w:val="single" w:sz="4" w:space="0" w:color="000000"/>
              <w:right w:val="single" w:sz="4" w:space="0" w:color="000000"/>
            </w:tcBorders>
            <w:shd w:val="clear" w:color="000000" w:fill="FFFFFF"/>
            <w:vAlign w:val="center"/>
            <w:hideMark/>
          </w:tcPr>
          <w:p w14:paraId="558D7F6D" w14:textId="37264E06"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305E6F10" w14:textId="4032AF9E"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637,86</w:t>
            </w:r>
          </w:p>
        </w:tc>
      </w:tr>
      <w:tr w:rsidR="00500B5D" w:rsidRPr="00E53202" w14:paraId="16818939"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3161F90C"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169C053F"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7A820B17" w14:textId="47F0417F"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Фонд оплаты труда</w:t>
            </w:r>
          </w:p>
        </w:tc>
        <w:tc>
          <w:tcPr>
            <w:tcW w:w="1206" w:type="dxa"/>
            <w:tcBorders>
              <w:top w:val="nil"/>
              <w:left w:val="nil"/>
              <w:bottom w:val="single" w:sz="4" w:space="0" w:color="000000"/>
              <w:right w:val="single" w:sz="4" w:space="0" w:color="000000"/>
            </w:tcBorders>
            <w:shd w:val="clear" w:color="000000" w:fill="FFFFFF"/>
            <w:vAlign w:val="center"/>
            <w:hideMark/>
          </w:tcPr>
          <w:p w14:paraId="69F05CF3" w14:textId="0A3AA09A"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452AD030" w14:textId="76F62A18"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1055,80</w:t>
            </w:r>
          </w:p>
        </w:tc>
      </w:tr>
      <w:tr w:rsidR="00500B5D" w:rsidRPr="00E53202" w14:paraId="4C6FF963"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027A03A3"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1DEA32F9"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3CB23B1F" w14:textId="5E19839F"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Расходы на амортизацию основных производственных средств</w:t>
            </w:r>
          </w:p>
        </w:tc>
        <w:tc>
          <w:tcPr>
            <w:tcW w:w="1206" w:type="dxa"/>
            <w:tcBorders>
              <w:top w:val="nil"/>
              <w:left w:val="nil"/>
              <w:bottom w:val="single" w:sz="4" w:space="0" w:color="000000"/>
              <w:right w:val="single" w:sz="4" w:space="0" w:color="000000"/>
            </w:tcBorders>
            <w:shd w:val="clear" w:color="000000" w:fill="FFFFFF"/>
            <w:vAlign w:val="center"/>
            <w:hideMark/>
          </w:tcPr>
          <w:p w14:paraId="1C92FBBD" w14:textId="60EE9691"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4DD05594" w14:textId="47C4C98F"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0,00</w:t>
            </w:r>
          </w:p>
        </w:tc>
      </w:tr>
      <w:tr w:rsidR="00500B5D" w:rsidRPr="00E53202" w14:paraId="21BA2230"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7EBF3702"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08AE4516"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209D0C20" w14:textId="24A86339"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Общепроизводственные расходы</w:t>
            </w:r>
          </w:p>
        </w:tc>
        <w:tc>
          <w:tcPr>
            <w:tcW w:w="1206" w:type="dxa"/>
            <w:tcBorders>
              <w:top w:val="nil"/>
              <w:left w:val="nil"/>
              <w:bottom w:val="single" w:sz="4" w:space="0" w:color="000000"/>
              <w:right w:val="single" w:sz="4" w:space="0" w:color="000000"/>
            </w:tcBorders>
            <w:shd w:val="clear" w:color="000000" w:fill="FFFFFF"/>
            <w:vAlign w:val="center"/>
            <w:hideMark/>
          </w:tcPr>
          <w:p w14:paraId="43E6E4C4" w14:textId="11B06234"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0BE31570" w14:textId="36B89894"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690,60</w:t>
            </w:r>
          </w:p>
        </w:tc>
      </w:tr>
      <w:tr w:rsidR="00500B5D" w:rsidRPr="00E53202" w14:paraId="03F24BC6"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7CBE3D43"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29412B87"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442F9B02" w14:textId="50E6B0CA"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Общехозяйственные расходы</w:t>
            </w:r>
          </w:p>
        </w:tc>
        <w:tc>
          <w:tcPr>
            <w:tcW w:w="1206" w:type="dxa"/>
            <w:tcBorders>
              <w:top w:val="nil"/>
              <w:left w:val="nil"/>
              <w:bottom w:val="single" w:sz="4" w:space="0" w:color="000000"/>
              <w:right w:val="single" w:sz="4" w:space="0" w:color="000000"/>
            </w:tcBorders>
            <w:shd w:val="clear" w:color="000000" w:fill="FFFFFF"/>
            <w:vAlign w:val="center"/>
            <w:hideMark/>
          </w:tcPr>
          <w:p w14:paraId="715A61B5" w14:textId="083E2ECB"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33634F9F" w14:textId="12A902D0"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158,00</w:t>
            </w:r>
          </w:p>
        </w:tc>
      </w:tr>
      <w:tr w:rsidR="00500B5D" w:rsidRPr="00E53202" w14:paraId="5BAD6A99"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0151A993"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34E31A2F"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0770563E" w14:textId="6B24C532"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Расходы на капитальный и текущий ремонт основных производственных средств</w:t>
            </w:r>
          </w:p>
        </w:tc>
        <w:tc>
          <w:tcPr>
            <w:tcW w:w="1206" w:type="dxa"/>
            <w:tcBorders>
              <w:top w:val="nil"/>
              <w:left w:val="nil"/>
              <w:bottom w:val="single" w:sz="4" w:space="0" w:color="000000"/>
              <w:right w:val="single" w:sz="4" w:space="0" w:color="000000"/>
            </w:tcBorders>
            <w:shd w:val="clear" w:color="000000" w:fill="FFFFFF"/>
            <w:vAlign w:val="center"/>
            <w:hideMark/>
          </w:tcPr>
          <w:p w14:paraId="7BA94D57" w14:textId="39A4FC85"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29090FBC" w14:textId="68D6CD7A"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0,00</w:t>
            </w:r>
          </w:p>
        </w:tc>
      </w:tr>
      <w:tr w:rsidR="00500B5D" w:rsidRPr="00E53202" w14:paraId="1FA5AEB3"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26DF5E7A"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62384190"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233829F3" w14:textId="6FBE6AEC"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Прочие расходы</w:t>
            </w:r>
          </w:p>
        </w:tc>
        <w:tc>
          <w:tcPr>
            <w:tcW w:w="1206" w:type="dxa"/>
            <w:tcBorders>
              <w:top w:val="nil"/>
              <w:left w:val="nil"/>
              <w:bottom w:val="single" w:sz="4" w:space="0" w:color="000000"/>
              <w:right w:val="single" w:sz="4" w:space="0" w:color="000000"/>
            </w:tcBorders>
            <w:shd w:val="clear" w:color="000000" w:fill="FFFFFF"/>
            <w:vAlign w:val="center"/>
            <w:hideMark/>
          </w:tcPr>
          <w:p w14:paraId="3CAE13B0" w14:textId="0F84D540"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7D361A8E" w14:textId="6C3FD673"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40,80</w:t>
            </w:r>
          </w:p>
        </w:tc>
      </w:tr>
      <w:tr w:rsidR="00500B5D" w:rsidRPr="00E53202" w14:paraId="084F7906"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322BDF45"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58213687"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0D35B86E" w14:textId="36279C51"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Прибыль</w:t>
            </w:r>
          </w:p>
        </w:tc>
        <w:tc>
          <w:tcPr>
            <w:tcW w:w="1206" w:type="dxa"/>
            <w:tcBorders>
              <w:top w:val="nil"/>
              <w:left w:val="nil"/>
              <w:bottom w:val="single" w:sz="4" w:space="0" w:color="000000"/>
              <w:right w:val="single" w:sz="4" w:space="0" w:color="000000"/>
            </w:tcBorders>
            <w:shd w:val="clear" w:color="000000" w:fill="FFFFFF"/>
            <w:vAlign w:val="center"/>
            <w:hideMark/>
          </w:tcPr>
          <w:p w14:paraId="60F11034" w14:textId="500706FD"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1B07763B" w14:textId="02929A8A"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-761,70</w:t>
            </w:r>
          </w:p>
        </w:tc>
      </w:tr>
      <w:tr w:rsidR="00500B5D" w:rsidRPr="00E53202" w14:paraId="7A926218"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6BE28882"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6C9BDF4E"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32D2ABBF" w14:textId="138561AF"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Необходимая валовая выручка от вида деятельности</w:t>
            </w:r>
          </w:p>
        </w:tc>
        <w:tc>
          <w:tcPr>
            <w:tcW w:w="1206" w:type="dxa"/>
            <w:tcBorders>
              <w:top w:val="nil"/>
              <w:left w:val="nil"/>
              <w:bottom w:val="single" w:sz="4" w:space="0" w:color="000000"/>
              <w:right w:val="single" w:sz="4" w:space="0" w:color="000000"/>
            </w:tcBorders>
            <w:shd w:val="clear" w:color="000000" w:fill="FFFFFF"/>
            <w:vAlign w:val="center"/>
            <w:hideMark/>
          </w:tcPr>
          <w:p w14:paraId="57139454" w14:textId="6A4F8B0C"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тыс.руб.</w:t>
            </w:r>
          </w:p>
        </w:tc>
        <w:tc>
          <w:tcPr>
            <w:tcW w:w="1146" w:type="dxa"/>
            <w:tcBorders>
              <w:top w:val="nil"/>
              <w:left w:val="nil"/>
              <w:bottom w:val="single" w:sz="4" w:space="0" w:color="auto"/>
              <w:right w:val="single" w:sz="4" w:space="0" w:color="auto"/>
            </w:tcBorders>
            <w:shd w:val="clear" w:color="auto" w:fill="auto"/>
            <w:vAlign w:val="center"/>
            <w:hideMark/>
          </w:tcPr>
          <w:p w14:paraId="252E4178" w14:textId="080EAE4D"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3345,76</w:t>
            </w:r>
          </w:p>
        </w:tc>
      </w:tr>
      <w:tr w:rsidR="00500B5D" w:rsidRPr="00E53202" w14:paraId="3919C36A" w14:textId="77777777" w:rsidTr="002509AA">
        <w:trPr>
          <w:trHeight w:val="237"/>
        </w:trPr>
        <w:tc>
          <w:tcPr>
            <w:tcW w:w="289" w:type="dxa"/>
            <w:vMerge/>
            <w:tcBorders>
              <w:top w:val="nil"/>
              <w:left w:val="single" w:sz="4" w:space="0" w:color="auto"/>
              <w:bottom w:val="single" w:sz="4" w:space="0" w:color="auto"/>
              <w:right w:val="single" w:sz="4" w:space="0" w:color="auto"/>
            </w:tcBorders>
            <w:vAlign w:val="center"/>
            <w:hideMark/>
          </w:tcPr>
          <w:p w14:paraId="5CCA3A30"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2949" w:type="dxa"/>
            <w:vMerge/>
            <w:tcBorders>
              <w:top w:val="nil"/>
              <w:left w:val="single" w:sz="4" w:space="0" w:color="auto"/>
              <w:bottom w:val="single" w:sz="4" w:space="0" w:color="auto"/>
              <w:right w:val="single" w:sz="4" w:space="0" w:color="auto"/>
            </w:tcBorders>
            <w:vAlign w:val="center"/>
            <w:hideMark/>
          </w:tcPr>
          <w:p w14:paraId="55272CDC" w14:textId="77777777" w:rsidR="00500B5D" w:rsidRPr="00E53202" w:rsidRDefault="00500B5D" w:rsidP="00500B5D">
            <w:pPr>
              <w:spacing w:after="0" w:line="240" w:lineRule="auto"/>
              <w:rPr>
                <w:rFonts w:ascii="Times New Roman" w:eastAsia="Times New Roman" w:hAnsi="Times New Roman" w:cs="Times New Roman"/>
                <w:color w:val="000000"/>
                <w:sz w:val="20"/>
                <w:szCs w:val="20"/>
                <w:lang w:eastAsia="ru-RU"/>
              </w:rPr>
            </w:pPr>
          </w:p>
        </w:tc>
        <w:tc>
          <w:tcPr>
            <w:tcW w:w="9588" w:type="dxa"/>
            <w:tcBorders>
              <w:top w:val="nil"/>
              <w:left w:val="nil"/>
              <w:bottom w:val="single" w:sz="4" w:space="0" w:color="auto"/>
              <w:right w:val="single" w:sz="4" w:space="0" w:color="auto"/>
            </w:tcBorders>
            <w:shd w:val="clear" w:color="000000" w:fill="FFFFFF"/>
            <w:vAlign w:val="center"/>
            <w:hideMark/>
          </w:tcPr>
          <w:p w14:paraId="5AF0E390" w14:textId="065EA6D1"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Оценочная стоимость производства воды</w:t>
            </w:r>
          </w:p>
        </w:tc>
        <w:tc>
          <w:tcPr>
            <w:tcW w:w="1206" w:type="dxa"/>
            <w:tcBorders>
              <w:top w:val="nil"/>
              <w:left w:val="nil"/>
              <w:bottom w:val="single" w:sz="4" w:space="0" w:color="000000"/>
              <w:right w:val="single" w:sz="4" w:space="0" w:color="000000"/>
            </w:tcBorders>
            <w:shd w:val="clear" w:color="000000" w:fill="FFFFFF"/>
            <w:vAlign w:val="center"/>
            <w:hideMark/>
          </w:tcPr>
          <w:p w14:paraId="6656FDE0" w14:textId="3F1AD80E" w:rsidR="00500B5D" w:rsidRPr="00E53202" w:rsidRDefault="00500B5D" w:rsidP="00500B5D">
            <w:pPr>
              <w:spacing w:after="0" w:line="240" w:lineRule="auto"/>
              <w:jc w:val="center"/>
              <w:rPr>
                <w:rFonts w:ascii="Times New Roman" w:eastAsia="Times New Roman" w:hAnsi="Times New Roman" w:cs="Times New Roman"/>
                <w:sz w:val="20"/>
                <w:szCs w:val="20"/>
                <w:lang w:eastAsia="ru-RU"/>
              </w:rPr>
            </w:pPr>
            <w:r w:rsidRPr="00E53202">
              <w:rPr>
                <w:rFonts w:ascii="Times New Roman" w:hAnsi="Times New Roman" w:cs="Times New Roman"/>
                <w:sz w:val="20"/>
                <w:szCs w:val="20"/>
              </w:rPr>
              <w:t>руб./м</w:t>
            </w:r>
            <w:r w:rsidRPr="00E53202">
              <w:rPr>
                <w:rFonts w:ascii="Times New Roman" w:hAnsi="Times New Roman" w:cs="Times New Roman"/>
                <w:sz w:val="20"/>
                <w:szCs w:val="20"/>
                <w:vertAlign w:val="superscript"/>
              </w:rPr>
              <w:t>3</w:t>
            </w:r>
          </w:p>
        </w:tc>
        <w:tc>
          <w:tcPr>
            <w:tcW w:w="1146" w:type="dxa"/>
            <w:tcBorders>
              <w:top w:val="nil"/>
              <w:left w:val="nil"/>
              <w:bottom w:val="single" w:sz="4" w:space="0" w:color="auto"/>
              <w:right w:val="single" w:sz="4" w:space="0" w:color="auto"/>
            </w:tcBorders>
            <w:shd w:val="clear" w:color="auto" w:fill="auto"/>
            <w:vAlign w:val="center"/>
            <w:hideMark/>
          </w:tcPr>
          <w:p w14:paraId="3256702A" w14:textId="2B32ED7F" w:rsidR="00500B5D" w:rsidRPr="00E53202" w:rsidRDefault="00500B5D" w:rsidP="00500B5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0,00</w:t>
            </w:r>
          </w:p>
        </w:tc>
      </w:tr>
    </w:tbl>
    <w:p w14:paraId="45EA08EE" w14:textId="5B2BC52D" w:rsidR="00023392" w:rsidRPr="00E53202" w:rsidRDefault="00023392" w:rsidP="002509AA">
      <w:pPr>
        <w:pStyle w:val="aff"/>
      </w:pPr>
      <w:r w:rsidRPr="00E53202">
        <w:t xml:space="preserve">Таблица </w:t>
      </w:r>
      <w:r w:rsidR="00FA664E" w:rsidRPr="00E53202">
        <w:t>2</w:t>
      </w:r>
      <w:r w:rsidR="00BB6B01" w:rsidRPr="00E53202">
        <w:t>4</w:t>
      </w:r>
      <w:r w:rsidRPr="00E53202">
        <w:t xml:space="preserve">. Тарифы в системе </w:t>
      </w:r>
      <w:r w:rsidR="00D05ED7" w:rsidRPr="00E53202">
        <w:t>вод</w:t>
      </w:r>
      <w:r w:rsidRPr="00E53202">
        <w:t>оснабжения</w:t>
      </w:r>
    </w:p>
    <w:tbl>
      <w:tblPr>
        <w:tblW w:w="15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8"/>
        <w:gridCol w:w="5862"/>
        <w:gridCol w:w="4902"/>
        <w:gridCol w:w="1559"/>
        <w:gridCol w:w="1276"/>
        <w:gridCol w:w="1262"/>
      </w:tblGrid>
      <w:tr w:rsidR="006C502D" w:rsidRPr="00E53202" w14:paraId="715EB498" w14:textId="77777777" w:rsidTr="00711D54">
        <w:trPr>
          <w:trHeight w:val="18"/>
          <w:tblHeader/>
        </w:trPr>
        <w:tc>
          <w:tcPr>
            <w:tcW w:w="288" w:type="dxa"/>
            <w:vMerge w:val="restart"/>
            <w:shd w:val="clear" w:color="auto" w:fill="auto"/>
            <w:vAlign w:val="center"/>
            <w:hideMark/>
          </w:tcPr>
          <w:p w14:paraId="7115DC7A" w14:textId="77777777" w:rsidR="00974F7B" w:rsidRPr="00E53202" w:rsidRDefault="00974F7B"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5862" w:type="dxa"/>
            <w:vMerge w:val="restart"/>
            <w:shd w:val="clear" w:color="auto" w:fill="auto"/>
            <w:vAlign w:val="center"/>
            <w:hideMark/>
          </w:tcPr>
          <w:p w14:paraId="6EB83199" w14:textId="77777777" w:rsidR="00974F7B" w:rsidRPr="00E53202" w:rsidRDefault="00974F7B"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4902" w:type="dxa"/>
            <w:vMerge w:val="restart"/>
            <w:shd w:val="clear" w:color="auto" w:fill="auto"/>
            <w:vAlign w:val="center"/>
            <w:hideMark/>
          </w:tcPr>
          <w:p w14:paraId="2B53AF66" w14:textId="77777777" w:rsidR="00974F7B" w:rsidRPr="00E53202" w:rsidRDefault="00974F7B"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Описание тарифа</w:t>
            </w:r>
          </w:p>
        </w:tc>
        <w:tc>
          <w:tcPr>
            <w:tcW w:w="1559" w:type="dxa"/>
            <w:vMerge w:val="restart"/>
            <w:shd w:val="clear" w:color="auto" w:fill="auto"/>
            <w:vAlign w:val="center"/>
            <w:hideMark/>
          </w:tcPr>
          <w:p w14:paraId="447C966D" w14:textId="77777777" w:rsidR="00974F7B" w:rsidRPr="00E53202" w:rsidRDefault="00974F7B"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538" w:type="dxa"/>
            <w:gridSpan w:val="2"/>
            <w:shd w:val="clear" w:color="auto" w:fill="auto"/>
            <w:vAlign w:val="center"/>
            <w:hideMark/>
          </w:tcPr>
          <w:p w14:paraId="7AA39A2D" w14:textId="77777777" w:rsidR="00974F7B" w:rsidRPr="00E53202" w:rsidRDefault="00974F7B"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Размер тарифа</w:t>
            </w:r>
          </w:p>
        </w:tc>
      </w:tr>
      <w:tr w:rsidR="00B70395" w:rsidRPr="00E53202" w14:paraId="5379A8F4" w14:textId="77777777" w:rsidTr="00711D54">
        <w:trPr>
          <w:trHeight w:val="18"/>
          <w:tblHeader/>
        </w:trPr>
        <w:tc>
          <w:tcPr>
            <w:tcW w:w="288" w:type="dxa"/>
            <w:vMerge/>
            <w:vAlign w:val="center"/>
            <w:hideMark/>
          </w:tcPr>
          <w:p w14:paraId="59431BFC"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5862" w:type="dxa"/>
            <w:vMerge/>
            <w:vAlign w:val="center"/>
            <w:hideMark/>
          </w:tcPr>
          <w:p w14:paraId="7E957A9E"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4902" w:type="dxa"/>
            <w:vMerge/>
            <w:vAlign w:val="center"/>
            <w:hideMark/>
          </w:tcPr>
          <w:p w14:paraId="478E0B11"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559" w:type="dxa"/>
            <w:vMerge/>
            <w:vAlign w:val="center"/>
            <w:hideMark/>
          </w:tcPr>
          <w:p w14:paraId="2F4B54D5"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276" w:type="dxa"/>
            <w:shd w:val="clear" w:color="auto" w:fill="auto"/>
            <w:vAlign w:val="center"/>
            <w:hideMark/>
          </w:tcPr>
          <w:p w14:paraId="7802380E" w14:textId="2B7C82A2" w:rsidR="00B70395" w:rsidRPr="00CB7CB2"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EA1AB8">
              <w:rPr>
                <w:rFonts w:ascii="Times New Roman" w:eastAsia="Times New Roman" w:hAnsi="Times New Roman" w:cs="Times New Roman"/>
                <w:color w:val="000000"/>
                <w:sz w:val="20"/>
                <w:szCs w:val="20"/>
                <w:lang w:eastAsia="ru-RU"/>
              </w:rPr>
              <w:t>с 1.01.2024 по 30.06.2024</w:t>
            </w:r>
          </w:p>
        </w:tc>
        <w:tc>
          <w:tcPr>
            <w:tcW w:w="1262" w:type="dxa"/>
            <w:shd w:val="clear" w:color="auto" w:fill="auto"/>
            <w:vAlign w:val="center"/>
            <w:hideMark/>
          </w:tcPr>
          <w:p w14:paraId="082D78A3" w14:textId="0953C7A6" w:rsidR="00B70395" w:rsidRPr="00CB7CB2"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EA1AB8">
              <w:rPr>
                <w:rFonts w:ascii="Times New Roman" w:eastAsia="Times New Roman" w:hAnsi="Times New Roman" w:cs="Times New Roman"/>
                <w:color w:val="000000"/>
                <w:sz w:val="20"/>
                <w:szCs w:val="20"/>
                <w:lang w:eastAsia="ru-RU"/>
              </w:rPr>
              <w:t>с 1.07.2024 по 31.12.2024</w:t>
            </w:r>
          </w:p>
        </w:tc>
      </w:tr>
      <w:tr w:rsidR="00500B5D" w:rsidRPr="00E53202" w14:paraId="682FF071" w14:textId="77777777" w:rsidTr="00711D54">
        <w:trPr>
          <w:trHeight w:val="18"/>
        </w:trPr>
        <w:tc>
          <w:tcPr>
            <w:tcW w:w="288" w:type="dxa"/>
            <w:shd w:val="clear" w:color="auto" w:fill="auto"/>
            <w:vAlign w:val="center"/>
          </w:tcPr>
          <w:p w14:paraId="7D538B21" w14:textId="1D812FE3" w:rsidR="00500B5D" w:rsidRPr="00E53202" w:rsidRDefault="00500B5D" w:rsidP="0073438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5862" w:type="dxa"/>
            <w:shd w:val="clear" w:color="auto" w:fill="auto"/>
            <w:vAlign w:val="center"/>
            <w:hideMark/>
          </w:tcPr>
          <w:p w14:paraId="090D5FD0" w14:textId="10036220" w:rsidR="00500B5D" w:rsidRPr="00E53202" w:rsidRDefault="000A0F53" w:rsidP="0073438C">
            <w:pPr>
              <w:spacing w:after="0" w:line="240" w:lineRule="auto"/>
              <w:jc w:val="center"/>
              <w:rPr>
                <w:rFonts w:ascii="Times New Roman" w:hAnsi="Times New Roman" w:cs="Times New Roman"/>
                <w:color w:val="000000"/>
                <w:sz w:val="20"/>
                <w:szCs w:val="20"/>
              </w:rPr>
            </w:pPr>
            <w:r w:rsidRPr="000A0F53">
              <w:rPr>
                <w:rFonts w:ascii="Times New Roman" w:hAnsi="Times New Roman" w:cs="Times New Roman"/>
                <w:color w:val="000000"/>
                <w:sz w:val="20"/>
                <w:szCs w:val="20"/>
              </w:rPr>
              <w:t>Муниципальное казенное предприятие «РОСТ»</w:t>
            </w:r>
          </w:p>
        </w:tc>
        <w:tc>
          <w:tcPr>
            <w:tcW w:w="4902" w:type="dxa"/>
            <w:shd w:val="clear" w:color="auto" w:fill="auto"/>
            <w:vAlign w:val="center"/>
            <w:hideMark/>
          </w:tcPr>
          <w:p w14:paraId="6121548D" w14:textId="564511EE" w:rsidR="00500B5D" w:rsidRPr="00E53202" w:rsidRDefault="0073438C" w:rsidP="0073438C">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Питьевая вода для населения</w:t>
            </w:r>
          </w:p>
        </w:tc>
        <w:tc>
          <w:tcPr>
            <w:tcW w:w="1559" w:type="dxa"/>
            <w:shd w:val="clear" w:color="auto" w:fill="auto"/>
            <w:vAlign w:val="center"/>
            <w:hideMark/>
          </w:tcPr>
          <w:p w14:paraId="56B58295" w14:textId="1B05B23B" w:rsidR="00500B5D" w:rsidRPr="00E53202" w:rsidRDefault="00500B5D" w:rsidP="0073438C">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руб./м3</w:t>
            </w:r>
          </w:p>
        </w:tc>
        <w:tc>
          <w:tcPr>
            <w:tcW w:w="1276" w:type="dxa"/>
            <w:shd w:val="clear" w:color="auto" w:fill="auto"/>
            <w:vAlign w:val="center"/>
            <w:hideMark/>
          </w:tcPr>
          <w:p w14:paraId="0C5F7469" w14:textId="60390B1B" w:rsidR="00500B5D" w:rsidRPr="00E53202" w:rsidRDefault="00500B5D" w:rsidP="0073438C">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23,87</w:t>
            </w:r>
          </w:p>
        </w:tc>
        <w:tc>
          <w:tcPr>
            <w:tcW w:w="1262" w:type="dxa"/>
            <w:shd w:val="clear" w:color="auto" w:fill="auto"/>
            <w:vAlign w:val="center"/>
            <w:hideMark/>
          </w:tcPr>
          <w:p w14:paraId="4501914C" w14:textId="5351AD67" w:rsidR="00500B5D" w:rsidRPr="00E53202" w:rsidRDefault="00500B5D" w:rsidP="0073438C">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27,86</w:t>
            </w:r>
          </w:p>
        </w:tc>
      </w:tr>
    </w:tbl>
    <w:p w14:paraId="37624C34" w14:textId="77777777" w:rsidR="00F778E6" w:rsidRPr="00E53202" w:rsidRDefault="00F778E6" w:rsidP="002566EA">
      <w:pPr>
        <w:pStyle w:val="11"/>
        <w:ind w:firstLine="567"/>
        <w:jc w:val="left"/>
        <w:sectPr w:rsidR="00F778E6" w:rsidRPr="00E53202" w:rsidSect="002C4D92">
          <w:pgSz w:w="16838" w:h="11906" w:orient="landscape"/>
          <w:pgMar w:top="1134" w:right="567" w:bottom="1134" w:left="1134" w:header="709" w:footer="709" w:gutter="0"/>
          <w:cols w:space="708"/>
          <w:docGrid w:linePitch="360"/>
        </w:sectPr>
      </w:pPr>
    </w:p>
    <w:p w14:paraId="7095692C" w14:textId="5968D540" w:rsidR="002566EA" w:rsidRPr="00E53202" w:rsidRDefault="002566EA" w:rsidP="005775C1">
      <w:pPr>
        <w:pStyle w:val="24"/>
      </w:pPr>
      <w:bookmarkStart w:id="49" w:name="_Toc188461376"/>
      <w:r w:rsidRPr="00E53202">
        <w:lastRenderedPageBreak/>
        <w:t>3.3. Водо</w:t>
      </w:r>
      <w:r w:rsidR="00CA6543" w:rsidRPr="00E53202">
        <w:t>отвед</w:t>
      </w:r>
      <w:r w:rsidRPr="00E53202">
        <w:t>ение</w:t>
      </w:r>
      <w:bookmarkEnd w:id="49"/>
    </w:p>
    <w:p w14:paraId="07674C96" w14:textId="1783B791" w:rsidR="00AA66F0" w:rsidRPr="00E53202" w:rsidRDefault="002566EA" w:rsidP="00B2330F">
      <w:pPr>
        <w:pStyle w:val="30"/>
        <w:ind w:left="567" w:firstLine="0"/>
        <w:rPr>
          <w:rFonts w:eastAsiaTheme="minorEastAsia"/>
          <w:iCs/>
          <w:spacing w:val="1"/>
          <w:szCs w:val="24"/>
        </w:rPr>
      </w:pPr>
      <w:bookmarkStart w:id="50" w:name="_Toc188461377"/>
      <w:r w:rsidRPr="00E53202">
        <w:rPr>
          <w:rFonts w:eastAsiaTheme="minorEastAsia"/>
          <w:iCs/>
          <w:spacing w:val="1"/>
          <w:szCs w:val="24"/>
        </w:rPr>
        <w:t>3.</w:t>
      </w:r>
      <w:r w:rsidR="00CA6543" w:rsidRPr="00E53202">
        <w:rPr>
          <w:rFonts w:eastAsiaTheme="minorEastAsia"/>
          <w:iCs/>
          <w:spacing w:val="1"/>
          <w:szCs w:val="24"/>
        </w:rPr>
        <w:t>3</w:t>
      </w:r>
      <w:r w:rsidRPr="00E53202">
        <w:rPr>
          <w:rFonts w:eastAsiaTheme="minorEastAsia"/>
          <w:iCs/>
          <w:spacing w:val="1"/>
          <w:szCs w:val="24"/>
        </w:rPr>
        <w:t>.1. Организационная структура, формы собственности и системы договоров между организациями и потребителями</w:t>
      </w:r>
      <w:bookmarkEnd w:id="50"/>
    </w:p>
    <w:p w14:paraId="3D34EA00" w14:textId="77777777" w:rsidR="00146E0F" w:rsidRPr="009F48DD" w:rsidRDefault="00146E0F" w:rsidP="00146E0F">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r w:rsidR="000D1E20" w:rsidRPr="00E53202">
        <w:t xml:space="preserve"> </w:t>
      </w:r>
    </w:p>
    <w:p w14:paraId="5BD48032" w14:textId="65DF2901" w:rsidR="00371C35" w:rsidRPr="00E53202" w:rsidRDefault="000D1E20" w:rsidP="00146E0F">
      <w:pPr>
        <w:pStyle w:val="A7"/>
      </w:pPr>
      <w:r w:rsidRPr="00E53202">
        <w:t xml:space="preserve">В с. Галкинское, с. Кочневское, с. Квашнинское и с. Куровское </w:t>
      </w:r>
      <w:r w:rsidR="00BB5666">
        <w:t xml:space="preserve">и п. Калина </w:t>
      </w:r>
      <w:r w:rsidRPr="00E53202">
        <w:t>имеются местные системы и локальные выводы собирающие сточные воды, с последующим вывозом их в Камышлов.</w:t>
      </w:r>
    </w:p>
    <w:p w14:paraId="04A443D8" w14:textId="64968467" w:rsidR="00371C35" w:rsidRPr="00E53202" w:rsidRDefault="00916E65" w:rsidP="00371C35">
      <w:pPr>
        <w:pStyle w:val="A7"/>
      </w:pPr>
      <w:r w:rsidRPr="00C55FDF">
        <w:t>У</w:t>
      </w:r>
      <w:r w:rsidR="00371C35" w:rsidRPr="00C55FDF">
        <w:t>слуги по сбору, транспортировки и сливу жидких бытовых отходов на территории Галкинско</w:t>
      </w:r>
      <w:r w:rsidR="0081464E" w:rsidRPr="00C55FDF">
        <w:t>го</w:t>
      </w:r>
      <w:r w:rsidR="00371C35" w:rsidRPr="00C55FDF">
        <w:t xml:space="preserve"> </w:t>
      </w:r>
      <w:r w:rsidR="0081464E" w:rsidRPr="00C55FDF">
        <w:t>с.п.</w:t>
      </w:r>
      <w:r w:rsidR="00371C35" w:rsidRPr="00C55FDF">
        <w:t xml:space="preserve"> оказывает организация ООО «Водоканал – Сервис»</w:t>
      </w:r>
      <w:r w:rsidR="00C2218F" w:rsidRPr="00C55FDF">
        <w:t xml:space="preserve"> и ООО «Обслуживающая районая компания»</w:t>
      </w:r>
      <w:r w:rsidR="00371C35" w:rsidRPr="00C55FDF">
        <w:t>.</w:t>
      </w:r>
    </w:p>
    <w:p w14:paraId="67D9C841" w14:textId="7E940679" w:rsidR="007A0379" w:rsidRPr="00E53202" w:rsidRDefault="007A0379" w:rsidP="00B2330F">
      <w:pPr>
        <w:pStyle w:val="30"/>
        <w:ind w:left="567" w:firstLine="0"/>
        <w:rPr>
          <w:rFonts w:eastAsiaTheme="minorEastAsia"/>
          <w:iCs/>
          <w:spacing w:val="1"/>
          <w:szCs w:val="24"/>
        </w:rPr>
      </w:pPr>
      <w:bookmarkStart w:id="51" w:name="_Toc188461378"/>
      <w:r w:rsidRPr="00E53202">
        <w:rPr>
          <w:rFonts w:eastAsiaTheme="minorEastAsia"/>
          <w:iCs/>
          <w:spacing w:val="1"/>
          <w:szCs w:val="24"/>
        </w:rPr>
        <w:t>3.3.2. Анализ технического состояния очистных сооружений</w:t>
      </w:r>
      <w:bookmarkEnd w:id="51"/>
    </w:p>
    <w:p w14:paraId="394F2C55" w14:textId="33323964" w:rsidR="00B2740E" w:rsidRPr="00E53202" w:rsidRDefault="00D1096B" w:rsidP="007A0379">
      <w:pPr>
        <w:pStyle w:val="A7"/>
      </w:pPr>
      <w:bookmarkStart w:id="52" w:name="_Hlk190698716"/>
      <w:r w:rsidRPr="00E53202">
        <w:t>Очистные сооружения на территории Галкинского сельского поселения отсутствую.</w:t>
      </w:r>
    </w:p>
    <w:p w14:paraId="43157445" w14:textId="77777777" w:rsidR="007A0379" w:rsidRPr="00E53202" w:rsidRDefault="007A0379" w:rsidP="00B2330F">
      <w:pPr>
        <w:pStyle w:val="30"/>
        <w:ind w:left="567" w:firstLine="0"/>
        <w:rPr>
          <w:rFonts w:eastAsiaTheme="minorEastAsia"/>
          <w:iCs/>
          <w:spacing w:val="1"/>
          <w:szCs w:val="24"/>
        </w:rPr>
      </w:pPr>
      <w:bookmarkStart w:id="53" w:name="_Toc188461379"/>
      <w:bookmarkEnd w:id="52"/>
      <w:r w:rsidRPr="00E53202">
        <w:rPr>
          <w:rFonts w:eastAsiaTheme="minorEastAsia"/>
          <w:iCs/>
          <w:spacing w:val="1"/>
          <w:szCs w:val="24"/>
        </w:rPr>
        <w:t>3.3.3. Анализ технического состояния сетей</w:t>
      </w:r>
      <w:bookmarkEnd w:id="53"/>
    </w:p>
    <w:p w14:paraId="2BB01F58" w14:textId="669C69DD" w:rsidR="00893F39" w:rsidRPr="00E53202" w:rsidRDefault="00D1096B" w:rsidP="00D1096B">
      <w:pPr>
        <w:pStyle w:val="A7"/>
      </w:pPr>
      <w:r w:rsidRPr="00E53202">
        <w:t>Сети водоотведения я на территории Галкинского сельского поселения отсутствую.</w:t>
      </w:r>
    </w:p>
    <w:p w14:paraId="79DE6684" w14:textId="32FFE97D" w:rsidR="007A0379" w:rsidRPr="00E53202" w:rsidRDefault="007A0379" w:rsidP="00B2330F">
      <w:pPr>
        <w:pStyle w:val="30"/>
        <w:ind w:left="567" w:firstLine="0"/>
        <w:rPr>
          <w:rFonts w:eastAsiaTheme="minorEastAsia"/>
          <w:iCs/>
          <w:spacing w:val="1"/>
          <w:szCs w:val="24"/>
        </w:rPr>
      </w:pPr>
      <w:bookmarkStart w:id="54" w:name="_Toc188461380"/>
      <w:r w:rsidRPr="00E53202">
        <w:rPr>
          <w:rFonts w:eastAsiaTheme="minorEastAsia"/>
          <w:iCs/>
          <w:spacing w:val="1"/>
          <w:szCs w:val="24"/>
        </w:rPr>
        <w:t>3.3.4. Баланс принятых и очищенных сточных вод</w:t>
      </w:r>
      <w:bookmarkEnd w:id="54"/>
    </w:p>
    <w:p w14:paraId="4CBEE7BD" w14:textId="77777777" w:rsidR="00CE529B" w:rsidRPr="00E53202" w:rsidRDefault="00CE529B" w:rsidP="007A0379">
      <w:pPr>
        <w:pStyle w:val="A7"/>
      </w:pPr>
      <w:r w:rsidRPr="00E53202">
        <w:t xml:space="preserve">Неорганизованный сток — это дождевые, талые и инфильтрационные воды, поступающие в системы коммунальной канализации через неплотности в элементах канализационной сети и сооружений. </w:t>
      </w:r>
    </w:p>
    <w:p w14:paraId="5516086C" w14:textId="494DE7B5" w:rsidR="00CE529B" w:rsidRPr="00E53202" w:rsidRDefault="00CE529B" w:rsidP="007A0379">
      <w:pPr>
        <w:pStyle w:val="A7"/>
      </w:pPr>
      <w:r w:rsidRPr="00E53202">
        <w:t>Оценка фактического притока неорганизованного стока рассчитывается исходя из максимальной разницы годовых значений поступления сточных вод от абонентов и показаний прибора учета, установленного на КНС.</w:t>
      </w:r>
    </w:p>
    <w:p w14:paraId="640FCC90" w14:textId="6F145F34" w:rsidR="007A0379" w:rsidRPr="00E53202" w:rsidRDefault="007A0379" w:rsidP="007A0379">
      <w:pPr>
        <w:pStyle w:val="A7"/>
      </w:pPr>
      <w:bookmarkStart w:id="55" w:name="_Hlk190698764"/>
      <w:r w:rsidRPr="00E53202">
        <w:t xml:space="preserve">Баланс принятых и очищенных сточных вод систем водоотведения </w:t>
      </w:r>
      <w:r w:rsidR="00C275B1" w:rsidRPr="00E53202">
        <w:t>отсутствует</w:t>
      </w:r>
      <w:r w:rsidRPr="00E53202">
        <w:t>.</w:t>
      </w:r>
    </w:p>
    <w:p w14:paraId="1B8D8039" w14:textId="77777777" w:rsidR="007A0379" w:rsidRPr="00E53202" w:rsidRDefault="007A0379" w:rsidP="00B2330F">
      <w:pPr>
        <w:pStyle w:val="30"/>
        <w:ind w:left="567" w:firstLine="0"/>
        <w:rPr>
          <w:rFonts w:eastAsiaTheme="minorEastAsia"/>
          <w:iCs/>
          <w:spacing w:val="1"/>
          <w:szCs w:val="24"/>
        </w:rPr>
      </w:pPr>
      <w:bookmarkStart w:id="56" w:name="_Toc188461381"/>
      <w:bookmarkEnd w:id="55"/>
      <w:r w:rsidRPr="00E53202">
        <w:rPr>
          <w:rFonts w:eastAsiaTheme="minorEastAsia"/>
          <w:iCs/>
          <w:spacing w:val="1"/>
          <w:szCs w:val="24"/>
        </w:rPr>
        <w:t>3.3.5. Анализ резервов и дефицитов мощности</w:t>
      </w:r>
      <w:bookmarkEnd w:id="56"/>
    </w:p>
    <w:p w14:paraId="1E7CBD96" w14:textId="09AA787C" w:rsidR="007A0379" w:rsidRPr="00E53202" w:rsidRDefault="007A0379" w:rsidP="007A0379">
      <w:pPr>
        <w:pStyle w:val="A7"/>
        <w:spacing w:after="240"/>
        <w:rPr>
          <w:rFonts w:eastAsia="Times New Roman"/>
        </w:rPr>
      </w:pPr>
      <w:bookmarkStart w:id="57" w:name="_Hlk190698746"/>
      <w:r w:rsidRPr="00E53202">
        <w:rPr>
          <w:rFonts w:eastAsia="Times New Roman"/>
        </w:rPr>
        <w:t>Значения резервов и дефицитов мощности системы</w:t>
      </w:r>
      <w:r w:rsidR="008A4A8D">
        <w:rPr>
          <w:rFonts w:eastAsia="Times New Roman"/>
        </w:rPr>
        <w:t xml:space="preserve"> водоотведения</w:t>
      </w:r>
      <w:r w:rsidR="00C275B1" w:rsidRPr="00E53202">
        <w:rPr>
          <w:rFonts w:eastAsia="Times New Roman"/>
        </w:rPr>
        <w:t>,</w:t>
      </w:r>
      <w:r w:rsidRPr="00E53202">
        <w:rPr>
          <w:rFonts w:eastAsia="Times New Roman"/>
        </w:rPr>
        <w:t xml:space="preserve"> с учётом перспективного спроса</w:t>
      </w:r>
      <w:r w:rsidR="004A7536" w:rsidRPr="00E53202">
        <w:rPr>
          <w:rFonts w:eastAsia="Times New Roman"/>
        </w:rPr>
        <w:t>,</w:t>
      </w:r>
      <w:r w:rsidRPr="00E53202">
        <w:rPr>
          <w:rFonts w:eastAsia="Times New Roman"/>
        </w:rPr>
        <w:t xml:space="preserve"> </w:t>
      </w:r>
      <w:r w:rsidR="004A7536" w:rsidRPr="00E53202">
        <w:rPr>
          <w:rFonts w:eastAsia="Times New Roman"/>
        </w:rPr>
        <w:t>отсутствует</w:t>
      </w:r>
      <w:r w:rsidRPr="00E53202">
        <w:rPr>
          <w:rFonts w:eastAsia="Times New Roman"/>
        </w:rPr>
        <w:t>.</w:t>
      </w:r>
      <w:bookmarkEnd w:id="57"/>
    </w:p>
    <w:p w14:paraId="0326D8FF" w14:textId="32932BB5" w:rsidR="002566EA" w:rsidRPr="00E53202" w:rsidRDefault="002566EA" w:rsidP="00B2330F">
      <w:pPr>
        <w:pStyle w:val="30"/>
        <w:tabs>
          <w:tab w:val="left" w:pos="2977"/>
        </w:tabs>
        <w:ind w:left="567" w:firstLine="0"/>
        <w:rPr>
          <w:rFonts w:eastAsiaTheme="minorEastAsia"/>
          <w:iCs/>
          <w:spacing w:val="1"/>
          <w:szCs w:val="24"/>
        </w:rPr>
      </w:pPr>
      <w:bookmarkStart w:id="58" w:name="_Toc188461382"/>
      <w:r w:rsidRPr="00E53202">
        <w:rPr>
          <w:rFonts w:eastAsiaTheme="minorEastAsia"/>
          <w:iCs/>
          <w:spacing w:val="1"/>
          <w:szCs w:val="24"/>
        </w:rPr>
        <w:t>3.</w:t>
      </w:r>
      <w:r w:rsidR="00CA6543" w:rsidRPr="00E53202">
        <w:rPr>
          <w:rFonts w:eastAsiaTheme="minorEastAsia"/>
          <w:iCs/>
          <w:spacing w:val="1"/>
          <w:szCs w:val="24"/>
        </w:rPr>
        <w:t>3</w:t>
      </w:r>
      <w:r w:rsidRPr="00E53202">
        <w:rPr>
          <w:rFonts w:eastAsiaTheme="minorEastAsia"/>
          <w:iCs/>
          <w:spacing w:val="1"/>
          <w:szCs w:val="24"/>
        </w:rPr>
        <w:t xml:space="preserve">.6. </w:t>
      </w:r>
      <w:r w:rsidR="00AC08BC" w:rsidRPr="00E53202">
        <w:rPr>
          <w:rFonts w:eastAsiaTheme="minorEastAsia"/>
          <w:iCs/>
          <w:spacing w:val="1"/>
          <w:szCs w:val="24"/>
        </w:rPr>
        <w:t>Надежность</w:t>
      </w:r>
      <w:bookmarkEnd w:id="58"/>
    </w:p>
    <w:p w14:paraId="045F55E7" w14:textId="7BF3B19B" w:rsidR="002566EA" w:rsidRPr="00E53202" w:rsidRDefault="00B26DFA" w:rsidP="002566EA">
      <w:pPr>
        <w:pStyle w:val="A7"/>
        <w:rPr>
          <w:rFonts w:eastAsia="Times New Roman"/>
        </w:rPr>
      </w:pPr>
      <w:r>
        <w:t xml:space="preserve">Централизованное водоотведение на территории </w:t>
      </w:r>
      <w:r w:rsidRPr="004D7408">
        <w:t>Галкинского сельского поселения</w:t>
      </w:r>
      <w:r>
        <w:t xml:space="preserve"> отсутствует</w:t>
      </w:r>
      <w:r w:rsidRPr="00576219">
        <w:t>.</w:t>
      </w:r>
    </w:p>
    <w:p w14:paraId="586F394A" w14:textId="4ED5140D" w:rsidR="002566EA" w:rsidRPr="00E53202" w:rsidRDefault="002566EA" w:rsidP="002509AA">
      <w:pPr>
        <w:pStyle w:val="aff"/>
      </w:pPr>
      <w:r w:rsidRPr="00E53202">
        <w:t xml:space="preserve">Таблица </w:t>
      </w:r>
      <w:r w:rsidR="001F2019" w:rsidRPr="00E53202">
        <w:t>25</w:t>
      </w:r>
      <w:r w:rsidRPr="00E53202">
        <w:t xml:space="preserve">. </w:t>
      </w:r>
      <w:r w:rsidR="001D48A4" w:rsidRPr="00E53202">
        <w:t>Статистика отказов</w:t>
      </w:r>
      <w:r w:rsidRPr="00E53202">
        <w:t xml:space="preserve"> систем </w:t>
      </w:r>
      <w:r w:rsidR="00E714DE" w:rsidRPr="00E53202">
        <w:t>водоотведения</w:t>
      </w:r>
    </w:p>
    <w:tbl>
      <w:tblPr>
        <w:tblW w:w="10343" w:type="dxa"/>
        <w:tblCellMar>
          <w:left w:w="0" w:type="dxa"/>
          <w:right w:w="0" w:type="dxa"/>
        </w:tblCellMar>
        <w:tblLook w:val="04A0" w:firstRow="1" w:lastRow="0" w:firstColumn="1" w:lastColumn="0" w:noHBand="0" w:noVBand="1"/>
      </w:tblPr>
      <w:tblGrid>
        <w:gridCol w:w="373"/>
        <w:gridCol w:w="2886"/>
        <w:gridCol w:w="2371"/>
        <w:gridCol w:w="2849"/>
        <w:gridCol w:w="1864"/>
      </w:tblGrid>
      <w:tr w:rsidR="007A3D1E" w:rsidRPr="00E53202" w14:paraId="41FC7BD9" w14:textId="77777777" w:rsidTr="002509AA">
        <w:trPr>
          <w:trHeight w:val="13"/>
        </w:trPr>
        <w:tc>
          <w:tcPr>
            <w:tcW w:w="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FD94C"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004F7"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Технологическая зона водоотведения</w:t>
            </w:r>
          </w:p>
        </w:tc>
        <w:tc>
          <w:tcPr>
            <w:tcW w:w="7084" w:type="dxa"/>
            <w:gridSpan w:val="3"/>
            <w:tcBorders>
              <w:top w:val="single" w:sz="4" w:space="0" w:color="auto"/>
              <w:left w:val="nil"/>
              <w:bottom w:val="single" w:sz="4" w:space="0" w:color="auto"/>
              <w:right w:val="single" w:sz="4" w:space="0" w:color="auto"/>
            </w:tcBorders>
            <w:shd w:val="clear" w:color="auto" w:fill="auto"/>
            <w:vAlign w:val="center"/>
            <w:hideMark/>
          </w:tcPr>
          <w:p w14:paraId="62BB2EBA"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Аварии и технологические нарушения на канализационных сетях </w:t>
            </w:r>
          </w:p>
        </w:tc>
      </w:tr>
      <w:tr w:rsidR="007A3D1E" w:rsidRPr="00E53202" w14:paraId="1500D324" w14:textId="77777777" w:rsidTr="002509AA">
        <w:trPr>
          <w:trHeight w:val="13"/>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0E280B5A" w14:textId="77777777" w:rsidR="007A3D1E" w:rsidRPr="00E53202" w:rsidRDefault="007A3D1E" w:rsidP="007A3D1E">
            <w:pPr>
              <w:spacing w:after="0" w:line="240" w:lineRule="auto"/>
              <w:rPr>
                <w:rFonts w:ascii="Times New Roman" w:eastAsia="Times New Roman" w:hAnsi="Times New Roman" w:cs="Times New Roman"/>
                <w:color w:val="000000"/>
                <w:sz w:val="20"/>
                <w:szCs w:val="20"/>
                <w:lang w:eastAsia="ru-RU"/>
              </w:rPr>
            </w:pPr>
          </w:p>
        </w:tc>
        <w:tc>
          <w:tcPr>
            <w:tcW w:w="2886" w:type="dxa"/>
            <w:vMerge/>
            <w:tcBorders>
              <w:top w:val="single" w:sz="4" w:space="0" w:color="auto"/>
              <w:left w:val="single" w:sz="4" w:space="0" w:color="auto"/>
              <w:bottom w:val="single" w:sz="4" w:space="0" w:color="auto"/>
              <w:right w:val="single" w:sz="4" w:space="0" w:color="auto"/>
            </w:tcBorders>
            <w:vAlign w:val="center"/>
            <w:hideMark/>
          </w:tcPr>
          <w:p w14:paraId="3148352B" w14:textId="77777777" w:rsidR="007A3D1E" w:rsidRPr="00E53202" w:rsidRDefault="007A3D1E" w:rsidP="007A3D1E">
            <w:pPr>
              <w:spacing w:after="0" w:line="240" w:lineRule="auto"/>
              <w:rPr>
                <w:rFonts w:ascii="Times New Roman" w:eastAsia="Times New Roman" w:hAnsi="Times New Roman" w:cs="Times New Roman"/>
                <w:color w:val="000000"/>
                <w:sz w:val="20"/>
                <w:szCs w:val="20"/>
                <w:lang w:eastAsia="ru-RU"/>
              </w:rPr>
            </w:pPr>
          </w:p>
        </w:tc>
        <w:tc>
          <w:tcPr>
            <w:tcW w:w="2371" w:type="dxa"/>
            <w:tcBorders>
              <w:top w:val="nil"/>
              <w:left w:val="nil"/>
              <w:bottom w:val="single" w:sz="4" w:space="0" w:color="auto"/>
              <w:right w:val="single" w:sz="4" w:space="0" w:color="auto"/>
            </w:tcBorders>
            <w:shd w:val="clear" w:color="auto" w:fill="auto"/>
            <w:vAlign w:val="center"/>
            <w:hideMark/>
          </w:tcPr>
          <w:p w14:paraId="3A2C7250"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Общее количество аварий на канализационных сетях</w:t>
            </w:r>
          </w:p>
        </w:tc>
        <w:tc>
          <w:tcPr>
            <w:tcW w:w="2849" w:type="dxa"/>
            <w:tcBorders>
              <w:top w:val="nil"/>
              <w:left w:val="nil"/>
              <w:bottom w:val="single" w:sz="4" w:space="0" w:color="auto"/>
              <w:right w:val="single" w:sz="4" w:space="0" w:color="auto"/>
            </w:tcBorders>
            <w:shd w:val="clear" w:color="auto" w:fill="auto"/>
            <w:vAlign w:val="center"/>
            <w:hideMark/>
          </w:tcPr>
          <w:p w14:paraId="562A29AC"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аварий, продолжительностью свыше суток</w:t>
            </w:r>
          </w:p>
        </w:tc>
        <w:tc>
          <w:tcPr>
            <w:tcW w:w="1864" w:type="dxa"/>
            <w:tcBorders>
              <w:top w:val="nil"/>
              <w:left w:val="nil"/>
              <w:bottom w:val="single" w:sz="4" w:space="0" w:color="auto"/>
              <w:right w:val="single" w:sz="4" w:space="0" w:color="auto"/>
            </w:tcBorders>
            <w:shd w:val="clear" w:color="auto" w:fill="auto"/>
            <w:vAlign w:val="center"/>
            <w:hideMark/>
          </w:tcPr>
          <w:p w14:paraId="2A8D97AF"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Среднее время восстановления после аварии</w:t>
            </w:r>
          </w:p>
        </w:tc>
      </w:tr>
      <w:tr w:rsidR="007A3D1E" w:rsidRPr="00E53202" w14:paraId="4E313860" w14:textId="77777777" w:rsidTr="002509AA">
        <w:trPr>
          <w:trHeight w:val="13"/>
        </w:trPr>
        <w:tc>
          <w:tcPr>
            <w:tcW w:w="373" w:type="dxa"/>
            <w:tcBorders>
              <w:top w:val="nil"/>
              <w:left w:val="single" w:sz="4" w:space="0" w:color="auto"/>
              <w:bottom w:val="single" w:sz="4" w:space="0" w:color="auto"/>
              <w:right w:val="single" w:sz="4" w:space="0" w:color="auto"/>
            </w:tcBorders>
            <w:shd w:val="clear" w:color="000000" w:fill="FFFFFF"/>
            <w:vAlign w:val="center"/>
            <w:hideMark/>
          </w:tcPr>
          <w:p w14:paraId="5BB0D941"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886" w:type="dxa"/>
            <w:tcBorders>
              <w:top w:val="nil"/>
              <w:left w:val="nil"/>
              <w:bottom w:val="single" w:sz="4" w:space="0" w:color="auto"/>
              <w:right w:val="single" w:sz="4" w:space="0" w:color="auto"/>
            </w:tcBorders>
            <w:shd w:val="clear" w:color="000000" w:fill="FFFFFF"/>
            <w:vAlign w:val="center"/>
            <w:hideMark/>
          </w:tcPr>
          <w:p w14:paraId="2A8B6FE7"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371" w:type="dxa"/>
            <w:tcBorders>
              <w:top w:val="nil"/>
              <w:left w:val="nil"/>
              <w:bottom w:val="single" w:sz="4" w:space="0" w:color="auto"/>
              <w:right w:val="single" w:sz="4" w:space="0" w:color="auto"/>
            </w:tcBorders>
            <w:shd w:val="clear" w:color="000000" w:fill="FFFFFF"/>
            <w:vAlign w:val="center"/>
            <w:hideMark/>
          </w:tcPr>
          <w:p w14:paraId="4250A9DD"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2849" w:type="dxa"/>
            <w:tcBorders>
              <w:top w:val="nil"/>
              <w:left w:val="nil"/>
              <w:bottom w:val="single" w:sz="4" w:space="0" w:color="auto"/>
              <w:right w:val="single" w:sz="4" w:space="0" w:color="auto"/>
            </w:tcBorders>
            <w:shd w:val="clear" w:color="000000" w:fill="FFFFFF"/>
            <w:vAlign w:val="center"/>
            <w:hideMark/>
          </w:tcPr>
          <w:p w14:paraId="2B915EED"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864" w:type="dxa"/>
            <w:tcBorders>
              <w:top w:val="nil"/>
              <w:left w:val="nil"/>
              <w:bottom w:val="single" w:sz="4" w:space="0" w:color="auto"/>
              <w:right w:val="single" w:sz="4" w:space="0" w:color="auto"/>
            </w:tcBorders>
            <w:shd w:val="clear" w:color="000000" w:fill="FFFFFF"/>
            <w:vAlign w:val="center"/>
            <w:hideMark/>
          </w:tcPr>
          <w:p w14:paraId="02F36332" w14:textId="77777777" w:rsidR="007A3D1E" w:rsidRPr="00E53202" w:rsidRDefault="007A3D1E" w:rsidP="007A3D1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ч</w:t>
            </w:r>
          </w:p>
        </w:tc>
      </w:tr>
      <w:tr w:rsidR="005006C5" w:rsidRPr="00E53202" w14:paraId="787A6320" w14:textId="77777777" w:rsidTr="002509AA">
        <w:trPr>
          <w:trHeight w:val="13"/>
        </w:trPr>
        <w:tc>
          <w:tcPr>
            <w:tcW w:w="373" w:type="dxa"/>
            <w:tcBorders>
              <w:top w:val="nil"/>
              <w:left w:val="single" w:sz="4" w:space="0" w:color="auto"/>
              <w:bottom w:val="single" w:sz="4" w:space="0" w:color="auto"/>
              <w:right w:val="single" w:sz="4" w:space="0" w:color="auto"/>
            </w:tcBorders>
            <w:shd w:val="clear" w:color="000000" w:fill="FFFFFF"/>
            <w:vAlign w:val="center"/>
            <w:hideMark/>
          </w:tcPr>
          <w:p w14:paraId="514C9218" w14:textId="77777777" w:rsidR="005006C5" w:rsidRPr="00E53202" w:rsidRDefault="005006C5" w:rsidP="005006C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886" w:type="dxa"/>
            <w:tcBorders>
              <w:top w:val="nil"/>
              <w:left w:val="nil"/>
              <w:bottom w:val="single" w:sz="4" w:space="0" w:color="auto"/>
              <w:right w:val="single" w:sz="4" w:space="0" w:color="auto"/>
            </w:tcBorders>
            <w:shd w:val="clear" w:color="000000" w:fill="FFFFFF"/>
            <w:vAlign w:val="center"/>
            <w:hideMark/>
          </w:tcPr>
          <w:p w14:paraId="018D7DB0" w14:textId="60C41DB6" w:rsidR="005006C5" w:rsidRPr="00E53202" w:rsidRDefault="005006C5" w:rsidP="005006C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Отсутствует</w:t>
            </w:r>
          </w:p>
        </w:tc>
        <w:tc>
          <w:tcPr>
            <w:tcW w:w="2371" w:type="dxa"/>
            <w:tcBorders>
              <w:top w:val="nil"/>
              <w:left w:val="nil"/>
              <w:bottom w:val="single" w:sz="4" w:space="0" w:color="auto"/>
              <w:right w:val="single" w:sz="4" w:space="0" w:color="auto"/>
            </w:tcBorders>
            <w:shd w:val="clear" w:color="000000" w:fill="FFFFFF"/>
            <w:vAlign w:val="center"/>
            <w:hideMark/>
          </w:tcPr>
          <w:p w14:paraId="2C1B69AF" w14:textId="2F2A16EF" w:rsidR="005006C5" w:rsidRPr="00E53202" w:rsidRDefault="00CE660F" w:rsidP="005006C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2849" w:type="dxa"/>
            <w:tcBorders>
              <w:top w:val="nil"/>
              <w:left w:val="nil"/>
              <w:bottom w:val="single" w:sz="4" w:space="0" w:color="auto"/>
              <w:right w:val="single" w:sz="4" w:space="0" w:color="auto"/>
            </w:tcBorders>
            <w:shd w:val="clear" w:color="000000" w:fill="FFFFFF"/>
            <w:vAlign w:val="center"/>
            <w:hideMark/>
          </w:tcPr>
          <w:p w14:paraId="32B22083" w14:textId="352643CC" w:rsidR="005006C5" w:rsidRPr="00E53202" w:rsidRDefault="00CE660F" w:rsidP="005006C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c>
          <w:tcPr>
            <w:tcW w:w="1864" w:type="dxa"/>
            <w:tcBorders>
              <w:top w:val="nil"/>
              <w:left w:val="nil"/>
              <w:bottom w:val="single" w:sz="4" w:space="0" w:color="auto"/>
              <w:right w:val="single" w:sz="4" w:space="0" w:color="auto"/>
            </w:tcBorders>
            <w:shd w:val="clear" w:color="000000" w:fill="FFFFFF"/>
            <w:vAlign w:val="center"/>
            <w:hideMark/>
          </w:tcPr>
          <w:p w14:paraId="769620EF" w14:textId="644C2B15" w:rsidR="005006C5" w:rsidRPr="00E53202" w:rsidRDefault="00CE660F" w:rsidP="005006C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w:t>
            </w:r>
          </w:p>
        </w:tc>
      </w:tr>
    </w:tbl>
    <w:p w14:paraId="1BFBE833" w14:textId="2915ED5C" w:rsidR="002566EA" w:rsidRPr="00E53202" w:rsidRDefault="002566EA" w:rsidP="000618E4">
      <w:pPr>
        <w:pStyle w:val="30"/>
        <w:tabs>
          <w:tab w:val="left" w:pos="2977"/>
        </w:tabs>
        <w:ind w:left="567" w:firstLine="0"/>
        <w:rPr>
          <w:rFonts w:eastAsiaTheme="minorEastAsia"/>
          <w:iCs/>
          <w:spacing w:val="1"/>
          <w:szCs w:val="24"/>
        </w:rPr>
      </w:pPr>
      <w:bookmarkStart w:id="59" w:name="_Toc188461383"/>
      <w:r w:rsidRPr="00E53202">
        <w:rPr>
          <w:rFonts w:eastAsiaTheme="minorEastAsia"/>
          <w:iCs/>
          <w:spacing w:val="1"/>
          <w:szCs w:val="24"/>
        </w:rPr>
        <w:lastRenderedPageBreak/>
        <w:t>3.</w:t>
      </w:r>
      <w:r w:rsidR="00F97B35" w:rsidRPr="00E53202">
        <w:rPr>
          <w:rFonts w:eastAsiaTheme="minorEastAsia"/>
          <w:iCs/>
          <w:spacing w:val="1"/>
          <w:szCs w:val="24"/>
        </w:rPr>
        <w:t>3</w:t>
      </w:r>
      <w:r w:rsidRPr="00E53202">
        <w:rPr>
          <w:rFonts w:eastAsiaTheme="minorEastAsia"/>
          <w:iCs/>
          <w:spacing w:val="1"/>
          <w:szCs w:val="24"/>
        </w:rPr>
        <w:t>.7. Воздействие на окружающую среду</w:t>
      </w:r>
      <w:bookmarkEnd w:id="59"/>
    </w:p>
    <w:p w14:paraId="0040FCA3" w14:textId="77777777" w:rsidR="006C0E98" w:rsidRPr="00E53202" w:rsidRDefault="006C0E98" w:rsidP="009E3F38">
      <w:pPr>
        <w:pStyle w:val="A7"/>
      </w:pPr>
      <w:r w:rsidRPr="00E53202">
        <w:t>Система централизованного водоотведения оказывает негативное воздействие на окружающую среду по следующим аспектам:</w:t>
      </w:r>
    </w:p>
    <w:p w14:paraId="4BD41B26" w14:textId="5E5F11F6" w:rsidR="006C0E98" w:rsidRPr="00E53202" w:rsidRDefault="006C0E98" w:rsidP="00A10B98">
      <w:pPr>
        <w:pStyle w:val="afd"/>
        <w:numPr>
          <w:ilvl w:val="0"/>
          <w:numId w:val="2"/>
        </w:numPr>
        <w:ind w:left="0" w:firstLine="567"/>
      </w:pPr>
      <w:r w:rsidRPr="00E53202">
        <w:t>Загрязнение водных объектов: Система водоотведения собирает и транспортирует сточные воды, которые содержат большое количество органических и неорганических загрязнителей. Эти сточные воды могут быть сброшены в реки, озера и моря, что приводит к их загрязнению и ухудшению качества воды.</w:t>
      </w:r>
    </w:p>
    <w:p w14:paraId="23224F42" w14:textId="77777777" w:rsidR="006C0E98" w:rsidRPr="00E53202" w:rsidRDefault="006C0E98" w:rsidP="00A10B98">
      <w:pPr>
        <w:pStyle w:val="afd"/>
        <w:numPr>
          <w:ilvl w:val="0"/>
          <w:numId w:val="2"/>
        </w:numPr>
        <w:ind w:left="0" w:firstLine="567"/>
      </w:pPr>
      <w:r w:rsidRPr="00E53202">
        <w:t>Загрязнение почвы и подземных вод: Просачивание загрязненных сточных вод в почву и грунтовые воды может привести к загрязнению этих сред. Это может вызвать серьезные проблемы со здоровьем населения и экосистем, а также делает землю непригодной для использования.</w:t>
      </w:r>
    </w:p>
    <w:p w14:paraId="76475145" w14:textId="77777777" w:rsidR="006C0E98" w:rsidRPr="00E53202" w:rsidRDefault="006C0E98" w:rsidP="00A10B98">
      <w:pPr>
        <w:pStyle w:val="afd"/>
        <w:numPr>
          <w:ilvl w:val="0"/>
          <w:numId w:val="2"/>
        </w:numPr>
        <w:ind w:left="0" w:firstLine="567"/>
      </w:pPr>
      <w:r w:rsidRPr="00E53202">
        <w:t>Потеря биоразнообразия: Сточные воды могут содержать химические вещества, которые являются токсичными для организмов, обитающих в водных объектах. Это приводит к уменьшению биоразнообразия и исчезновению видов.</w:t>
      </w:r>
    </w:p>
    <w:p w14:paraId="56C7A8CE" w14:textId="3ACFF50E" w:rsidR="00B26DFA" w:rsidRDefault="006C0E98" w:rsidP="00B26DFA">
      <w:pPr>
        <w:pStyle w:val="afd"/>
        <w:numPr>
          <w:ilvl w:val="0"/>
          <w:numId w:val="2"/>
        </w:numPr>
        <w:ind w:left="0" w:firstLine="567"/>
      </w:pPr>
      <w:r w:rsidRPr="00E53202">
        <w:t>Опасность для здоровья населения: Сточные воды, содержащие патогенные микроорганизмы и химические загрязнители, могут представлять серьезную угрозу для здоровья людей.</w:t>
      </w:r>
    </w:p>
    <w:p w14:paraId="522E22FB" w14:textId="36D54AA8" w:rsidR="00B26DFA" w:rsidRPr="00E53202" w:rsidRDefault="00B26DFA" w:rsidP="00B26DFA">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r w:rsidRPr="00576219">
        <w:t>.</w:t>
      </w:r>
    </w:p>
    <w:p w14:paraId="5DBFA71D" w14:textId="77777777" w:rsidR="002566EA" w:rsidRPr="00E53202" w:rsidRDefault="002566EA" w:rsidP="000618E4">
      <w:pPr>
        <w:pStyle w:val="30"/>
        <w:tabs>
          <w:tab w:val="left" w:pos="2977"/>
        </w:tabs>
        <w:ind w:left="567" w:firstLine="0"/>
        <w:rPr>
          <w:rFonts w:eastAsiaTheme="minorEastAsia"/>
          <w:iCs/>
          <w:spacing w:val="1"/>
          <w:szCs w:val="24"/>
        </w:rPr>
      </w:pPr>
      <w:bookmarkStart w:id="60" w:name="_Toc188461384"/>
      <w:r w:rsidRPr="00E53202">
        <w:rPr>
          <w:rFonts w:eastAsiaTheme="minorEastAsia"/>
          <w:iCs/>
          <w:spacing w:val="1"/>
          <w:szCs w:val="24"/>
        </w:rPr>
        <w:t>3.</w:t>
      </w:r>
      <w:r w:rsidR="00CA6543" w:rsidRPr="00E53202">
        <w:rPr>
          <w:rFonts w:eastAsiaTheme="minorEastAsia"/>
          <w:iCs/>
          <w:spacing w:val="1"/>
          <w:szCs w:val="24"/>
        </w:rPr>
        <w:t>3</w:t>
      </w:r>
      <w:r w:rsidRPr="00E53202">
        <w:rPr>
          <w:rFonts w:eastAsiaTheme="minorEastAsia"/>
          <w:iCs/>
          <w:spacing w:val="1"/>
          <w:szCs w:val="24"/>
        </w:rPr>
        <w:t xml:space="preserve">.8. Проблемы и направления их </w:t>
      </w:r>
      <w:r w:rsidRPr="00E53202">
        <w:rPr>
          <w:rFonts w:eastAsiaTheme="minorEastAsia"/>
          <w:bCs w:val="0"/>
          <w:iCs/>
          <w:spacing w:val="1"/>
          <w:szCs w:val="24"/>
        </w:rPr>
        <w:t>решения</w:t>
      </w:r>
      <w:bookmarkEnd w:id="60"/>
    </w:p>
    <w:p w14:paraId="18F20ED9" w14:textId="674B77C0" w:rsidR="00244120" w:rsidRPr="00E53202" w:rsidRDefault="00244120" w:rsidP="00CE660F">
      <w:pPr>
        <w:pStyle w:val="A7"/>
      </w:pPr>
      <w:r w:rsidRPr="00E53202">
        <w:t>К основным проблемам в сфере водоотведения можно отнести</w:t>
      </w:r>
      <w:r w:rsidR="00CE660F" w:rsidRPr="00E53202">
        <w:t xml:space="preserve"> отсутствие </w:t>
      </w:r>
      <w:r w:rsidR="0089294A" w:rsidRPr="00E53202">
        <w:t xml:space="preserve">централизованной </w:t>
      </w:r>
      <w:r w:rsidR="00CE660F" w:rsidRPr="00E53202">
        <w:t>системы водоотведения.</w:t>
      </w:r>
    </w:p>
    <w:p w14:paraId="553DF88F" w14:textId="3C770893" w:rsidR="0089294A" w:rsidRPr="00E53202" w:rsidRDefault="0089294A" w:rsidP="0089294A">
      <w:pPr>
        <w:pStyle w:val="A7"/>
      </w:pPr>
      <w:r w:rsidRPr="00E53202">
        <w:t>Существующие выгребные ямы имеют недостаточную степень гидроизоляции, что приводит к загрязнению территории.</w:t>
      </w:r>
    </w:p>
    <w:p w14:paraId="2128414E" w14:textId="241D7317" w:rsidR="0061616F" w:rsidRPr="00E53202" w:rsidRDefault="00CE660F" w:rsidP="0089294A">
      <w:pPr>
        <w:pStyle w:val="A7"/>
      </w:pPr>
      <w:r w:rsidRPr="00E53202">
        <w:t xml:space="preserve">Отсутствие систем сбора и очистки поверхностного стока с жилых зон </w:t>
      </w:r>
      <w:r w:rsidR="00E95C06">
        <w:t>сельского поселения</w:t>
      </w:r>
      <w:r w:rsidRPr="00E53202">
        <w:t xml:space="preserve"> способствует загрязнению поверхностных и грунтовых вод, а также подтоплению территории</w:t>
      </w:r>
      <w:r w:rsidR="0061616F" w:rsidRPr="00E53202">
        <w:t>.</w:t>
      </w:r>
    </w:p>
    <w:p w14:paraId="666939BD" w14:textId="777D68BE" w:rsidR="002566EA" w:rsidRPr="00E53202" w:rsidRDefault="002566EA" w:rsidP="000618E4">
      <w:pPr>
        <w:pStyle w:val="30"/>
        <w:tabs>
          <w:tab w:val="left" w:pos="2977"/>
        </w:tabs>
        <w:ind w:left="567" w:firstLine="0"/>
        <w:rPr>
          <w:rFonts w:eastAsiaTheme="minorEastAsia"/>
          <w:iCs/>
          <w:spacing w:val="1"/>
          <w:szCs w:val="24"/>
        </w:rPr>
      </w:pPr>
      <w:bookmarkStart w:id="61" w:name="_Toc188461385"/>
      <w:r w:rsidRPr="00E53202">
        <w:rPr>
          <w:rFonts w:eastAsiaTheme="minorEastAsia"/>
          <w:iCs/>
          <w:spacing w:val="1"/>
          <w:szCs w:val="24"/>
        </w:rPr>
        <w:t>3.</w:t>
      </w:r>
      <w:r w:rsidR="00CA6543" w:rsidRPr="00E53202">
        <w:rPr>
          <w:rFonts w:eastAsiaTheme="minorEastAsia"/>
          <w:iCs/>
          <w:spacing w:val="1"/>
          <w:szCs w:val="24"/>
        </w:rPr>
        <w:t>3</w:t>
      </w:r>
      <w:r w:rsidRPr="00E53202">
        <w:rPr>
          <w:rFonts w:eastAsiaTheme="minorEastAsia"/>
          <w:iCs/>
          <w:spacing w:val="1"/>
          <w:szCs w:val="24"/>
        </w:rPr>
        <w:t>.9. Финансовое состояние</w:t>
      </w:r>
      <w:bookmarkEnd w:id="61"/>
    </w:p>
    <w:p w14:paraId="4744205D" w14:textId="0B7D0BB3" w:rsidR="003D22AE" w:rsidRPr="00E53202" w:rsidRDefault="003D22AE" w:rsidP="003D22AE">
      <w:pPr>
        <w:pStyle w:val="A7"/>
      </w:pPr>
      <w:r>
        <w:t xml:space="preserve">Централизованное водоотведение на территории </w:t>
      </w:r>
      <w:r w:rsidRPr="004D7408">
        <w:t>Галкинского сельского поселения</w:t>
      </w:r>
      <w:r>
        <w:t xml:space="preserve"> отсутствует</w:t>
      </w:r>
      <w:r w:rsidRPr="00576219">
        <w:t>.</w:t>
      </w:r>
    </w:p>
    <w:p w14:paraId="356690A1" w14:textId="6C2A0758" w:rsidR="002566EA" w:rsidRPr="00E53202" w:rsidRDefault="002566EA" w:rsidP="002509AA">
      <w:pPr>
        <w:pStyle w:val="aff"/>
      </w:pPr>
      <w:r w:rsidRPr="00E53202">
        <w:t>Таблица</w:t>
      </w:r>
      <w:r w:rsidR="001A3B96" w:rsidRPr="00E53202">
        <w:t xml:space="preserve"> </w:t>
      </w:r>
      <w:r w:rsidR="001F2019" w:rsidRPr="00E53202">
        <w:t>26</w:t>
      </w:r>
      <w:r w:rsidRPr="00E53202">
        <w:t>. Результаты финансово-хозяйственной деятельности организаций в сфере водо</w:t>
      </w:r>
      <w:r w:rsidR="00DE6E41" w:rsidRPr="00E53202">
        <w:t>отведения</w:t>
      </w:r>
    </w:p>
    <w:tbl>
      <w:tblPr>
        <w:tblW w:w="10153" w:type="dxa"/>
        <w:tblCellMar>
          <w:left w:w="0" w:type="dxa"/>
          <w:right w:w="0" w:type="dxa"/>
        </w:tblCellMar>
        <w:tblLook w:val="04A0" w:firstRow="1" w:lastRow="0" w:firstColumn="1" w:lastColumn="0" w:noHBand="0" w:noVBand="1"/>
      </w:tblPr>
      <w:tblGrid>
        <w:gridCol w:w="303"/>
        <w:gridCol w:w="2308"/>
        <w:gridCol w:w="5256"/>
        <w:gridCol w:w="1080"/>
        <w:gridCol w:w="1206"/>
      </w:tblGrid>
      <w:tr w:rsidR="000D4A31" w:rsidRPr="00E53202" w14:paraId="564CB785" w14:textId="77777777" w:rsidTr="002509AA">
        <w:trPr>
          <w:trHeight w:val="24"/>
          <w:tblHeader/>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92693" w14:textId="77777777" w:rsidR="000D4A31" w:rsidRPr="00E53202" w:rsidRDefault="000D4A31"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308" w:type="dxa"/>
            <w:tcBorders>
              <w:top w:val="single" w:sz="4" w:space="0" w:color="auto"/>
              <w:left w:val="nil"/>
              <w:bottom w:val="single" w:sz="4" w:space="0" w:color="auto"/>
              <w:right w:val="single" w:sz="4" w:space="0" w:color="auto"/>
            </w:tcBorders>
            <w:shd w:val="clear" w:color="auto" w:fill="auto"/>
            <w:vAlign w:val="center"/>
            <w:hideMark/>
          </w:tcPr>
          <w:p w14:paraId="18C9A7FA" w14:textId="77777777" w:rsidR="000D4A31" w:rsidRPr="00E53202" w:rsidRDefault="000D4A31"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5256" w:type="dxa"/>
            <w:tcBorders>
              <w:top w:val="single" w:sz="4" w:space="0" w:color="auto"/>
              <w:left w:val="nil"/>
              <w:bottom w:val="single" w:sz="4" w:space="0" w:color="auto"/>
              <w:right w:val="single" w:sz="4" w:space="0" w:color="auto"/>
            </w:tcBorders>
            <w:shd w:val="clear" w:color="auto" w:fill="auto"/>
            <w:vAlign w:val="center"/>
            <w:hideMark/>
          </w:tcPr>
          <w:p w14:paraId="0B3DDBBE" w14:textId="77777777" w:rsidR="000D4A31" w:rsidRPr="00E53202" w:rsidRDefault="000D4A31"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F23CB28" w14:textId="77777777" w:rsidR="000D4A31" w:rsidRPr="00E53202" w:rsidRDefault="000D4A31"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7B35B424" w14:textId="77777777" w:rsidR="000D4A31" w:rsidRPr="00E53202" w:rsidRDefault="000D4A31"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r>
      <w:tr w:rsidR="0061616F" w:rsidRPr="00E53202" w14:paraId="0DDBD17D" w14:textId="77777777" w:rsidTr="002509AA">
        <w:trPr>
          <w:trHeight w:val="24"/>
        </w:trPr>
        <w:tc>
          <w:tcPr>
            <w:tcW w:w="303" w:type="dxa"/>
            <w:vMerge w:val="restart"/>
            <w:tcBorders>
              <w:top w:val="nil"/>
              <w:left w:val="single" w:sz="4" w:space="0" w:color="auto"/>
              <w:bottom w:val="single" w:sz="4" w:space="0" w:color="auto"/>
              <w:right w:val="single" w:sz="4" w:space="0" w:color="auto"/>
            </w:tcBorders>
            <w:shd w:val="clear" w:color="auto" w:fill="auto"/>
            <w:vAlign w:val="center"/>
            <w:hideMark/>
          </w:tcPr>
          <w:p w14:paraId="58295FA1" w14:textId="77777777"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308" w:type="dxa"/>
            <w:vMerge w:val="restart"/>
            <w:tcBorders>
              <w:top w:val="nil"/>
              <w:left w:val="single" w:sz="4" w:space="0" w:color="auto"/>
              <w:bottom w:val="single" w:sz="4" w:space="0" w:color="auto"/>
              <w:right w:val="single" w:sz="4" w:space="0" w:color="auto"/>
            </w:tcBorders>
            <w:shd w:val="clear" w:color="auto" w:fill="auto"/>
            <w:vAlign w:val="center"/>
            <w:hideMark/>
          </w:tcPr>
          <w:p w14:paraId="4646760F" w14:textId="5123FF4E"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Отсутствует</w:t>
            </w:r>
          </w:p>
        </w:tc>
        <w:tc>
          <w:tcPr>
            <w:tcW w:w="5256" w:type="dxa"/>
            <w:tcBorders>
              <w:top w:val="nil"/>
              <w:left w:val="nil"/>
              <w:bottom w:val="single" w:sz="4" w:space="0" w:color="000000"/>
              <w:right w:val="single" w:sz="4" w:space="0" w:color="000000"/>
            </w:tcBorders>
            <w:shd w:val="clear" w:color="000000" w:fill="FFFFFF"/>
            <w:vAlign w:val="center"/>
            <w:hideMark/>
          </w:tcPr>
          <w:p w14:paraId="182BFDBC"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Поступило сточных вод на очистные сооружения</w:t>
            </w:r>
          </w:p>
        </w:tc>
        <w:tc>
          <w:tcPr>
            <w:tcW w:w="1080" w:type="dxa"/>
            <w:tcBorders>
              <w:top w:val="nil"/>
              <w:left w:val="nil"/>
              <w:bottom w:val="single" w:sz="4" w:space="0" w:color="000000"/>
              <w:right w:val="single" w:sz="4" w:space="0" w:color="000000"/>
            </w:tcBorders>
            <w:shd w:val="clear" w:color="000000" w:fill="FFFFFF"/>
            <w:vAlign w:val="center"/>
            <w:hideMark/>
          </w:tcPr>
          <w:p w14:paraId="6AB1D86E"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sz w:val="20"/>
                <w:szCs w:val="20"/>
                <w:vertAlign w:val="superscript"/>
                <w:lang w:eastAsia="ru-RU"/>
              </w:rPr>
              <w:t>3</w:t>
            </w:r>
          </w:p>
        </w:tc>
        <w:tc>
          <w:tcPr>
            <w:tcW w:w="1206" w:type="dxa"/>
            <w:tcBorders>
              <w:top w:val="nil"/>
              <w:left w:val="nil"/>
              <w:bottom w:val="single" w:sz="4" w:space="0" w:color="auto"/>
              <w:right w:val="single" w:sz="4" w:space="0" w:color="auto"/>
            </w:tcBorders>
            <w:shd w:val="clear" w:color="auto" w:fill="auto"/>
            <w:hideMark/>
          </w:tcPr>
          <w:p w14:paraId="43C8EA93" w14:textId="41D7AEE1"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33EEB4B2"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450051D8"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3850B678"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B74DBC2"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Принято сточных вод от собственных нужд предприятия</w:t>
            </w:r>
          </w:p>
        </w:tc>
        <w:tc>
          <w:tcPr>
            <w:tcW w:w="1080" w:type="dxa"/>
            <w:tcBorders>
              <w:top w:val="nil"/>
              <w:left w:val="nil"/>
              <w:bottom w:val="single" w:sz="4" w:space="0" w:color="000000"/>
              <w:right w:val="single" w:sz="4" w:space="0" w:color="000000"/>
            </w:tcBorders>
            <w:shd w:val="clear" w:color="000000" w:fill="FFFFFF"/>
            <w:vAlign w:val="center"/>
            <w:hideMark/>
          </w:tcPr>
          <w:p w14:paraId="1D1F63DE"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sz w:val="20"/>
                <w:szCs w:val="20"/>
                <w:vertAlign w:val="superscript"/>
                <w:lang w:eastAsia="ru-RU"/>
              </w:rPr>
              <w:t>3</w:t>
            </w:r>
          </w:p>
        </w:tc>
        <w:tc>
          <w:tcPr>
            <w:tcW w:w="1206" w:type="dxa"/>
            <w:tcBorders>
              <w:top w:val="nil"/>
              <w:left w:val="nil"/>
              <w:bottom w:val="single" w:sz="4" w:space="0" w:color="auto"/>
              <w:right w:val="single" w:sz="4" w:space="0" w:color="auto"/>
            </w:tcBorders>
            <w:shd w:val="clear" w:color="auto" w:fill="auto"/>
            <w:hideMark/>
          </w:tcPr>
          <w:p w14:paraId="5846EC93" w14:textId="22C07D31"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3377B3A5"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6796DCB7"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219E4055"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4F16CD47"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Приток неорганизованных стоков</w:t>
            </w:r>
          </w:p>
        </w:tc>
        <w:tc>
          <w:tcPr>
            <w:tcW w:w="1080" w:type="dxa"/>
            <w:tcBorders>
              <w:top w:val="nil"/>
              <w:left w:val="nil"/>
              <w:bottom w:val="single" w:sz="4" w:space="0" w:color="000000"/>
              <w:right w:val="single" w:sz="4" w:space="0" w:color="000000"/>
            </w:tcBorders>
            <w:shd w:val="clear" w:color="000000" w:fill="FFFFFF"/>
            <w:vAlign w:val="center"/>
            <w:hideMark/>
          </w:tcPr>
          <w:p w14:paraId="38CDF2D0"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sz w:val="20"/>
                <w:szCs w:val="20"/>
                <w:vertAlign w:val="superscript"/>
                <w:lang w:eastAsia="ru-RU"/>
              </w:rPr>
              <w:t>3</w:t>
            </w:r>
          </w:p>
        </w:tc>
        <w:tc>
          <w:tcPr>
            <w:tcW w:w="1206" w:type="dxa"/>
            <w:tcBorders>
              <w:top w:val="nil"/>
              <w:left w:val="nil"/>
              <w:bottom w:val="single" w:sz="4" w:space="0" w:color="auto"/>
              <w:right w:val="single" w:sz="4" w:space="0" w:color="auto"/>
            </w:tcBorders>
            <w:shd w:val="clear" w:color="auto" w:fill="auto"/>
            <w:hideMark/>
          </w:tcPr>
          <w:p w14:paraId="4FE8DD1E" w14:textId="16AB5418"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717BC89D"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1233A26D"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61EAEF23"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CE4ECC2"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Объём принятых стоков от абонентов</w:t>
            </w:r>
          </w:p>
        </w:tc>
        <w:tc>
          <w:tcPr>
            <w:tcW w:w="1080" w:type="dxa"/>
            <w:tcBorders>
              <w:top w:val="nil"/>
              <w:left w:val="nil"/>
              <w:bottom w:val="single" w:sz="4" w:space="0" w:color="000000"/>
              <w:right w:val="single" w:sz="4" w:space="0" w:color="000000"/>
            </w:tcBorders>
            <w:shd w:val="clear" w:color="000000" w:fill="FFFFFF"/>
            <w:vAlign w:val="center"/>
            <w:hideMark/>
          </w:tcPr>
          <w:p w14:paraId="455B7630"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м</w:t>
            </w:r>
            <w:r w:rsidRPr="00E53202">
              <w:rPr>
                <w:rFonts w:ascii="Times New Roman" w:eastAsia="Times New Roman" w:hAnsi="Times New Roman" w:cs="Times New Roman"/>
                <w:sz w:val="20"/>
                <w:szCs w:val="20"/>
                <w:vertAlign w:val="superscript"/>
                <w:lang w:eastAsia="ru-RU"/>
              </w:rPr>
              <w:t>3</w:t>
            </w:r>
          </w:p>
        </w:tc>
        <w:tc>
          <w:tcPr>
            <w:tcW w:w="1206" w:type="dxa"/>
            <w:tcBorders>
              <w:top w:val="nil"/>
              <w:left w:val="nil"/>
              <w:bottom w:val="single" w:sz="4" w:space="0" w:color="auto"/>
              <w:right w:val="single" w:sz="4" w:space="0" w:color="auto"/>
            </w:tcBorders>
            <w:shd w:val="clear" w:color="auto" w:fill="auto"/>
            <w:hideMark/>
          </w:tcPr>
          <w:p w14:paraId="60D1F39D" w14:textId="507D8396"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11B947FE"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34CC3588"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192E7E0C"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27A64B75"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Себестоимость производимых товаров (оказываемых услуг) по регулируемому виду деятельности, в том числе:</w:t>
            </w:r>
          </w:p>
        </w:tc>
        <w:tc>
          <w:tcPr>
            <w:tcW w:w="1080" w:type="dxa"/>
            <w:tcBorders>
              <w:top w:val="nil"/>
              <w:left w:val="nil"/>
              <w:bottom w:val="single" w:sz="4" w:space="0" w:color="000000"/>
              <w:right w:val="single" w:sz="4" w:space="0" w:color="000000"/>
            </w:tcBorders>
            <w:shd w:val="clear" w:color="000000" w:fill="FFFFFF"/>
            <w:vAlign w:val="center"/>
            <w:hideMark/>
          </w:tcPr>
          <w:p w14:paraId="31A98AB7" w14:textId="72B7D6F4"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503B65B2" w14:textId="4F4246B2"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4BDC7CD4"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0C0B8516"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30FD5E1B"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31005BB"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Расходы на покупаемую электрическую энергию (мощность)</w:t>
            </w:r>
          </w:p>
        </w:tc>
        <w:tc>
          <w:tcPr>
            <w:tcW w:w="1080" w:type="dxa"/>
            <w:tcBorders>
              <w:top w:val="nil"/>
              <w:left w:val="nil"/>
              <w:bottom w:val="single" w:sz="4" w:space="0" w:color="000000"/>
              <w:right w:val="single" w:sz="4" w:space="0" w:color="000000"/>
            </w:tcBorders>
            <w:shd w:val="clear" w:color="000000" w:fill="FFFFFF"/>
            <w:vAlign w:val="center"/>
            <w:hideMark/>
          </w:tcPr>
          <w:p w14:paraId="18B89B32" w14:textId="005C36EC"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7D2692D9" w14:textId="3ACBB6E1"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5DD5547B"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64AD9D5E"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737AFC82"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5035ED81"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Фонд оплаты труда</w:t>
            </w:r>
          </w:p>
        </w:tc>
        <w:tc>
          <w:tcPr>
            <w:tcW w:w="1080" w:type="dxa"/>
            <w:tcBorders>
              <w:top w:val="nil"/>
              <w:left w:val="nil"/>
              <w:bottom w:val="single" w:sz="4" w:space="0" w:color="000000"/>
              <w:right w:val="single" w:sz="4" w:space="0" w:color="000000"/>
            </w:tcBorders>
            <w:shd w:val="clear" w:color="000000" w:fill="FFFFFF"/>
            <w:vAlign w:val="center"/>
            <w:hideMark/>
          </w:tcPr>
          <w:p w14:paraId="3FE54574" w14:textId="43024B8D"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59A659F1" w14:textId="3BEF68F1"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706DCED7"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5C16DC08"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74040794"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59A3AF73"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xml:space="preserve">Расходы на амортизацию основных производственных </w:t>
            </w:r>
            <w:r w:rsidRPr="00E53202">
              <w:rPr>
                <w:rFonts w:ascii="Times New Roman" w:eastAsia="Times New Roman" w:hAnsi="Times New Roman" w:cs="Times New Roman"/>
                <w:sz w:val="20"/>
                <w:szCs w:val="20"/>
                <w:lang w:eastAsia="ru-RU"/>
              </w:rPr>
              <w:lastRenderedPageBreak/>
              <w:t>средств</w:t>
            </w:r>
          </w:p>
        </w:tc>
        <w:tc>
          <w:tcPr>
            <w:tcW w:w="1080" w:type="dxa"/>
            <w:tcBorders>
              <w:top w:val="nil"/>
              <w:left w:val="nil"/>
              <w:bottom w:val="single" w:sz="4" w:space="0" w:color="000000"/>
              <w:right w:val="single" w:sz="4" w:space="0" w:color="000000"/>
            </w:tcBorders>
            <w:shd w:val="clear" w:color="000000" w:fill="FFFFFF"/>
            <w:vAlign w:val="center"/>
            <w:hideMark/>
          </w:tcPr>
          <w:p w14:paraId="778EC430" w14:textId="450EC6E6"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lastRenderedPageBreak/>
              <w:t>тыс. руб.</w:t>
            </w:r>
          </w:p>
        </w:tc>
        <w:tc>
          <w:tcPr>
            <w:tcW w:w="1206" w:type="dxa"/>
            <w:tcBorders>
              <w:top w:val="nil"/>
              <w:left w:val="nil"/>
              <w:bottom w:val="single" w:sz="4" w:space="0" w:color="auto"/>
              <w:right w:val="single" w:sz="4" w:space="0" w:color="auto"/>
            </w:tcBorders>
            <w:shd w:val="clear" w:color="auto" w:fill="auto"/>
            <w:hideMark/>
          </w:tcPr>
          <w:p w14:paraId="3B09577B" w14:textId="2578C636"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46EBA470"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3FA5010C"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3825F56A"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2344A4FF"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Общепроизводственные расходы</w:t>
            </w:r>
          </w:p>
        </w:tc>
        <w:tc>
          <w:tcPr>
            <w:tcW w:w="1080" w:type="dxa"/>
            <w:tcBorders>
              <w:top w:val="nil"/>
              <w:left w:val="nil"/>
              <w:bottom w:val="single" w:sz="4" w:space="0" w:color="000000"/>
              <w:right w:val="single" w:sz="4" w:space="0" w:color="000000"/>
            </w:tcBorders>
            <w:shd w:val="clear" w:color="000000" w:fill="FFFFFF"/>
            <w:vAlign w:val="center"/>
            <w:hideMark/>
          </w:tcPr>
          <w:p w14:paraId="1B7A9B0A" w14:textId="5B2E21F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499A7E49" w14:textId="5B3CB74C"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27A41621"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5910486F"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60B7ABCE"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146E3BE"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Общехозяйственные расходы</w:t>
            </w:r>
          </w:p>
        </w:tc>
        <w:tc>
          <w:tcPr>
            <w:tcW w:w="1080" w:type="dxa"/>
            <w:tcBorders>
              <w:top w:val="nil"/>
              <w:left w:val="nil"/>
              <w:bottom w:val="single" w:sz="4" w:space="0" w:color="000000"/>
              <w:right w:val="single" w:sz="4" w:space="0" w:color="000000"/>
            </w:tcBorders>
            <w:shd w:val="clear" w:color="000000" w:fill="FFFFFF"/>
            <w:vAlign w:val="center"/>
            <w:hideMark/>
          </w:tcPr>
          <w:p w14:paraId="179BA4B3" w14:textId="2C37AFF3"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490A351B" w14:textId="0EB4B7EE"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793A845F"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01DE818F"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501D0ADD"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53697CF"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Прочие расходы</w:t>
            </w:r>
          </w:p>
        </w:tc>
        <w:tc>
          <w:tcPr>
            <w:tcW w:w="1080" w:type="dxa"/>
            <w:tcBorders>
              <w:top w:val="nil"/>
              <w:left w:val="nil"/>
              <w:bottom w:val="single" w:sz="4" w:space="0" w:color="000000"/>
              <w:right w:val="single" w:sz="4" w:space="0" w:color="000000"/>
            </w:tcBorders>
            <w:shd w:val="clear" w:color="000000" w:fill="FFFFFF"/>
            <w:vAlign w:val="center"/>
            <w:hideMark/>
          </w:tcPr>
          <w:p w14:paraId="1A6A8A50" w14:textId="3EC527FF"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0448D5B0" w14:textId="2A91F539"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63153EDD"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54F51CA2"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5A5850E3"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0923ECBC"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Прибыль</w:t>
            </w:r>
          </w:p>
        </w:tc>
        <w:tc>
          <w:tcPr>
            <w:tcW w:w="1080" w:type="dxa"/>
            <w:tcBorders>
              <w:top w:val="nil"/>
              <w:left w:val="nil"/>
              <w:bottom w:val="single" w:sz="4" w:space="0" w:color="000000"/>
              <w:right w:val="single" w:sz="4" w:space="0" w:color="000000"/>
            </w:tcBorders>
            <w:shd w:val="clear" w:color="000000" w:fill="FFFFFF"/>
            <w:vAlign w:val="center"/>
            <w:hideMark/>
          </w:tcPr>
          <w:p w14:paraId="423D9AB9" w14:textId="013DC203"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50658E69" w14:textId="14512A8A"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61616F" w:rsidRPr="00E53202" w14:paraId="5EFA3AC7"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411993A1"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0D415E2F" w14:textId="77777777" w:rsidR="0061616F" w:rsidRPr="00E53202" w:rsidRDefault="0061616F" w:rsidP="0061616F">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1FC6EA9F" w14:textId="77777777"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Необходимая валовая выручка от вида деятельности</w:t>
            </w:r>
          </w:p>
        </w:tc>
        <w:tc>
          <w:tcPr>
            <w:tcW w:w="1080" w:type="dxa"/>
            <w:tcBorders>
              <w:top w:val="nil"/>
              <w:left w:val="nil"/>
              <w:bottom w:val="single" w:sz="4" w:space="0" w:color="000000"/>
              <w:right w:val="single" w:sz="4" w:space="0" w:color="000000"/>
            </w:tcBorders>
            <w:shd w:val="clear" w:color="000000" w:fill="FFFFFF"/>
            <w:vAlign w:val="center"/>
            <w:hideMark/>
          </w:tcPr>
          <w:p w14:paraId="2D239C6C" w14:textId="33589FEF" w:rsidR="0061616F" w:rsidRPr="00E53202" w:rsidRDefault="0061616F" w:rsidP="0061616F">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тыс. руб.</w:t>
            </w:r>
          </w:p>
        </w:tc>
        <w:tc>
          <w:tcPr>
            <w:tcW w:w="1206" w:type="dxa"/>
            <w:tcBorders>
              <w:top w:val="nil"/>
              <w:left w:val="nil"/>
              <w:bottom w:val="single" w:sz="4" w:space="0" w:color="auto"/>
              <w:right w:val="single" w:sz="4" w:space="0" w:color="auto"/>
            </w:tcBorders>
            <w:shd w:val="clear" w:color="auto" w:fill="auto"/>
            <w:hideMark/>
          </w:tcPr>
          <w:p w14:paraId="4A3499B9" w14:textId="228890C6" w:rsidR="0061616F" w:rsidRPr="00E53202" w:rsidRDefault="0061616F" w:rsidP="006161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0D4A31" w:rsidRPr="00E53202" w14:paraId="434A5808" w14:textId="77777777" w:rsidTr="002509AA">
        <w:trPr>
          <w:trHeight w:val="24"/>
        </w:trPr>
        <w:tc>
          <w:tcPr>
            <w:tcW w:w="303" w:type="dxa"/>
            <w:vMerge/>
            <w:tcBorders>
              <w:top w:val="nil"/>
              <w:left w:val="single" w:sz="4" w:space="0" w:color="auto"/>
              <w:bottom w:val="single" w:sz="4" w:space="0" w:color="auto"/>
              <w:right w:val="single" w:sz="4" w:space="0" w:color="auto"/>
            </w:tcBorders>
            <w:vAlign w:val="center"/>
            <w:hideMark/>
          </w:tcPr>
          <w:p w14:paraId="40ADC5B3" w14:textId="77777777" w:rsidR="000D4A31" w:rsidRPr="00E53202" w:rsidRDefault="000D4A31" w:rsidP="000D4A31">
            <w:pPr>
              <w:spacing w:after="0" w:line="240" w:lineRule="auto"/>
              <w:rPr>
                <w:rFonts w:ascii="Times New Roman" w:eastAsia="Times New Roman" w:hAnsi="Times New Roman" w:cs="Times New Roman"/>
                <w:color w:val="000000"/>
                <w:sz w:val="20"/>
                <w:szCs w:val="20"/>
                <w:lang w:eastAsia="ru-RU"/>
              </w:rPr>
            </w:pPr>
          </w:p>
        </w:tc>
        <w:tc>
          <w:tcPr>
            <w:tcW w:w="2308" w:type="dxa"/>
            <w:vMerge/>
            <w:tcBorders>
              <w:top w:val="nil"/>
              <w:left w:val="single" w:sz="4" w:space="0" w:color="auto"/>
              <w:bottom w:val="single" w:sz="4" w:space="0" w:color="auto"/>
              <w:right w:val="single" w:sz="4" w:space="0" w:color="auto"/>
            </w:tcBorders>
            <w:vAlign w:val="center"/>
            <w:hideMark/>
          </w:tcPr>
          <w:p w14:paraId="658642F6" w14:textId="77777777" w:rsidR="000D4A31" w:rsidRPr="00E53202" w:rsidRDefault="000D4A31" w:rsidP="000D4A31">
            <w:pPr>
              <w:spacing w:after="0" w:line="240" w:lineRule="auto"/>
              <w:rPr>
                <w:rFonts w:ascii="Times New Roman" w:eastAsia="Times New Roman" w:hAnsi="Times New Roman" w:cs="Times New Roman"/>
                <w:color w:val="000000"/>
                <w:sz w:val="20"/>
                <w:szCs w:val="20"/>
                <w:lang w:eastAsia="ru-RU"/>
              </w:rPr>
            </w:pPr>
          </w:p>
        </w:tc>
        <w:tc>
          <w:tcPr>
            <w:tcW w:w="5256" w:type="dxa"/>
            <w:tcBorders>
              <w:top w:val="nil"/>
              <w:left w:val="nil"/>
              <w:bottom w:val="single" w:sz="4" w:space="0" w:color="auto"/>
              <w:right w:val="single" w:sz="4" w:space="0" w:color="auto"/>
            </w:tcBorders>
            <w:shd w:val="clear" w:color="000000" w:fill="FFFFFF"/>
            <w:vAlign w:val="center"/>
            <w:hideMark/>
          </w:tcPr>
          <w:p w14:paraId="6AC3B686" w14:textId="77777777" w:rsidR="000D4A31" w:rsidRPr="00E53202" w:rsidRDefault="000D4A31" w:rsidP="000D4A31">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Оценочная стоимость отвода стоков воды</w:t>
            </w:r>
          </w:p>
        </w:tc>
        <w:tc>
          <w:tcPr>
            <w:tcW w:w="1080" w:type="dxa"/>
            <w:tcBorders>
              <w:top w:val="nil"/>
              <w:left w:val="nil"/>
              <w:bottom w:val="single" w:sz="4" w:space="0" w:color="000000"/>
              <w:right w:val="single" w:sz="4" w:space="0" w:color="000000"/>
            </w:tcBorders>
            <w:shd w:val="clear" w:color="000000" w:fill="FFFFFF"/>
            <w:vAlign w:val="center"/>
            <w:hideMark/>
          </w:tcPr>
          <w:p w14:paraId="713E26BE" w14:textId="77777777" w:rsidR="000D4A31" w:rsidRPr="00E53202" w:rsidRDefault="000D4A31" w:rsidP="000D4A31">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руб./м</w:t>
            </w:r>
            <w:r w:rsidRPr="00E53202">
              <w:rPr>
                <w:rFonts w:ascii="Times New Roman" w:eastAsia="Times New Roman" w:hAnsi="Times New Roman" w:cs="Times New Roman"/>
                <w:sz w:val="20"/>
                <w:szCs w:val="20"/>
                <w:vertAlign w:val="superscript"/>
                <w:lang w:eastAsia="ru-RU"/>
              </w:rPr>
              <w:t>3</w:t>
            </w:r>
          </w:p>
        </w:tc>
        <w:tc>
          <w:tcPr>
            <w:tcW w:w="1206" w:type="dxa"/>
            <w:tcBorders>
              <w:top w:val="nil"/>
              <w:left w:val="nil"/>
              <w:bottom w:val="single" w:sz="4" w:space="0" w:color="auto"/>
              <w:right w:val="single" w:sz="4" w:space="0" w:color="auto"/>
            </w:tcBorders>
            <w:shd w:val="clear" w:color="auto" w:fill="auto"/>
            <w:vAlign w:val="center"/>
            <w:hideMark/>
          </w:tcPr>
          <w:p w14:paraId="78612EB9" w14:textId="6B2CEC46" w:rsidR="000D4A31" w:rsidRPr="00E53202" w:rsidRDefault="00862CC6" w:rsidP="000D4A3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399EA0B9" w14:textId="28D4B8C6" w:rsidR="002566EA" w:rsidRPr="00E53202" w:rsidRDefault="002566EA" w:rsidP="002509AA">
      <w:pPr>
        <w:pStyle w:val="aff"/>
      </w:pPr>
      <w:r w:rsidRPr="00E53202">
        <w:t xml:space="preserve">Таблица </w:t>
      </w:r>
      <w:r w:rsidR="001F2019" w:rsidRPr="00E53202">
        <w:t>27</w:t>
      </w:r>
      <w:r w:rsidRPr="00E53202">
        <w:t>. Тарифы в системе водо</w:t>
      </w:r>
      <w:r w:rsidR="00740BDF" w:rsidRPr="00E53202">
        <w:t>отвед</w:t>
      </w:r>
      <w:r w:rsidRPr="00E53202">
        <w:t>ения</w:t>
      </w:r>
    </w:p>
    <w:tbl>
      <w:tblPr>
        <w:tblW w:w="10229" w:type="dxa"/>
        <w:tblCellMar>
          <w:left w:w="0" w:type="dxa"/>
          <w:right w:w="0" w:type="dxa"/>
        </w:tblCellMar>
        <w:tblLook w:val="04A0" w:firstRow="1" w:lastRow="0" w:firstColumn="1" w:lastColumn="0" w:noHBand="0" w:noVBand="1"/>
      </w:tblPr>
      <w:tblGrid>
        <w:gridCol w:w="567"/>
        <w:gridCol w:w="1750"/>
        <w:gridCol w:w="3915"/>
        <w:gridCol w:w="1276"/>
        <w:gridCol w:w="1418"/>
        <w:gridCol w:w="1303"/>
      </w:tblGrid>
      <w:tr w:rsidR="00824EA3" w:rsidRPr="00E53202" w14:paraId="10A18270" w14:textId="77777777" w:rsidTr="00B70395">
        <w:trPr>
          <w:trHeight w:val="28"/>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5264F" w14:textId="77777777" w:rsidR="00824EA3" w:rsidRPr="00E53202" w:rsidRDefault="00824EA3" w:rsidP="00824E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B4E36" w14:textId="77777777" w:rsidR="00824EA3" w:rsidRPr="00E53202" w:rsidRDefault="00824EA3" w:rsidP="00824E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39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C43939" w14:textId="77777777" w:rsidR="00824EA3" w:rsidRPr="00E53202" w:rsidRDefault="00824EA3" w:rsidP="00824E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Описание тарифа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3FDBF" w14:textId="77777777" w:rsidR="00824EA3" w:rsidRPr="00E53202" w:rsidRDefault="00824EA3" w:rsidP="00824E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49BA7183" w14:textId="77777777" w:rsidR="00824EA3" w:rsidRPr="00E53202" w:rsidRDefault="00824EA3" w:rsidP="00824E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Размер тарифа</w:t>
            </w:r>
          </w:p>
        </w:tc>
      </w:tr>
      <w:tr w:rsidR="00B70395" w:rsidRPr="00E53202" w14:paraId="5EAAB09F" w14:textId="77777777" w:rsidTr="00B70395">
        <w:trPr>
          <w:trHeight w:val="28"/>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F15BFFB"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750" w:type="dxa"/>
            <w:vMerge/>
            <w:tcBorders>
              <w:top w:val="single" w:sz="4" w:space="0" w:color="auto"/>
              <w:left w:val="single" w:sz="4" w:space="0" w:color="auto"/>
              <w:bottom w:val="single" w:sz="4" w:space="0" w:color="auto"/>
              <w:right w:val="single" w:sz="4" w:space="0" w:color="auto"/>
            </w:tcBorders>
            <w:vAlign w:val="center"/>
            <w:hideMark/>
          </w:tcPr>
          <w:p w14:paraId="2072C9FD"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3915" w:type="dxa"/>
            <w:vMerge/>
            <w:tcBorders>
              <w:top w:val="single" w:sz="4" w:space="0" w:color="auto"/>
              <w:left w:val="single" w:sz="4" w:space="0" w:color="auto"/>
              <w:bottom w:val="single" w:sz="4" w:space="0" w:color="auto"/>
              <w:right w:val="single" w:sz="4" w:space="0" w:color="auto"/>
            </w:tcBorders>
            <w:vAlign w:val="center"/>
            <w:hideMark/>
          </w:tcPr>
          <w:p w14:paraId="6EBBC586"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495A4FC" w14:textId="77777777" w:rsidR="00B70395" w:rsidRPr="00E53202"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14:paraId="6BE72266" w14:textId="05FC6F42" w:rsidR="00B70395" w:rsidRPr="0001433D"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E50EE9">
              <w:rPr>
                <w:rFonts w:ascii="Times New Roman" w:eastAsia="Times New Roman" w:hAnsi="Times New Roman" w:cs="Times New Roman"/>
                <w:color w:val="000000"/>
                <w:sz w:val="18"/>
                <w:szCs w:val="18"/>
                <w:lang w:eastAsia="ru-RU"/>
              </w:rPr>
              <w:t>с 1.01.2024 по 30.06.2024</w:t>
            </w:r>
          </w:p>
        </w:tc>
        <w:tc>
          <w:tcPr>
            <w:tcW w:w="1303" w:type="dxa"/>
            <w:tcBorders>
              <w:top w:val="nil"/>
              <w:left w:val="nil"/>
              <w:bottom w:val="single" w:sz="4" w:space="0" w:color="auto"/>
              <w:right w:val="single" w:sz="4" w:space="0" w:color="auto"/>
            </w:tcBorders>
            <w:shd w:val="clear" w:color="auto" w:fill="auto"/>
            <w:vAlign w:val="center"/>
            <w:hideMark/>
          </w:tcPr>
          <w:p w14:paraId="1D1F8E81" w14:textId="30812331" w:rsidR="00B70395" w:rsidRPr="0001433D"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E50EE9">
              <w:rPr>
                <w:rFonts w:ascii="Times New Roman" w:eastAsia="Times New Roman" w:hAnsi="Times New Roman" w:cs="Times New Roman"/>
                <w:color w:val="000000"/>
                <w:sz w:val="18"/>
                <w:szCs w:val="18"/>
                <w:lang w:eastAsia="ru-RU"/>
              </w:rPr>
              <w:t>с 1.07.2024 по 31.12.2024</w:t>
            </w:r>
          </w:p>
        </w:tc>
      </w:tr>
      <w:tr w:rsidR="003B08D7" w:rsidRPr="00E53202" w14:paraId="6A429485" w14:textId="77777777" w:rsidTr="00B70395">
        <w:trPr>
          <w:trHeight w:val="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46A1B9" w14:textId="68B63266"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11B70782" w14:textId="6EF26464"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Отсутствует</w:t>
            </w:r>
          </w:p>
        </w:tc>
        <w:tc>
          <w:tcPr>
            <w:tcW w:w="3915" w:type="dxa"/>
            <w:tcBorders>
              <w:top w:val="single" w:sz="4" w:space="0" w:color="auto"/>
              <w:left w:val="nil"/>
              <w:bottom w:val="single" w:sz="4" w:space="0" w:color="auto"/>
              <w:right w:val="single" w:sz="4" w:space="0" w:color="auto"/>
            </w:tcBorders>
            <w:shd w:val="clear" w:color="auto" w:fill="auto"/>
            <w:vAlign w:val="center"/>
            <w:hideMark/>
          </w:tcPr>
          <w:p w14:paraId="35A7BCC6" w14:textId="5AAF21DE"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F01DAC2" w14:textId="77777777"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руб./м3</w:t>
            </w:r>
          </w:p>
        </w:tc>
        <w:tc>
          <w:tcPr>
            <w:tcW w:w="1418" w:type="dxa"/>
            <w:tcBorders>
              <w:top w:val="single" w:sz="4" w:space="0" w:color="auto"/>
              <w:left w:val="nil"/>
              <w:bottom w:val="single" w:sz="4" w:space="0" w:color="auto"/>
              <w:right w:val="single" w:sz="4" w:space="0" w:color="auto"/>
            </w:tcBorders>
            <w:shd w:val="clear" w:color="auto" w:fill="auto"/>
            <w:hideMark/>
          </w:tcPr>
          <w:p w14:paraId="053234B9" w14:textId="1CC27573"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303" w:type="dxa"/>
            <w:tcBorders>
              <w:top w:val="single" w:sz="4" w:space="0" w:color="auto"/>
              <w:left w:val="nil"/>
              <w:bottom w:val="single" w:sz="4" w:space="0" w:color="auto"/>
              <w:right w:val="single" w:sz="4" w:space="0" w:color="auto"/>
            </w:tcBorders>
            <w:shd w:val="clear" w:color="auto" w:fill="auto"/>
            <w:hideMark/>
          </w:tcPr>
          <w:p w14:paraId="721D5494" w14:textId="3626781C" w:rsidR="003B08D7" w:rsidRPr="00E53202" w:rsidRDefault="003B08D7" w:rsidP="003B08D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459D2BE0" w14:textId="77777777" w:rsidR="00572226" w:rsidRPr="00E53202" w:rsidRDefault="00572226" w:rsidP="00572226">
      <w:pPr>
        <w:pStyle w:val="A7"/>
      </w:pPr>
    </w:p>
    <w:p w14:paraId="03E9010A" w14:textId="7B1A9398" w:rsidR="00740BDF" w:rsidRPr="00E53202" w:rsidRDefault="00740BDF" w:rsidP="005775C1">
      <w:pPr>
        <w:pStyle w:val="24"/>
      </w:pPr>
      <w:bookmarkStart w:id="62" w:name="_Toc188461386"/>
      <w:r w:rsidRPr="00E53202">
        <w:t>3.</w:t>
      </w:r>
      <w:r w:rsidR="00F97B35" w:rsidRPr="00E53202">
        <w:t>4</w:t>
      </w:r>
      <w:r w:rsidRPr="00E53202">
        <w:t xml:space="preserve">. </w:t>
      </w:r>
      <w:r w:rsidR="00F97B35" w:rsidRPr="00E53202">
        <w:t>Электроснабжение</w:t>
      </w:r>
      <w:bookmarkEnd w:id="62"/>
    </w:p>
    <w:p w14:paraId="1CD98818" w14:textId="106A6A50" w:rsidR="00740BDF" w:rsidRPr="00E53202" w:rsidRDefault="00740BDF" w:rsidP="000618E4">
      <w:pPr>
        <w:pStyle w:val="30"/>
        <w:tabs>
          <w:tab w:val="left" w:pos="2977"/>
        </w:tabs>
        <w:ind w:left="567" w:firstLine="0"/>
        <w:rPr>
          <w:rFonts w:eastAsiaTheme="minorEastAsia"/>
          <w:iCs/>
          <w:spacing w:val="1"/>
          <w:szCs w:val="24"/>
        </w:rPr>
      </w:pPr>
      <w:bookmarkStart w:id="63" w:name="_Toc188461387"/>
      <w:r w:rsidRPr="00E53202">
        <w:rPr>
          <w:rFonts w:eastAsiaTheme="minorEastAsia"/>
          <w:iCs/>
          <w:spacing w:val="1"/>
          <w:szCs w:val="24"/>
        </w:rPr>
        <w:t>3.</w:t>
      </w:r>
      <w:r w:rsidR="00F97B35" w:rsidRPr="00E53202">
        <w:rPr>
          <w:rFonts w:eastAsiaTheme="minorEastAsia"/>
          <w:iCs/>
          <w:spacing w:val="1"/>
          <w:szCs w:val="24"/>
        </w:rPr>
        <w:t>4</w:t>
      </w:r>
      <w:r w:rsidRPr="00E53202">
        <w:rPr>
          <w:rFonts w:eastAsiaTheme="minorEastAsia"/>
          <w:iCs/>
          <w:spacing w:val="1"/>
          <w:szCs w:val="24"/>
        </w:rPr>
        <w:t>.1. Организационная структура, формы собственности и системы договоров между организациями и потребителями</w:t>
      </w:r>
      <w:bookmarkEnd w:id="63"/>
    </w:p>
    <w:p w14:paraId="2CD83FCC" w14:textId="77777777" w:rsidR="00EB0518" w:rsidRPr="00E53202" w:rsidRDefault="00EB0518" w:rsidP="00EB0518">
      <w:pPr>
        <w:pStyle w:val="A7"/>
      </w:pPr>
      <w:r w:rsidRPr="00E53202">
        <w:t xml:space="preserve">Центральным субъектом розничного рынка является гарантирующий поставщик. Гарантирующий поставщик обязан заключить договор энергоснабжения с любым обратившимся к нему физическим или юридическим лицом, энергопринимающие устройства которых находятся в зоне деятельности гарантирующего поставщика. Потребитель также вправе заключить договор энергоснабжения с энергоснабжающими компаниями, не имеющими статус гарантирующего поставщика, однако, факт обязательности заключения договора со стороны поставщика отсутствует. </w:t>
      </w:r>
    </w:p>
    <w:p w14:paraId="7F143193" w14:textId="77777777" w:rsidR="00EB0518" w:rsidRPr="00E53202" w:rsidRDefault="00EB0518" w:rsidP="00EB0518">
      <w:pPr>
        <w:pStyle w:val="A7"/>
      </w:pPr>
      <w:r w:rsidRPr="00E53202">
        <w:t>Электросетевые компании, осуществляющие деятельность в границах поселения, предоставляют услуги транспорта электроэнергии гарантирующему поставщику, либо продают электроэнергию, приобретенную на рынке, непосредственно потребителю.</w:t>
      </w:r>
    </w:p>
    <w:p w14:paraId="5BAC498C" w14:textId="5DB3C640" w:rsidR="004D5C09" w:rsidRPr="00E53202" w:rsidRDefault="00740BDF" w:rsidP="00837388">
      <w:pPr>
        <w:pStyle w:val="A7"/>
      </w:pPr>
      <w:r w:rsidRPr="00E53202">
        <w:t xml:space="preserve">На территории </w:t>
      </w:r>
      <w:r w:rsidR="0081464E">
        <w:t>сельского поселения</w:t>
      </w:r>
      <w:r w:rsidRPr="00E53202">
        <w:t xml:space="preserve"> задачи производства</w:t>
      </w:r>
      <w:r w:rsidR="00E158CD" w:rsidRPr="00E53202">
        <w:t xml:space="preserve">, распределения и </w:t>
      </w:r>
      <w:r w:rsidRPr="00E53202">
        <w:t xml:space="preserve">транспортировки </w:t>
      </w:r>
      <w:r w:rsidR="00E158CD" w:rsidRPr="00E53202">
        <w:t>электрической</w:t>
      </w:r>
      <w:r w:rsidRPr="00E53202">
        <w:t xml:space="preserve"> энергии с целью </w:t>
      </w:r>
      <w:r w:rsidR="000206DD" w:rsidRPr="00E53202">
        <w:t>электр</w:t>
      </w:r>
      <w:r w:rsidRPr="00E53202">
        <w:t xml:space="preserve">оснабжения потребителей осуществляются организациями, перечень которых приведен в таблице </w:t>
      </w:r>
      <w:r w:rsidR="001F2019" w:rsidRPr="00E53202">
        <w:t>28</w:t>
      </w:r>
      <w:r w:rsidRPr="00E53202">
        <w:t>.</w:t>
      </w:r>
    </w:p>
    <w:p w14:paraId="75FAEAFB" w14:textId="0F9999CE" w:rsidR="00AA66F0" w:rsidRPr="00E53202" w:rsidRDefault="00AA66F0" w:rsidP="00AA66F0">
      <w:pPr>
        <w:pStyle w:val="A7"/>
      </w:pPr>
      <w:r w:rsidRPr="00E53202">
        <w:t>Договоры заключены с потребителями, расчеты осуществляются на основании выставленных счетов-фактур, актов на расчетный счет регулируемой организации, потребители категории «Население» оплачивают через «РКЦ».</w:t>
      </w:r>
    </w:p>
    <w:p w14:paraId="4345DD75" w14:textId="1864FAA5" w:rsidR="00FF214B" w:rsidRPr="00E53202" w:rsidRDefault="00FF214B" w:rsidP="002509AA">
      <w:pPr>
        <w:pStyle w:val="aff"/>
      </w:pPr>
      <w:r w:rsidRPr="00E53202">
        <w:t xml:space="preserve">Таблица </w:t>
      </w:r>
      <w:r w:rsidR="001F2019" w:rsidRPr="00E53202">
        <w:t>28</w:t>
      </w:r>
      <w:r w:rsidRPr="00E53202">
        <w:t>. Организационная структура в сфере электроснабжения</w:t>
      </w:r>
    </w:p>
    <w:tbl>
      <w:tblPr>
        <w:tblW w:w="10230" w:type="dxa"/>
        <w:tblCellMar>
          <w:left w:w="0" w:type="dxa"/>
          <w:right w:w="0" w:type="dxa"/>
        </w:tblCellMar>
        <w:tblLook w:val="04A0" w:firstRow="1" w:lastRow="0" w:firstColumn="1" w:lastColumn="0" w:noHBand="0" w:noVBand="1"/>
      </w:tblPr>
      <w:tblGrid>
        <w:gridCol w:w="550"/>
        <w:gridCol w:w="3152"/>
        <w:gridCol w:w="2401"/>
        <w:gridCol w:w="4127"/>
      </w:tblGrid>
      <w:tr w:rsidR="00FF214B" w:rsidRPr="00E53202" w14:paraId="1CFCD88D" w14:textId="77777777" w:rsidTr="002509AA">
        <w:trPr>
          <w:trHeight w:val="3"/>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F2AF7"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3152" w:type="dxa"/>
            <w:tcBorders>
              <w:top w:val="single" w:sz="4" w:space="0" w:color="auto"/>
              <w:left w:val="nil"/>
              <w:bottom w:val="single" w:sz="4" w:space="0" w:color="auto"/>
              <w:right w:val="single" w:sz="4" w:space="0" w:color="auto"/>
            </w:tcBorders>
            <w:shd w:val="clear" w:color="auto" w:fill="auto"/>
            <w:vAlign w:val="center"/>
            <w:hideMark/>
          </w:tcPr>
          <w:p w14:paraId="0E0042B7"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3B0C190F"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Обслуживаемые территории</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5A2A1F3A"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Функции организации</w:t>
            </w:r>
          </w:p>
        </w:tc>
      </w:tr>
      <w:tr w:rsidR="00FF214B" w:rsidRPr="00E53202" w14:paraId="20B4CE6E" w14:textId="77777777" w:rsidTr="002509AA">
        <w:trPr>
          <w:trHeight w:val="3"/>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2B0C62F4"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3152" w:type="dxa"/>
            <w:tcBorders>
              <w:top w:val="nil"/>
              <w:left w:val="nil"/>
              <w:bottom w:val="single" w:sz="4" w:space="0" w:color="auto"/>
              <w:right w:val="single" w:sz="4" w:space="0" w:color="auto"/>
            </w:tcBorders>
            <w:shd w:val="clear" w:color="auto" w:fill="auto"/>
            <w:vAlign w:val="center"/>
            <w:hideMark/>
          </w:tcPr>
          <w:p w14:paraId="153CFA4B"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401" w:type="dxa"/>
            <w:tcBorders>
              <w:top w:val="nil"/>
              <w:left w:val="nil"/>
              <w:bottom w:val="single" w:sz="4" w:space="0" w:color="auto"/>
              <w:right w:val="single" w:sz="4" w:space="0" w:color="auto"/>
            </w:tcBorders>
            <w:shd w:val="clear" w:color="auto" w:fill="auto"/>
            <w:vAlign w:val="center"/>
            <w:hideMark/>
          </w:tcPr>
          <w:p w14:paraId="5F5AC5F1"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4127" w:type="dxa"/>
            <w:tcBorders>
              <w:top w:val="nil"/>
              <w:left w:val="nil"/>
              <w:bottom w:val="single" w:sz="4" w:space="0" w:color="auto"/>
              <w:right w:val="single" w:sz="4" w:space="0" w:color="auto"/>
            </w:tcBorders>
            <w:shd w:val="clear" w:color="auto" w:fill="auto"/>
            <w:vAlign w:val="center"/>
            <w:hideMark/>
          </w:tcPr>
          <w:p w14:paraId="38689F52" w14:textId="77777777" w:rsidR="00FF214B" w:rsidRPr="00E53202" w:rsidRDefault="00FF214B" w:rsidP="00FF214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972E42" w:rsidRPr="00E53202" w14:paraId="479B4946" w14:textId="77777777" w:rsidTr="002509AA">
        <w:trPr>
          <w:trHeight w:val="3"/>
        </w:trPr>
        <w:tc>
          <w:tcPr>
            <w:tcW w:w="550" w:type="dxa"/>
            <w:tcBorders>
              <w:top w:val="nil"/>
              <w:left w:val="single" w:sz="4" w:space="0" w:color="auto"/>
              <w:bottom w:val="single" w:sz="4" w:space="0" w:color="auto"/>
              <w:right w:val="single" w:sz="4" w:space="0" w:color="auto"/>
            </w:tcBorders>
            <w:shd w:val="clear" w:color="auto" w:fill="auto"/>
            <w:vAlign w:val="center"/>
            <w:hideMark/>
          </w:tcPr>
          <w:p w14:paraId="536009EE" w14:textId="7777777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3152" w:type="dxa"/>
            <w:tcBorders>
              <w:top w:val="nil"/>
              <w:left w:val="nil"/>
              <w:bottom w:val="single" w:sz="4" w:space="0" w:color="auto"/>
              <w:right w:val="single" w:sz="4" w:space="0" w:color="auto"/>
            </w:tcBorders>
            <w:shd w:val="clear" w:color="auto" w:fill="auto"/>
            <w:vAlign w:val="center"/>
            <w:hideMark/>
          </w:tcPr>
          <w:p w14:paraId="2669E39A" w14:textId="7A8681EB"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Камышловский РЭС ПО Восточные электрические сети Филиал ОАО «МРСК Урала» - «Свердловэнерго»</w:t>
            </w:r>
          </w:p>
        </w:tc>
        <w:tc>
          <w:tcPr>
            <w:tcW w:w="2401" w:type="dxa"/>
            <w:tcBorders>
              <w:top w:val="nil"/>
              <w:left w:val="nil"/>
              <w:bottom w:val="single" w:sz="4" w:space="0" w:color="auto"/>
              <w:right w:val="single" w:sz="4" w:space="0" w:color="auto"/>
            </w:tcBorders>
            <w:shd w:val="clear" w:color="auto" w:fill="auto"/>
            <w:vAlign w:val="center"/>
            <w:hideMark/>
          </w:tcPr>
          <w:p w14:paraId="474D5340" w14:textId="61EB911E"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Квашнино, Кочнево, Пульниково, Галкино</w:t>
            </w:r>
          </w:p>
        </w:tc>
        <w:tc>
          <w:tcPr>
            <w:tcW w:w="4127" w:type="dxa"/>
            <w:tcBorders>
              <w:top w:val="nil"/>
              <w:left w:val="nil"/>
              <w:bottom w:val="single" w:sz="4" w:space="0" w:color="auto"/>
              <w:right w:val="single" w:sz="4" w:space="0" w:color="auto"/>
            </w:tcBorders>
            <w:shd w:val="clear" w:color="auto" w:fill="auto"/>
            <w:vAlign w:val="center"/>
            <w:hideMark/>
          </w:tcPr>
          <w:p w14:paraId="7C7FA2F3" w14:textId="0233EB0C"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Оказание услуг по передаче электроэнергии юридическим и физическим лицам</w:t>
            </w:r>
          </w:p>
        </w:tc>
      </w:tr>
    </w:tbl>
    <w:p w14:paraId="34E6090D" w14:textId="4BE53F3B" w:rsidR="00740BDF" w:rsidRPr="006238AC" w:rsidRDefault="00740BDF" w:rsidP="006238AC">
      <w:pPr>
        <w:pStyle w:val="30"/>
        <w:tabs>
          <w:tab w:val="left" w:pos="2977"/>
        </w:tabs>
        <w:ind w:left="567" w:firstLine="0"/>
        <w:rPr>
          <w:rFonts w:eastAsiaTheme="minorEastAsia"/>
          <w:iCs/>
          <w:spacing w:val="1"/>
          <w:szCs w:val="24"/>
        </w:rPr>
      </w:pPr>
      <w:bookmarkStart w:id="64" w:name="_Toc188461388"/>
      <w:r w:rsidRPr="006238AC">
        <w:rPr>
          <w:rFonts w:eastAsiaTheme="minorEastAsia"/>
          <w:iCs/>
          <w:spacing w:val="1"/>
          <w:szCs w:val="24"/>
        </w:rPr>
        <w:t>3.</w:t>
      </w:r>
      <w:r w:rsidR="00F97B35" w:rsidRPr="006238AC">
        <w:rPr>
          <w:rFonts w:eastAsiaTheme="minorEastAsia"/>
          <w:iCs/>
          <w:spacing w:val="1"/>
          <w:szCs w:val="24"/>
        </w:rPr>
        <w:t>4</w:t>
      </w:r>
      <w:r w:rsidRPr="006238AC">
        <w:rPr>
          <w:rFonts w:eastAsiaTheme="minorEastAsia"/>
          <w:iCs/>
          <w:spacing w:val="1"/>
          <w:szCs w:val="24"/>
        </w:rPr>
        <w:t xml:space="preserve">.2. Анализ технического состояния </w:t>
      </w:r>
      <w:r w:rsidR="00E75893" w:rsidRPr="006238AC">
        <w:rPr>
          <w:rFonts w:eastAsiaTheme="minorEastAsia"/>
          <w:iCs/>
          <w:spacing w:val="1"/>
          <w:szCs w:val="24"/>
        </w:rPr>
        <w:t>подстанций</w:t>
      </w:r>
      <w:bookmarkEnd w:id="64"/>
    </w:p>
    <w:p w14:paraId="3F1E3215" w14:textId="5004AF41" w:rsidR="00BF58BC" w:rsidRPr="00E53202" w:rsidRDefault="00740BDF" w:rsidP="00AE7626">
      <w:pPr>
        <w:pStyle w:val="A7"/>
      </w:pPr>
      <w:r w:rsidRPr="00E53202">
        <w:t xml:space="preserve">Общие данные по технологическим зонам </w:t>
      </w:r>
      <w:r w:rsidR="0037737B" w:rsidRPr="00E53202">
        <w:t>электроснабжения</w:t>
      </w:r>
      <w:r w:rsidRPr="00E53202">
        <w:t xml:space="preserve"> и их основному оборудованию приведены в таблице </w:t>
      </w:r>
      <w:r w:rsidR="001F2019" w:rsidRPr="00E53202">
        <w:t>29</w:t>
      </w:r>
      <w:r w:rsidRPr="00E53202">
        <w:t>.</w:t>
      </w:r>
    </w:p>
    <w:p w14:paraId="0C8F769E" w14:textId="012324C8" w:rsidR="006D3A29" w:rsidRPr="00E53202" w:rsidRDefault="006D3A29" w:rsidP="002509AA">
      <w:pPr>
        <w:pStyle w:val="aff"/>
      </w:pPr>
      <w:r w:rsidRPr="00E53202">
        <w:lastRenderedPageBreak/>
        <w:t xml:space="preserve">Таблица </w:t>
      </w:r>
      <w:r w:rsidR="001F2019" w:rsidRPr="00E53202">
        <w:t>29</w:t>
      </w:r>
      <w:r w:rsidRPr="00E53202">
        <w:t>. Характеристики основного оборудования технологических зон электроснабжения</w:t>
      </w:r>
    </w:p>
    <w:tbl>
      <w:tblPr>
        <w:tblW w:w="10220" w:type="dxa"/>
        <w:tblLayout w:type="fixed"/>
        <w:tblCellMar>
          <w:left w:w="0" w:type="dxa"/>
          <w:right w:w="0" w:type="dxa"/>
        </w:tblCellMar>
        <w:tblLook w:val="04A0" w:firstRow="1" w:lastRow="0" w:firstColumn="1" w:lastColumn="0" w:noHBand="0" w:noVBand="1"/>
      </w:tblPr>
      <w:tblGrid>
        <w:gridCol w:w="412"/>
        <w:gridCol w:w="3086"/>
        <w:gridCol w:w="1752"/>
        <w:gridCol w:w="1362"/>
        <w:gridCol w:w="771"/>
        <w:gridCol w:w="975"/>
        <w:gridCol w:w="1862"/>
      </w:tblGrid>
      <w:tr w:rsidR="00972E42" w:rsidRPr="00E53202" w14:paraId="2D099450" w14:textId="77777777" w:rsidTr="00687EEB">
        <w:trPr>
          <w:trHeight w:val="16"/>
          <w:tblHeader/>
        </w:trPr>
        <w:tc>
          <w:tcPr>
            <w:tcW w:w="4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4602A4"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30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DFFD01"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питающей ТП</w:t>
            </w:r>
          </w:p>
        </w:tc>
        <w:tc>
          <w:tcPr>
            <w:tcW w:w="17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FA0EBD"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Местоположение</w:t>
            </w:r>
          </w:p>
        </w:tc>
        <w:tc>
          <w:tcPr>
            <w:tcW w:w="1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1460C4"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Год ввода в эксплуатацию</w:t>
            </w:r>
          </w:p>
        </w:tc>
        <w:tc>
          <w:tcPr>
            <w:tcW w:w="1746" w:type="dxa"/>
            <w:gridSpan w:val="2"/>
            <w:tcBorders>
              <w:top w:val="single" w:sz="4" w:space="0" w:color="auto"/>
              <w:left w:val="nil"/>
              <w:bottom w:val="single" w:sz="4" w:space="0" w:color="auto"/>
              <w:right w:val="single" w:sz="4" w:space="0" w:color="000000"/>
            </w:tcBorders>
            <w:shd w:val="clear" w:color="auto" w:fill="auto"/>
            <w:vAlign w:val="center"/>
            <w:hideMark/>
          </w:tcPr>
          <w:p w14:paraId="6ED145FF"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Номинальное напряжение подстанции</w:t>
            </w:r>
          </w:p>
        </w:tc>
        <w:tc>
          <w:tcPr>
            <w:tcW w:w="1862" w:type="dxa"/>
            <w:vMerge w:val="restart"/>
            <w:tcBorders>
              <w:top w:val="single" w:sz="4" w:space="0" w:color="auto"/>
              <w:left w:val="single" w:sz="4" w:space="0" w:color="auto"/>
              <w:right w:val="single" w:sz="4" w:space="0" w:color="auto"/>
            </w:tcBorders>
            <w:shd w:val="clear" w:color="auto" w:fill="auto"/>
            <w:vAlign w:val="center"/>
            <w:hideMark/>
          </w:tcPr>
          <w:p w14:paraId="6D773F25"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трансформаторов</w:t>
            </w:r>
          </w:p>
        </w:tc>
      </w:tr>
      <w:tr w:rsidR="00972E42" w:rsidRPr="00E53202" w14:paraId="15A42EAE" w14:textId="77777777" w:rsidTr="00687EEB">
        <w:trPr>
          <w:trHeight w:val="16"/>
          <w:tblHeader/>
        </w:trPr>
        <w:tc>
          <w:tcPr>
            <w:tcW w:w="412" w:type="dxa"/>
            <w:vMerge/>
            <w:tcBorders>
              <w:top w:val="single" w:sz="4" w:space="0" w:color="auto"/>
              <w:left w:val="single" w:sz="4" w:space="0" w:color="auto"/>
              <w:bottom w:val="single" w:sz="4" w:space="0" w:color="000000"/>
              <w:right w:val="single" w:sz="4" w:space="0" w:color="auto"/>
            </w:tcBorders>
            <w:vAlign w:val="center"/>
            <w:hideMark/>
          </w:tcPr>
          <w:p w14:paraId="638B8D0A" w14:textId="77777777" w:rsidR="00972E42" w:rsidRPr="00E53202" w:rsidRDefault="00972E42" w:rsidP="009F48DD">
            <w:pPr>
              <w:spacing w:after="0" w:line="240" w:lineRule="auto"/>
              <w:rPr>
                <w:rFonts w:ascii="Times New Roman" w:eastAsia="Times New Roman" w:hAnsi="Times New Roman" w:cs="Times New Roman"/>
                <w:color w:val="000000"/>
                <w:sz w:val="20"/>
                <w:szCs w:val="20"/>
                <w:lang w:eastAsia="ru-RU"/>
              </w:rPr>
            </w:pPr>
          </w:p>
        </w:tc>
        <w:tc>
          <w:tcPr>
            <w:tcW w:w="3086" w:type="dxa"/>
            <w:vMerge/>
            <w:tcBorders>
              <w:top w:val="single" w:sz="4" w:space="0" w:color="auto"/>
              <w:left w:val="single" w:sz="4" w:space="0" w:color="auto"/>
              <w:bottom w:val="single" w:sz="4" w:space="0" w:color="000000"/>
              <w:right w:val="single" w:sz="4" w:space="0" w:color="auto"/>
            </w:tcBorders>
            <w:vAlign w:val="center"/>
            <w:hideMark/>
          </w:tcPr>
          <w:p w14:paraId="7BAE9983" w14:textId="77777777" w:rsidR="00972E42" w:rsidRPr="00E53202" w:rsidRDefault="00972E42" w:rsidP="009F48DD">
            <w:pPr>
              <w:spacing w:after="0" w:line="240" w:lineRule="auto"/>
              <w:rPr>
                <w:rFonts w:ascii="Times New Roman" w:eastAsia="Times New Roman" w:hAnsi="Times New Roman" w:cs="Times New Roman"/>
                <w:color w:val="000000"/>
                <w:sz w:val="20"/>
                <w:szCs w:val="20"/>
                <w:lang w:eastAsia="ru-RU"/>
              </w:rPr>
            </w:pPr>
          </w:p>
        </w:tc>
        <w:tc>
          <w:tcPr>
            <w:tcW w:w="1752" w:type="dxa"/>
            <w:vMerge/>
            <w:tcBorders>
              <w:top w:val="single" w:sz="4" w:space="0" w:color="auto"/>
              <w:left w:val="single" w:sz="4" w:space="0" w:color="auto"/>
              <w:bottom w:val="single" w:sz="4" w:space="0" w:color="000000"/>
              <w:right w:val="single" w:sz="4" w:space="0" w:color="auto"/>
            </w:tcBorders>
            <w:vAlign w:val="center"/>
            <w:hideMark/>
          </w:tcPr>
          <w:p w14:paraId="74443178" w14:textId="77777777" w:rsidR="00972E42" w:rsidRPr="00E53202" w:rsidRDefault="00972E42" w:rsidP="009F48DD">
            <w:pPr>
              <w:spacing w:after="0" w:line="240" w:lineRule="auto"/>
              <w:rPr>
                <w:rFonts w:ascii="Times New Roman" w:eastAsia="Times New Roman" w:hAnsi="Times New Roman" w:cs="Times New Roman"/>
                <w:color w:val="000000"/>
                <w:sz w:val="20"/>
                <w:szCs w:val="20"/>
                <w:lang w:eastAsia="ru-RU"/>
              </w:rPr>
            </w:pPr>
          </w:p>
        </w:tc>
        <w:tc>
          <w:tcPr>
            <w:tcW w:w="1362" w:type="dxa"/>
            <w:vMerge/>
            <w:tcBorders>
              <w:top w:val="single" w:sz="4" w:space="0" w:color="auto"/>
              <w:left w:val="single" w:sz="4" w:space="0" w:color="auto"/>
              <w:bottom w:val="single" w:sz="4" w:space="0" w:color="000000"/>
              <w:right w:val="single" w:sz="4" w:space="0" w:color="auto"/>
            </w:tcBorders>
            <w:vAlign w:val="center"/>
            <w:hideMark/>
          </w:tcPr>
          <w:p w14:paraId="772AC499" w14:textId="77777777" w:rsidR="00972E42" w:rsidRPr="00E53202" w:rsidRDefault="00972E42" w:rsidP="009F48DD">
            <w:pPr>
              <w:spacing w:after="0" w:line="240" w:lineRule="auto"/>
              <w:rPr>
                <w:rFonts w:ascii="Times New Roman" w:eastAsia="Times New Roman" w:hAnsi="Times New Roman" w:cs="Times New Roman"/>
                <w:color w:val="000000"/>
                <w:sz w:val="20"/>
                <w:szCs w:val="20"/>
                <w:lang w:eastAsia="ru-RU"/>
              </w:rPr>
            </w:pPr>
          </w:p>
        </w:tc>
        <w:tc>
          <w:tcPr>
            <w:tcW w:w="771" w:type="dxa"/>
            <w:tcBorders>
              <w:top w:val="nil"/>
              <w:left w:val="nil"/>
              <w:bottom w:val="single" w:sz="4" w:space="0" w:color="auto"/>
              <w:right w:val="single" w:sz="4" w:space="0" w:color="auto"/>
            </w:tcBorders>
            <w:shd w:val="clear" w:color="auto" w:fill="auto"/>
            <w:vAlign w:val="center"/>
            <w:hideMark/>
          </w:tcPr>
          <w:p w14:paraId="3EC51319"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ВН</w:t>
            </w:r>
          </w:p>
        </w:tc>
        <w:tc>
          <w:tcPr>
            <w:tcW w:w="974" w:type="dxa"/>
            <w:tcBorders>
              <w:top w:val="nil"/>
              <w:left w:val="nil"/>
              <w:bottom w:val="single" w:sz="4" w:space="0" w:color="auto"/>
              <w:right w:val="single" w:sz="4" w:space="0" w:color="auto"/>
            </w:tcBorders>
            <w:shd w:val="clear" w:color="auto" w:fill="auto"/>
            <w:vAlign w:val="center"/>
            <w:hideMark/>
          </w:tcPr>
          <w:p w14:paraId="297A871E"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НН</w:t>
            </w:r>
          </w:p>
        </w:tc>
        <w:tc>
          <w:tcPr>
            <w:tcW w:w="1862" w:type="dxa"/>
            <w:vMerge/>
            <w:tcBorders>
              <w:left w:val="single" w:sz="4" w:space="0" w:color="auto"/>
              <w:bottom w:val="single" w:sz="4" w:space="0" w:color="000000"/>
              <w:right w:val="single" w:sz="4" w:space="0" w:color="auto"/>
            </w:tcBorders>
            <w:vAlign w:val="center"/>
            <w:hideMark/>
          </w:tcPr>
          <w:p w14:paraId="5C9E45FD" w14:textId="77777777" w:rsidR="00972E42" w:rsidRPr="00E53202" w:rsidRDefault="00972E42" w:rsidP="009F48DD">
            <w:pPr>
              <w:spacing w:after="0" w:line="240" w:lineRule="auto"/>
              <w:rPr>
                <w:rFonts w:ascii="Times New Roman" w:eastAsia="Times New Roman" w:hAnsi="Times New Roman" w:cs="Times New Roman"/>
                <w:color w:val="000000"/>
                <w:sz w:val="20"/>
                <w:szCs w:val="20"/>
                <w:lang w:eastAsia="ru-RU"/>
              </w:rPr>
            </w:pPr>
          </w:p>
        </w:tc>
      </w:tr>
      <w:tr w:rsidR="00972E42" w:rsidRPr="00E53202" w14:paraId="64A669EA" w14:textId="77777777" w:rsidTr="00687EEB">
        <w:trPr>
          <w:trHeight w:val="16"/>
          <w:tblHeader/>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569F75CB"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3086" w:type="dxa"/>
            <w:tcBorders>
              <w:top w:val="nil"/>
              <w:left w:val="nil"/>
              <w:bottom w:val="single" w:sz="4" w:space="0" w:color="auto"/>
              <w:right w:val="single" w:sz="4" w:space="0" w:color="auto"/>
            </w:tcBorders>
            <w:shd w:val="clear" w:color="auto" w:fill="auto"/>
            <w:vAlign w:val="center"/>
            <w:hideMark/>
          </w:tcPr>
          <w:p w14:paraId="3E76C982"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752" w:type="dxa"/>
            <w:tcBorders>
              <w:top w:val="nil"/>
              <w:left w:val="nil"/>
              <w:bottom w:val="single" w:sz="4" w:space="0" w:color="auto"/>
              <w:right w:val="single" w:sz="4" w:space="0" w:color="auto"/>
            </w:tcBorders>
            <w:shd w:val="clear" w:color="auto" w:fill="auto"/>
            <w:vAlign w:val="center"/>
            <w:hideMark/>
          </w:tcPr>
          <w:p w14:paraId="6E1D551E"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362" w:type="dxa"/>
            <w:tcBorders>
              <w:top w:val="nil"/>
              <w:left w:val="nil"/>
              <w:bottom w:val="single" w:sz="4" w:space="0" w:color="auto"/>
              <w:right w:val="single" w:sz="4" w:space="0" w:color="auto"/>
            </w:tcBorders>
            <w:shd w:val="clear" w:color="auto" w:fill="auto"/>
            <w:vAlign w:val="center"/>
            <w:hideMark/>
          </w:tcPr>
          <w:p w14:paraId="76575861"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71" w:type="dxa"/>
            <w:tcBorders>
              <w:top w:val="nil"/>
              <w:left w:val="nil"/>
              <w:bottom w:val="single" w:sz="4" w:space="0" w:color="auto"/>
              <w:right w:val="single" w:sz="4" w:space="0" w:color="auto"/>
            </w:tcBorders>
            <w:shd w:val="clear" w:color="auto" w:fill="auto"/>
            <w:vAlign w:val="center"/>
            <w:hideMark/>
          </w:tcPr>
          <w:p w14:paraId="0FE68471"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кВ</w:t>
            </w:r>
          </w:p>
        </w:tc>
        <w:tc>
          <w:tcPr>
            <w:tcW w:w="974" w:type="dxa"/>
            <w:tcBorders>
              <w:top w:val="nil"/>
              <w:left w:val="nil"/>
              <w:bottom w:val="single" w:sz="4" w:space="0" w:color="auto"/>
              <w:right w:val="single" w:sz="4" w:space="0" w:color="auto"/>
            </w:tcBorders>
            <w:shd w:val="clear" w:color="auto" w:fill="auto"/>
            <w:vAlign w:val="center"/>
            <w:hideMark/>
          </w:tcPr>
          <w:p w14:paraId="197398A1"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кВ</w:t>
            </w:r>
          </w:p>
        </w:tc>
        <w:tc>
          <w:tcPr>
            <w:tcW w:w="1862" w:type="dxa"/>
            <w:tcBorders>
              <w:top w:val="nil"/>
              <w:left w:val="nil"/>
              <w:bottom w:val="single" w:sz="4" w:space="0" w:color="auto"/>
              <w:right w:val="single" w:sz="4" w:space="0" w:color="auto"/>
            </w:tcBorders>
            <w:shd w:val="clear" w:color="auto" w:fill="auto"/>
            <w:vAlign w:val="center"/>
            <w:hideMark/>
          </w:tcPr>
          <w:p w14:paraId="02B30719" w14:textId="77777777" w:rsidR="00972E42" w:rsidRPr="00E53202" w:rsidRDefault="00972E42"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r>
      <w:tr w:rsidR="00972E42" w:rsidRPr="00E53202" w14:paraId="5B63215C" w14:textId="77777777" w:rsidTr="00687EEB">
        <w:trPr>
          <w:trHeight w:val="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5F3A293F" w14:textId="7777777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3086" w:type="dxa"/>
            <w:tcBorders>
              <w:top w:val="nil"/>
              <w:left w:val="nil"/>
              <w:bottom w:val="single" w:sz="4" w:space="0" w:color="auto"/>
              <w:right w:val="single" w:sz="4" w:space="0" w:color="auto"/>
            </w:tcBorders>
            <w:shd w:val="clear" w:color="auto" w:fill="auto"/>
            <w:vAlign w:val="center"/>
            <w:hideMark/>
          </w:tcPr>
          <w:p w14:paraId="554D3DA9" w14:textId="58000108"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110/10 кВ Кочнево</w:t>
            </w:r>
          </w:p>
        </w:tc>
        <w:tc>
          <w:tcPr>
            <w:tcW w:w="1752" w:type="dxa"/>
            <w:tcBorders>
              <w:top w:val="nil"/>
              <w:left w:val="nil"/>
              <w:bottom w:val="single" w:sz="4" w:space="0" w:color="auto"/>
              <w:right w:val="single" w:sz="4" w:space="0" w:color="auto"/>
            </w:tcBorders>
            <w:shd w:val="clear" w:color="auto" w:fill="auto"/>
            <w:vAlign w:val="center"/>
            <w:hideMark/>
          </w:tcPr>
          <w:p w14:paraId="0F436C31" w14:textId="5CF793FD"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Кочнево</w:t>
            </w:r>
          </w:p>
        </w:tc>
        <w:tc>
          <w:tcPr>
            <w:tcW w:w="1362" w:type="dxa"/>
            <w:tcBorders>
              <w:top w:val="nil"/>
              <w:left w:val="nil"/>
              <w:bottom w:val="single" w:sz="4" w:space="0" w:color="auto"/>
              <w:right w:val="single" w:sz="4" w:space="0" w:color="auto"/>
            </w:tcBorders>
            <w:shd w:val="clear" w:color="auto" w:fill="auto"/>
            <w:vAlign w:val="center"/>
            <w:hideMark/>
          </w:tcPr>
          <w:p w14:paraId="289A4794" w14:textId="7A028792"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1994</w:t>
            </w:r>
          </w:p>
        </w:tc>
        <w:tc>
          <w:tcPr>
            <w:tcW w:w="771" w:type="dxa"/>
            <w:tcBorders>
              <w:top w:val="nil"/>
              <w:left w:val="nil"/>
              <w:bottom w:val="single" w:sz="4" w:space="0" w:color="auto"/>
              <w:right w:val="single" w:sz="4" w:space="0" w:color="auto"/>
            </w:tcBorders>
            <w:shd w:val="clear" w:color="auto" w:fill="auto"/>
            <w:vAlign w:val="center"/>
            <w:hideMark/>
          </w:tcPr>
          <w:p w14:paraId="41B8BFF3" w14:textId="07C04D69"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w:t>
            </w:r>
          </w:p>
        </w:tc>
        <w:tc>
          <w:tcPr>
            <w:tcW w:w="974" w:type="dxa"/>
            <w:tcBorders>
              <w:top w:val="nil"/>
              <w:left w:val="nil"/>
              <w:bottom w:val="single" w:sz="4" w:space="0" w:color="auto"/>
              <w:right w:val="single" w:sz="4" w:space="0" w:color="auto"/>
            </w:tcBorders>
            <w:shd w:val="clear" w:color="auto" w:fill="auto"/>
            <w:vAlign w:val="center"/>
            <w:hideMark/>
          </w:tcPr>
          <w:p w14:paraId="67A8962E" w14:textId="2FA003BC"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0,4</w:t>
            </w:r>
          </w:p>
        </w:tc>
        <w:tc>
          <w:tcPr>
            <w:tcW w:w="1862" w:type="dxa"/>
            <w:tcBorders>
              <w:top w:val="nil"/>
              <w:left w:val="nil"/>
              <w:bottom w:val="single" w:sz="4" w:space="0" w:color="auto"/>
              <w:right w:val="single" w:sz="4" w:space="0" w:color="auto"/>
            </w:tcBorders>
            <w:shd w:val="clear" w:color="auto" w:fill="auto"/>
            <w:vAlign w:val="center"/>
            <w:hideMark/>
          </w:tcPr>
          <w:p w14:paraId="499658CC" w14:textId="5354DDC8"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r>
      <w:tr w:rsidR="00972E42" w:rsidRPr="00E53202" w14:paraId="3E3B1EA7" w14:textId="77777777" w:rsidTr="00687EEB">
        <w:trPr>
          <w:trHeight w:val="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0503AECD" w14:textId="7777777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3086" w:type="dxa"/>
            <w:tcBorders>
              <w:top w:val="nil"/>
              <w:left w:val="nil"/>
              <w:bottom w:val="single" w:sz="4" w:space="0" w:color="auto"/>
              <w:right w:val="single" w:sz="4" w:space="0" w:color="auto"/>
            </w:tcBorders>
            <w:shd w:val="clear" w:color="auto" w:fill="auto"/>
            <w:vAlign w:val="center"/>
            <w:hideMark/>
          </w:tcPr>
          <w:p w14:paraId="7955A2EB" w14:textId="50537E64"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110/10 кВ Квашнино</w:t>
            </w:r>
          </w:p>
        </w:tc>
        <w:tc>
          <w:tcPr>
            <w:tcW w:w="1752" w:type="dxa"/>
            <w:tcBorders>
              <w:top w:val="nil"/>
              <w:left w:val="nil"/>
              <w:bottom w:val="single" w:sz="4" w:space="0" w:color="auto"/>
              <w:right w:val="single" w:sz="4" w:space="0" w:color="auto"/>
            </w:tcBorders>
            <w:shd w:val="clear" w:color="auto" w:fill="auto"/>
            <w:vAlign w:val="center"/>
            <w:hideMark/>
          </w:tcPr>
          <w:p w14:paraId="65581744" w14:textId="4C237F54"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Квашнино</w:t>
            </w:r>
          </w:p>
        </w:tc>
        <w:tc>
          <w:tcPr>
            <w:tcW w:w="1362" w:type="dxa"/>
            <w:tcBorders>
              <w:top w:val="nil"/>
              <w:left w:val="nil"/>
              <w:bottom w:val="single" w:sz="4" w:space="0" w:color="auto"/>
              <w:right w:val="single" w:sz="4" w:space="0" w:color="auto"/>
            </w:tcBorders>
            <w:shd w:val="clear" w:color="auto" w:fill="auto"/>
            <w:vAlign w:val="center"/>
            <w:hideMark/>
          </w:tcPr>
          <w:p w14:paraId="7F817C51" w14:textId="7960074B"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1987</w:t>
            </w:r>
          </w:p>
        </w:tc>
        <w:tc>
          <w:tcPr>
            <w:tcW w:w="771" w:type="dxa"/>
            <w:tcBorders>
              <w:top w:val="nil"/>
              <w:left w:val="nil"/>
              <w:bottom w:val="single" w:sz="4" w:space="0" w:color="auto"/>
              <w:right w:val="single" w:sz="4" w:space="0" w:color="auto"/>
            </w:tcBorders>
            <w:shd w:val="clear" w:color="auto" w:fill="auto"/>
            <w:vAlign w:val="center"/>
            <w:hideMark/>
          </w:tcPr>
          <w:p w14:paraId="258B2FDB" w14:textId="76A1B47D"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w:t>
            </w:r>
          </w:p>
        </w:tc>
        <w:tc>
          <w:tcPr>
            <w:tcW w:w="974" w:type="dxa"/>
            <w:tcBorders>
              <w:top w:val="nil"/>
              <w:left w:val="nil"/>
              <w:bottom w:val="single" w:sz="4" w:space="0" w:color="auto"/>
              <w:right w:val="single" w:sz="4" w:space="0" w:color="auto"/>
            </w:tcBorders>
            <w:shd w:val="clear" w:color="auto" w:fill="auto"/>
            <w:vAlign w:val="center"/>
            <w:hideMark/>
          </w:tcPr>
          <w:p w14:paraId="67B7A4EB" w14:textId="7A53C94D"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0,4</w:t>
            </w:r>
          </w:p>
        </w:tc>
        <w:tc>
          <w:tcPr>
            <w:tcW w:w="1862" w:type="dxa"/>
            <w:tcBorders>
              <w:top w:val="nil"/>
              <w:left w:val="nil"/>
              <w:bottom w:val="single" w:sz="4" w:space="0" w:color="auto"/>
              <w:right w:val="single" w:sz="4" w:space="0" w:color="auto"/>
            </w:tcBorders>
            <w:shd w:val="clear" w:color="auto" w:fill="auto"/>
            <w:vAlign w:val="center"/>
            <w:hideMark/>
          </w:tcPr>
          <w:p w14:paraId="0B3ECCB3" w14:textId="758DA455"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r>
      <w:tr w:rsidR="00972E42" w:rsidRPr="00E53202" w14:paraId="3269DED0" w14:textId="77777777" w:rsidTr="00687EEB">
        <w:trPr>
          <w:trHeight w:val="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7D13C083" w14:textId="7777777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3086" w:type="dxa"/>
            <w:tcBorders>
              <w:top w:val="nil"/>
              <w:left w:val="nil"/>
              <w:bottom w:val="single" w:sz="4" w:space="0" w:color="auto"/>
              <w:right w:val="single" w:sz="4" w:space="0" w:color="auto"/>
            </w:tcBorders>
            <w:shd w:val="clear" w:color="auto" w:fill="auto"/>
            <w:vAlign w:val="center"/>
            <w:hideMark/>
          </w:tcPr>
          <w:p w14:paraId="79CD5C3F" w14:textId="7BD91161"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35/10 кВ Пульниково</w:t>
            </w:r>
          </w:p>
        </w:tc>
        <w:tc>
          <w:tcPr>
            <w:tcW w:w="1752" w:type="dxa"/>
            <w:tcBorders>
              <w:top w:val="nil"/>
              <w:left w:val="nil"/>
              <w:bottom w:val="single" w:sz="4" w:space="0" w:color="auto"/>
              <w:right w:val="single" w:sz="4" w:space="0" w:color="auto"/>
            </w:tcBorders>
            <w:shd w:val="clear" w:color="auto" w:fill="auto"/>
            <w:vAlign w:val="center"/>
            <w:hideMark/>
          </w:tcPr>
          <w:p w14:paraId="5658C410" w14:textId="35DD9C7D"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Пульниково</w:t>
            </w:r>
          </w:p>
        </w:tc>
        <w:tc>
          <w:tcPr>
            <w:tcW w:w="1362" w:type="dxa"/>
            <w:tcBorders>
              <w:top w:val="nil"/>
              <w:left w:val="nil"/>
              <w:bottom w:val="single" w:sz="4" w:space="0" w:color="auto"/>
              <w:right w:val="single" w:sz="4" w:space="0" w:color="auto"/>
            </w:tcBorders>
            <w:shd w:val="clear" w:color="auto" w:fill="auto"/>
            <w:vAlign w:val="center"/>
            <w:hideMark/>
          </w:tcPr>
          <w:p w14:paraId="2666784D" w14:textId="7091292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1981</w:t>
            </w:r>
          </w:p>
        </w:tc>
        <w:tc>
          <w:tcPr>
            <w:tcW w:w="771" w:type="dxa"/>
            <w:tcBorders>
              <w:top w:val="nil"/>
              <w:left w:val="nil"/>
              <w:bottom w:val="single" w:sz="4" w:space="0" w:color="auto"/>
              <w:right w:val="single" w:sz="4" w:space="0" w:color="auto"/>
            </w:tcBorders>
            <w:shd w:val="clear" w:color="auto" w:fill="auto"/>
            <w:vAlign w:val="center"/>
            <w:hideMark/>
          </w:tcPr>
          <w:p w14:paraId="4421D752" w14:textId="5F61ACC8"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w:t>
            </w:r>
          </w:p>
        </w:tc>
        <w:tc>
          <w:tcPr>
            <w:tcW w:w="974" w:type="dxa"/>
            <w:tcBorders>
              <w:top w:val="nil"/>
              <w:left w:val="nil"/>
              <w:bottom w:val="single" w:sz="4" w:space="0" w:color="auto"/>
              <w:right w:val="single" w:sz="4" w:space="0" w:color="auto"/>
            </w:tcBorders>
            <w:shd w:val="clear" w:color="auto" w:fill="auto"/>
            <w:vAlign w:val="center"/>
            <w:hideMark/>
          </w:tcPr>
          <w:p w14:paraId="614E4B37" w14:textId="281BD498"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0,4</w:t>
            </w:r>
          </w:p>
        </w:tc>
        <w:tc>
          <w:tcPr>
            <w:tcW w:w="1862" w:type="dxa"/>
            <w:tcBorders>
              <w:top w:val="nil"/>
              <w:left w:val="nil"/>
              <w:bottom w:val="single" w:sz="4" w:space="0" w:color="auto"/>
              <w:right w:val="single" w:sz="4" w:space="0" w:color="auto"/>
            </w:tcBorders>
            <w:shd w:val="clear" w:color="auto" w:fill="auto"/>
            <w:vAlign w:val="center"/>
            <w:hideMark/>
          </w:tcPr>
          <w:p w14:paraId="13A86270" w14:textId="760D6493"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r>
      <w:tr w:rsidR="00972E42" w:rsidRPr="00E53202" w14:paraId="13FED1E2" w14:textId="77777777" w:rsidTr="00687EEB">
        <w:trPr>
          <w:trHeight w:val="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22958D22" w14:textId="77777777"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3086" w:type="dxa"/>
            <w:tcBorders>
              <w:top w:val="nil"/>
              <w:left w:val="nil"/>
              <w:bottom w:val="single" w:sz="4" w:space="0" w:color="auto"/>
              <w:right w:val="single" w:sz="4" w:space="0" w:color="auto"/>
            </w:tcBorders>
            <w:shd w:val="clear" w:color="auto" w:fill="auto"/>
            <w:vAlign w:val="center"/>
            <w:hideMark/>
          </w:tcPr>
          <w:p w14:paraId="5E541456" w14:textId="596A3930"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35/10 кВ Галкино</w:t>
            </w:r>
          </w:p>
        </w:tc>
        <w:tc>
          <w:tcPr>
            <w:tcW w:w="1752" w:type="dxa"/>
            <w:tcBorders>
              <w:top w:val="nil"/>
              <w:left w:val="nil"/>
              <w:bottom w:val="single" w:sz="4" w:space="0" w:color="auto"/>
              <w:right w:val="single" w:sz="4" w:space="0" w:color="auto"/>
            </w:tcBorders>
            <w:shd w:val="clear" w:color="auto" w:fill="auto"/>
            <w:vAlign w:val="center"/>
            <w:hideMark/>
          </w:tcPr>
          <w:p w14:paraId="5A9D0FEA" w14:textId="16C18453"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Галкино</w:t>
            </w:r>
          </w:p>
        </w:tc>
        <w:tc>
          <w:tcPr>
            <w:tcW w:w="1362" w:type="dxa"/>
            <w:tcBorders>
              <w:top w:val="nil"/>
              <w:left w:val="nil"/>
              <w:bottom w:val="single" w:sz="4" w:space="0" w:color="auto"/>
              <w:right w:val="single" w:sz="4" w:space="0" w:color="auto"/>
            </w:tcBorders>
            <w:shd w:val="clear" w:color="auto" w:fill="auto"/>
            <w:vAlign w:val="center"/>
            <w:hideMark/>
          </w:tcPr>
          <w:p w14:paraId="56787AB1" w14:textId="67D48209"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1984</w:t>
            </w:r>
          </w:p>
        </w:tc>
        <w:tc>
          <w:tcPr>
            <w:tcW w:w="771" w:type="dxa"/>
            <w:tcBorders>
              <w:top w:val="nil"/>
              <w:left w:val="nil"/>
              <w:bottom w:val="single" w:sz="4" w:space="0" w:color="auto"/>
              <w:right w:val="single" w:sz="4" w:space="0" w:color="auto"/>
            </w:tcBorders>
            <w:shd w:val="clear" w:color="auto" w:fill="auto"/>
            <w:vAlign w:val="center"/>
            <w:hideMark/>
          </w:tcPr>
          <w:p w14:paraId="6707CDB6" w14:textId="76EF6B2E"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10</w:t>
            </w:r>
          </w:p>
        </w:tc>
        <w:tc>
          <w:tcPr>
            <w:tcW w:w="974" w:type="dxa"/>
            <w:tcBorders>
              <w:top w:val="nil"/>
              <w:left w:val="nil"/>
              <w:bottom w:val="single" w:sz="4" w:space="0" w:color="auto"/>
              <w:right w:val="single" w:sz="4" w:space="0" w:color="auto"/>
            </w:tcBorders>
            <w:shd w:val="clear" w:color="auto" w:fill="auto"/>
            <w:vAlign w:val="center"/>
            <w:hideMark/>
          </w:tcPr>
          <w:p w14:paraId="316BB129" w14:textId="5CBA8B15"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0,4</w:t>
            </w:r>
          </w:p>
        </w:tc>
        <w:tc>
          <w:tcPr>
            <w:tcW w:w="1862" w:type="dxa"/>
            <w:tcBorders>
              <w:top w:val="nil"/>
              <w:left w:val="nil"/>
              <w:bottom w:val="single" w:sz="4" w:space="0" w:color="auto"/>
              <w:right w:val="single" w:sz="4" w:space="0" w:color="auto"/>
            </w:tcBorders>
            <w:shd w:val="clear" w:color="auto" w:fill="auto"/>
            <w:vAlign w:val="center"/>
            <w:hideMark/>
          </w:tcPr>
          <w:p w14:paraId="0B7836E8" w14:textId="0F1D4DE5" w:rsidR="00972E42" w:rsidRPr="00E53202" w:rsidRDefault="00972E42" w:rsidP="00972E4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r>
    </w:tbl>
    <w:p w14:paraId="1B018BD9" w14:textId="487BCA2F" w:rsidR="00740BDF" w:rsidRPr="00E53202" w:rsidRDefault="00740BDF" w:rsidP="000618E4">
      <w:pPr>
        <w:pStyle w:val="30"/>
        <w:tabs>
          <w:tab w:val="left" w:pos="2977"/>
        </w:tabs>
        <w:ind w:left="567" w:firstLine="0"/>
        <w:rPr>
          <w:rFonts w:eastAsiaTheme="minorEastAsia"/>
          <w:iCs/>
          <w:spacing w:val="1"/>
          <w:szCs w:val="24"/>
        </w:rPr>
      </w:pPr>
      <w:bookmarkStart w:id="65" w:name="_Toc188461389"/>
      <w:r w:rsidRPr="00E53202">
        <w:rPr>
          <w:rFonts w:eastAsiaTheme="minorEastAsia"/>
          <w:iCs/>
          <w:spacing w:val="1"/>
          <w:szCs w:val="24"/>
        </w:rPr>
        <w:t>3</w:t>
      </w:r>
      <w:r w:rsidR="00F97B35" w:rsidRPr="00E53202">
        <w:rPr>
          <w:rFonts w:eastAsiaTheme="minorEastAsia"/>
          <w:iCs/>
          <w:spacing w:val="1"/>
          <w:szCs w:val="24"/>
        </w:rPr>
        <w:t>.4</w:t>
      </w:r>
      <w:r w:rsidRPr="00E53202">
        <w:rPr>
          <w:rFonts w:eastAsiaTheme="minorEastAsia"/>
          <w:iCs/>
          <w:spacing w:val="1"/>
          <w:szCs w:val="24"/>
        </w:rPr>
        <w:t>.3. Анализ технического состояния сетей</w:t>
      </w:r>
      <w:bookmarkEnd w:id="65"/>
    </w:p>
    <w:p w14:paraId="57AD6FD9" w14:textId="7FE7B239" w:rsidR="00740BDF" w:rsidRPr="00E53202" w:rsidRDefault="00740BDF" w:rsidP="00837388">
      <w:pPr>
        <w:pStyle w:val="A7"/>
      </w:pPr>
      <w:r w:rsidRPr="00E53202">
        <w:t xml:space="preserve">Характеристики </w:t>
      </w:r>
      <w:r w:rsidR="00B829F7" w:rsidRPr="00E53202">
        <w:t>линий электропередач</w:t>
      </w:r>
      <w:r w:rsidRPr="00E53202">
        <w:t xml:space="preserve"> приведены в таблице </w:t>
      </w:r>
      <w:r w:rsidR="001F2019" w:rsidRPr="00E53202">
        <w:t>30</w:t>
      </w:r>
      <w:r w:rsidRPr="00E53202">
        <w:t>.</w:t>
      </w:r>
    </w:p>
    <w:p w14:paraId="7A07D7B2" w14:textId="5B0719F7" w:rsidR="006D3A29" w:rsidRPr="00E53202" w:rsidRDefault="006D3A29" w:rsidP="006D3A29">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30</w:t>
      </w:r>
      <w:r w:rsidRPr="00E53202">
        <w:rPr>
          <w:rFonts w:eastAsia="Microsoft YaHei"/>
          <w:bCs/>
          <w:i/>
          <w:spacing w:val="-5"/>
        </w:rPr>
        <w:t xml:space="preserve">. Характеристики линий электропередач </w:t>
      </w:r>
    </w:p>
    <w:tbl>
      <w:tblPr>
        <w:tblW w:w="10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3"/>
        <w:gridCol w:w="3053"/>
        <w:gridCol w:w="1305"/>
        <w:gridCol w:w="738"/>
        <w:gridCol w:w="1555"/>
        <w:gridCol w:w="1521"/>
        <w:gridCol w:w="1530"/>
      </w:tblGrid>
      <w:tr w:rsidR="00590014" w:rsidRPr="00E53202" w14:paraId="2470CBE2" w14:textId="77777777" w:rsidTr="004104C9">
        <w:trPr>
          <w:trHeight w:val="17"/>
          <w:tblHeader/>
        </w:trPr>
        <w:tc>
          <w:tcPr>
            <w:tcW w:w="373" w:type="dxa"/>
            <w:vMerge w:val="restart"/>
            <w:shd w:val="clear" w:color="auto" w:fill="auto"/>
            <w:vAlign w:val="center"/>
            <w:hideMark/>
          </w:tcPr>
          <w:p w14:paraId="3D702AA2"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3053" w:type="dxa"/>
            <w:vMerge w:val="restart"/>
            <w:shd w:val="clear" w:color="auto" w:fill="auto"/>
            <w:vAlign w:val="center"/>
            <w:hideMark/>
          </w:tcPr>
          <w:p w14:paraId="132066D1"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Наименование питающей ТП</w:t>
            </w:r>
          </w:p>
        </w:tc>
        <w:tc>
          <w:tcPr>
            <w:tcW w:w="1305" w:type="dxa"/>
            <w:vMerge w:val="restart"/>
            <w:shd w:val="clear" w:color="auto" w:fill="auto"/>
            <w:vAlign w:val="center"/>
            <w:hideMark/>
          </w:tcPr>
          <w:p w14:paraId="5D15187F" w14:textId="3F2EEA39"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Суммарная протяжённость</w:t>
            </w:r>
          </w:p>
        </w:tc>
        <w:tc>
          <w:tcPr>
            <w:tcW w:w="738" w:type="dxa"/>
            <w:vMerge w:val="restart"/>
            <w:shd w:val="clear" w:color="auto" w:fill="auto"/>
            <w:vAlign w:val="center"/>
            <w:hideMark/>
          </w:tcPr>
          <w:p w14:paraId="0D599F4D"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Износ</w:t>
            </w:r>
          </w:p>
        </w:tc>
        <w:tc>
          <w:tcPr>
            <w:tcW w:w="3076" w:type="dxa"/>
            <w:gridSpan w:val="2"/>
            <w:shd w:val="clear" w:color="auto" w:fill="auto"/>
            <w:vAlign w:val="center"/>
            <w:hideMark/>
          </w:tcPr>
          <w:p w14:paraId="4240F44F"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Протяженность линий электропередач 0,4 кВ в зависимости от способа прокладки</w:t>
            </w:r>
          </w:p>
        </w:tc>
        <w:tc>
          <w:tcPr>
            <w:tcW w:w="1530" w:type="dxa"/>
            <w:vMerge w:val="restart"/>
            <w:shd w:val="clear" w:color="auto" w:fill="auto"/>
            <w:vAlign w:val="center"/>
            <w:hideMark/>
          </w:tcPr>
          <w:p w14:paraId="50E96266"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Тип опор для воздушных линий</w:t>
            </w:r>
          </w:p>
        </w:tc>
      </w:tr>
      <w:tr w:rsidR="00590014" w:rsidRPr="00E53202" w14:paraId="441303A9" w14:textId="77777777" w:rsidTr="004104C9">
        <w:trPr>
          <w:trHeight w:val="17"/>
          <w:tblHeader/>
        </w:trPr>
        <w:tc>
          <w:tcPr>
            <w:tcW w:w="373" w:type="dxa"/>
            <w:vMerge/>
            <w:vAlign w:val="center"/>
            <w:hideMark/>
          </w:tcPr>
          <w:p w14:paraId="164A5500" w14:textId="77777777" w:rsidR="00590014" w:rsidRPr="00E53202" w:rsidRDefault="00590014" w:rsidP="00590014">
            <w:pPr>
              <w:spacing w:after="0" w:line="240" w:lineRule="auto"/>
              <w:rPr>
                <w:rFonts w:ascii="Times New Roman" w:eastAsia="Times New Roman" w:hAnsi="Times New Roman" w:cs="Times New Roman"/>
                <w:color w:val="000000"/>
                <w:sz w:val="18"/>
                <w:szCs w:val="18"/>
                <w:lang w:eastAsia="ru-RU"/>
              </w:rPr>
            </w:pPr>
          </w:p>
        </w:tc>
        <w:tc>
          <w:tcPr>
            <w:tcW w:w="3053" w:type="dxa"/>
            <w:vMerge/>
            <w:vAlign w:val="center"/>
            <w:hideMark/>
          </w:tcPr>
          <w:p w14:paraId="3CABA7CF" w14:textId="77777777" w:rsidR="00590014" w:rsidRPr="00E53202" w:rsidRDefault="00590014" w:rsidP="00590014">
            <w:pPr>
              <w:spacing w:after="0" w:line="240" w:lineRule="auto"/>
              <w:rPr>
                <w:rFonts w:ascii="Times New Roman" w:eastAsia="Times New Roman" w:hAnsi="Times New Roman" w:cs="Times New Roman"/>
                <w:color w:val="000000"/>
                <w:sz w:val="18"/>
                <w:szCs w:val="18"/>
                <w:lang w:eastAsia="ru-RU"/>
              </w:rPr>
            </w:pPr>
          </w:p>
        </w:tc>
        <w:tc>
          <w:tcPr>
            <w:tcW w:w="1305" w:type="dxa"/>
            <w:vMerge/>
            <w:vAlign w:val="center"/>
            <w:hideMark/>
          </w:tcPr>
          <w:p w14:paraId="20517CA1" w14:textId="77777777" w:rsidR="00590014" w:rsidRPr="00E53202" w:rsidRDefault="00590014" w:rsidP="00590014">
            <w:pPr>
              <w:spacing w:after="0" w:line="240" w:lineRule="auto"/>
              <w:rPr>
                <w:rFonts w:ascii="Times New Roman" w:eastAsia="Times New Roman" w:hAnsi="Times New Roman" w:cs="Times New Roman"/>
                <w:color w:val="000000"/>
                <w:sz w:val="18"/>
                <w:szCs w:val="18"/>
                <w:lang w:eastAsia="ru-RU"/>
              </w:rPr>
            </w:pPr>
          </w:p>
        </w:tc>
        <w:tc>
          <w:tcPr>
            <w:tcW w:w="738" w:type="dxa"/>
            <w:vMerge/>
            <w:vAlign w:val="center"/>
            <w:hideMark/>
          </w:tcPr>
          <w:p w14:paraId="7126EA74" w14:textId="77777777" w:rsidR="00590014" w:rsidRPr="00E53202" w:rsidRDefault="00590014" w:rsidP="00590014">
            <w:pPr>
              <w:spacing w:after="0" w:line="240" w:lineRule="auto"/>
              <w:rPr>
                <w:rFonts w:ascii="Times New Roman" w:eastAsia="Times New Roman" w:hAnsi="Times New Roman" w:cs="Times New Roman"/>
                <w:color w:val="000000"/>
                <w:sz w:val="18"/>
                <w:szCs w:val="18"/>
                <w:lang w:eastAsia="ru-RU"/>
              </w:rPr>
            </w:pPr>
          </w:p>
        </w:tc>
        <w:tc>
          <w:tcPr>
            <w:tcW w:w="1555" w:type="dxa"/>
            <w:shd w:val="clear" w:color="auto" w:fill="auto"/>
            <w:vAlign w:val="center"/>
            <w:hideMark/>
          </w:tcPr>
          <w:p w14:paraId="7CFD464B"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Воздушный</w:t>
            </w:r>
          </w:p>
        </w:tc>
        <w:tc>
          <w:tcPr>
            <w:tcW w:w="1521" w:type="dxa"/>
            <w:shd w:val="clear" w:color="auto" w:fill="auto"/>
            <w:vAlign w:val="center"/>
            <w:hideMark/>
          </w:tcPr>
          <w:p w14:paraId="1B7EA9A7"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Кабельный</w:t>
            </w:r>
          </w:p>
        </w:tc>
        <w:tc>
          <w:tcPr>
            <w:tcW w:w="1530" w:type="dxa"/>
            <w:vMerge/>
            <w:vAlign w:val="center"/>
            <w:hideMark/>
          </w:tcPr>
          <w:p w14:paraId="653F2FA0" w14:textId="77777777" w:rsidR="00590014" w:rsidRPr="00E53202" w:rsidRDefault="00590014" w:rsidP="00590014">
            <w:pPr>
              <w:spacing w:after="0" w:line="240" w:lineRule="auto"/>
              <w:rPr>
                <w:rFonts w:ascii="Times New Roman" w:eastAsia="Times New Roman" w:hAnsi="Times New Roman" w:cs="Times New Roman"/>
                <w:color w:val="000000"/>
                <w:sz w:val="18"/>
                <w:szCs w:val="18"/>
                <w:lang w:eastAsia="ru-RU"/>
              </w:rPr>
            </w:pPr>
          </w:p>
        </w:tc>
      </w:tr>
      <w:tr w:rsidR="00590014" w:rsidRPr="00E53202" w14:paraId="58A93A55" w14:textId="77777777" w:rsidTr="004104C9">
        <w:trPr>
          <w:trHeight w:val="17"/>
          <w:tblHeader/>
        </w:trPr>
        <w:tc>
          <w:tcPr>
            <w:tcW w:w="373" w:type="dxa"/>
            <w:shd w:val="clear" w:color="auto" w:fill="auto"/>
            <w:vAlign w:val="center"/>
            <w:hideMark/>
          </w:tcPr>
          <w:p w14:paraId="288051DF"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3053" w:type="dxa"/>
            <w:shd w:val="clear" w:color="auto" w:fill="auto"/>
            <w:vAlign w:val="center"/>
            <w:hideMark/>
          </w:tcPr>
          <w:p w14:paraId="5DD1ABEE"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305" w:type="dxa"/>
            <w:shd w:val="clear" w:color="auto" w:fill="auto"/>
            <w:vAlign w:val="center"/>
            <w:hideMark/>
          </w:tcPr>
          <w:p w14:paraId="4FBDB415"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км</w:t>
            </w:r>
          </w:p>
        </w:tc>
        <w:tc>
          <w:tcPr>
            <w:tcW w:w="738" w:type="dxa"/>
            <w:shd w:val="clear" w:color="auto" w:fill="auto"/>
            <w:vAlign w:val="center"/>
            <w:hideMark/>
          </w:tcPr>
          <w:p w14:paraId="3BB275AD"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555" w:type="dxa"/>
            <w:shd w:val="clear" w:color="auto" w:fill="auto"/>
            <w:vAlign w:val="center"/>
            <w:hideMark/>
          </w:tcPr>
          <w:p w14:paraId="485944D7"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км</w:t>
            </w:r>
          </w:p>
        </w:tc>
        <w:tc>
          <w:tcPr>
            <w:tcW w:w="1521" w:type="dxa"/>
            <w:shd w:val="clear" w:color="auto" w:fill="auto"/>
            <w:vAlign w:val="center"/>
            <w:hideMark/>
          </w:tcPr>
          <w:p w14:paraId="23B2C187"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км</w:t>
            </w:r>
          </w:p>
        </w:tc>
        <w:tc>
          <w:tcPr>
            <w:tcW w:w="1530" w:type="dxa"/>
            <w:shd w:val="clear" w:color="auto" w:fill="auto"/>
            <w:vAlign w:val="center"/>
            <w:hideMark/>
          </w:tcPr>
          <w:p w14:paraId="1BB70E38" w14:textId="77777777" w:rsidR="00590014" w:rsidRPr="00E53202" w:rsidRDefault="00590014" w:rsidP="0059001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4104C9" w:rsidRPr="00E53202" w14:paraId="648518BD" w14:textId="77777777" w:rsidTr="004104C9">
        <w:trPr>
          <w:trHeight w:val="17"/>
        </w:trPr>
        <w:tc>
          <w:tcPr>
            <w:tcW w:w="373" w:type="dxa"/>
            <w:shd w:val="clear" w:color="auto" w:fill="auto"/>
            <w:vAlign w:val="center"/>
            <w:hideMark/>
          </w:tcPr>
          <w:p w14:paraId="6F2FAD5C" w14:textId="77777777"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3053" w:type="dxa"/>
            <w:shd w:val="clear" w:color="auto" w:fill="auto"/>
            <w:vAlign w:val="center"/>
            <w:hideMark/>
          </w:tcPr>
          <w:p w14:paraId="131AA480" w14:textId="74F02FAD"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ПС 110/10 кВ Кочнево</w:t>
            </w:r>
          </w:p>
        </w:tc>
        <w:tc>
          <w:tcPr>
            <w:tcW w:w="1305" w:type="dxa"/>
            <w:vMerge w:val="restart"/>
            <w:shd w:val="clear" w:color="auto" w:fill="auto"/>
            <w:vAlign w:val="center"/>
            <w:hideMark/>
          </w:tcPr>
          <w:p w14:paraId="00258291" w14:textId="73528859"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80,41</w:t>
            </w:r>
          </w:p>
        </w:tc>
        <w:tc>
          <w:tcPr>
            <w:tcW w:w="738" w:type="dxa"/>
            <w:shd w:val="clear" w:color="auto" w:fill="auto"/>
            <w:vAlign w:val="center"/>
            <w:hideMark/>
          </w:tcPr>
          <w:p w14:paraId="3A0EB3C4" w14:textId="4B2D67A9"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н/д</w:t>
            </w:r>
          </w:p>
        </w:tc>
        <w:tc>
          <w:tcPr>
            <w:tcW w:w="3076" w:type="dxa"/>
            <w:gridSpan w:val="2"/>
            <w:vMerge w:val="restart"/>
            <w:shd w:val="clear" w:color="auto" w:fill="auto"/>
            <w:vAlign w:val="center"/>
            <w:hideMark/>
          </w:tcPr>
          <w:p w14:paraId="3A3689EF" w14:textId="4E335FF0"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80,410</w:t>
            </w:r>
          </w:p>
        </w:tc>
        <w:tc>
          <w:tcPr>
            <w:tcW w:w="1530" w:type="dxa"/>
            <w:shd w:val="clear" w:color="auto" w:fill="auto"/>
            <w:vAlign w:val="center"/>
            <w:hideMark/>
          </w:tcPr>
          <w:p w14:paraId="595672F5" w14:textId="46C0DD8C"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r>
      <w:tr w:rsidR="004104C9" w:rsidRPr="00E53202" w14:paraId="2F34EF9A" w14:textId="77777777" w:rsidTr="004104C9">
        <w:trPr>
          <w:trHeight w:val="17"/>
        </w:trPr>
        <w:tc>
          <w:tcPr>
            <w:tcW w:w="373" w:type="dxa"/>
            <w:shd w:val="clear" w:color="auto" w:fill="auto"/>
            <w:vAlign w:val="center"/>
            <w:hideMark/>
          </w:tcPr>
          <w:p w14:paraId="6112EE8A" w14:textId="77777777"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3053" w:type="dxa"/>
            <w:shd w:val="clear" w:color="auto" w:fill="auto"/>
            <w:vAlign w:val="center"/>
            <w:hideMark/>
          </w:tcPr>
          <w:p w14:paraId="2E5602D8" w14:textId="2AEA02B6"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ПС 110/10 кВ Квашнино</w:t>
            </w:r>
          </w:p>
        </w:tc>
        <w:tc>
          <w:tcPr>
            <w:tcW w:w="1305" w:type="dxa"/>
            <w:vMerge/>
            <w:shd w:val="clear" w:color="auto" w:fill="auto"/>
            <w:vAlign w:val="center"/>
          </w:tcPr>
          <w:p w14:paraId="34B7E2B9" w14:textId="7B78EDFC"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738" w:type="dxa"/>
            <w:shd w:val="clear" w:color="auto" w:fill="auto"/>
            <w:vAlign w:val="center"/>
            <w:hideMark/>
          </w:tcPr>
          <w:p w14:paraId="0D81AD46" w14:textId="5D78217F"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н/д</w:t>
            </w:r>
          </w:p>
        </w:tc>
        <w:tc>
          <w:tcPr>
            <w:tcW w:w="3076" w:type="dxa"/>
            <w:gridSpan w:val="2"/>
            <w:vMerge/>
            <w:shd w:val="clear" w:color="auto" w:fill="auto"/>
            <w:vAlign w:val="center"/>
          </w:tcPr>
          <w:p w14:paraId="502E84F8" w14:textId="669BDAFD"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1530" w:type="dxa"/>
            <w:shd w:val="clear" w:color="auto" w:fill="auto"/>
            <w:vAlign w:val="center"/>
            <w:hideMark/>
          </w:tcPr>
          <w:p w14:paraId="23AFED72" w14:textId="50C4FF16"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r>
      <w:tr w:rsidR="004104C9" w:rsidRPr="00E53202" w14:paraId="4B9179D1" w14:textId="77777777" w:rsidTr="004104C9">
        <w:trPr>
          <w:trHeight w:val="17"/>
        </w:trPr>
        <w:tc>
          <w:tcPr>
            <w:tcW w:w="373" w:type="dxa"/>
            <w:shd w:val="clear" w:color="auto" w:fill="auto"/>
            <w:vAlign w:val="center"/>
            <w:hideMark/>
          </w:tcPr>
          <w:p w14:paraId="1CD8C1D6" w14:textId="77777777"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w:t>
            </w:r>
          </w:p>
        </w:tc>
        <w:tc>
          <w:tcPr>
            <w:tcW w:w="3053" w:type="dxa"/>
            <w:shd w:val="clear" w:color="auto" w:fill="auto"/>
            <w:vAlign w:val="center"/>
            <w:hideMark/>
          </w:tcPr>
          <w:p w14:paraId="4290EEE2" w14:textId="6F9F93F0"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ПС 35/10 кВ Пульниково</w:t>
            </w:r>
          </w:p>
        </w:tc>
        <w:tc>
          <w:tcPr>
            <w:tcW w:w="1305" w:type="dxa"/>
            <w:vMerge/>
            <w:shd w:val="clear" w:color="auto" w:fill="auto"/>
            <w:vAlign w:val="center"/>
          </w:tcPr>
          <w:p w14:paraId="4D291A29" w14:textId="694EE969"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738" w:type="dxa"/>
            <w:shd w:val="clear" w:color="auto" w:fill="auto"/>
            <w:vAlign w:val="center"/>
            <w:hideMark/>
          </w:tcPr>
          <w:p w14:paraId="3CDD6A5D" w14:textId="5EE2D0C9"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н/д</w:t>
            </w:r>
          </w:p>
        </w:tc>
        <w:tc>
          <w:tcPr>
            <w:tcW w:w="3076" w:type="dxa"/>
            <w:gridSpan w:val="2"/>
            <w:vMerge/>
            <w:shd w:val="clear" w:color="auto" w:fill="auto"/>
            <w:vAlign w:val="center"/>
          </w:tcPr>
          <w:p w14:paraId="46CFB3C7" w14:textId="042D015E"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1530" w:type="dxa"/>
            <w:shd w:val="clear" w:color="auto" w:fill="auto"/>
            <w:vAlign w:val="center"/>
            <w:hideMark/>
          </w:tcPr>
          <w:p w14:paraId="2930AE0A" w14:textId="709CEEE0"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r>
      <w:tr w:rsidR="004104C9" w:rsidRPr="00E53202" w14:paraId="3B1C15D7" w14:textId="77777777" w:rsidTr="004104C9">
        <w:trPr>
          <w:trHeight w:val="17"/>
        </w:trPr>
        <w:tc>
          <w:tcPr>
            <w:tcW w:w="373" w:type="dxa"/>
            <w:shd w:val="clear" w:color="auto" w:fill="auto"/>
            <w:vAlign w:val="center"/>
            <w:hideMark/>
          </w:tcPr>
          <w:p w14:paraId="26FB2C02" w14:textId="77777777"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3053" w:type="dxa"/>
            <w:shd w:val="clear" w:color="auto" w:fill="auto"/>
            <w:vAlign w:val="center"/>
            <w:hideMark/>
          </w:tcPr>
          <w:p w14:paraId="0CD3FD7B" w14:textId="344E99DF"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ПС 35/10 кВ Галкино</w:t>
            </w:r>
          </w:p>
        </w:tc>
        <w:tc>
          <w:tcPr>
            <w:tcW w:w="1305" w:type="dxa"/>
            <w:vMerge/>
            <w:shd w:val="clear" w:color="auto" w:fill="auto"/>
            <w:vAlign w:val="center"/>
          </w:tcPr>
          <w:p w14:paraId="3BB0065D" w14:textId="135D4D92"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738" w:type="dxa"/>
            <w:shd w:val="clear" w:color="auto" w:fill="auto"/>
            <w:vAlign w:val="center"/>
            <w:hideMark/>
          </w:tcPr>
          <w:p w14:paraId="6AF0FDD7" w14:textId="19B9669E"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н/д</w:t>
            </w:r>
          </w:p>
        </w:tc>
        <w:tc>
          <w:tcPr>
            <w:tcW w:w="3076" w:type="dxa"/>
            <w:gridSpan w:val="2"/>
            <w:vMerge/>
            <w:shd w:val="clear" w:color="auto" w:fill="auto"/>
            <w:vAlign w:val="center"/>
          </w:tcPr>
          <w:p w14:paraId="550C6E7F" w14:textId="4D9A2460"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p>
        </w:tc>
        <w:tc>
          <w:tcPr>
            <w:tcW w:w="1530" w:type="dxa"/>
            <w:shd w:val="clear" w:color="auto" w:fill="auto"/>
            <w:vAlign w:val="center"/>
            <w:hideMark/>
          </w:tcPr>
          <w:p w14:paraId="58F7F26D" w14:textId="3E60C06D" w:rsidR="004104C9" w:rsidRPr="00E53202" w:rsidRDefault="004104C9" w:rsidP="004104C9">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r>
    </w:tbl>
    <w:p w14:paraId="0212AB01" w14:textId="107033ED" w:rsidR="00740BDF" w:rsidRPr="00E53202" w:rsidRDefault="00740BDF" w:rsidP="000618E4">
      <w:pPr>
        <w:pStyle w:val="30"/>
        <w:tabs>
          <w:tab w:val="left" w:pos="2977"/>
        </w:tabs>
        <w:ind w:left="567" w:firstLine="0"/>
        <w:rPr>
          <w:i w:val="0"/>
          <w:iCs/>
          <w:szCs w:val="24"/>
        </w:rPr>
      </w:pPr>
      <w:bookmarkStart w:id="66" w:name="_Toc188461390"/>
      <w:r w:rsidRPr="00E53202">
        <w:rPr>
          <w:rFonts w:eastAsiaTheme="minorEastAsia"/>
          <w:iCs/>
          <w:spacing w:val="1"/>
          <w:szCs w:val="24"/>
        </w:rPr>
        <w:t>3.</w:t>
      </w:r>
      <w:r w:rsidR="00F97B35" w:rsidRPr="00E53202">
        <w:rPr>
          <w:rFonts w:eastAsiaTheme="minorEastAsia"/>
          <w:iCs/>
          <w:spacing w:val="1"/>
          <w:szCs w:val="24"/>
        </w:rPr>
        <w:t>4</w:t>
      </w:r>
      <w:r w:rsidRPr="00E53202">
        <w:rPr>
          <w:rFonts w:eastAsiaTheme="minorEastAsia"/>
          <w:iCs/>
          <w:spacing w:val="1"/>
          <w:szCs w:val="24"/>
        </w:rPr>
        <w:t xml:space="preserve">.4. Баланс </w:t>
      </w:r>
      <w:r w:rsidR="003B46CD" w:rsidRPr="00E53202">
        <w:rPr>
          <w:rFonts w:eastAsiaTheme="minorEastAsia"/>
          <w:iCs/>
          <w:spacing w:val="1"/>
          <w:szCs w:val="24"/>
        </w:rPr>
        <w:t>выработки и потребления</w:t>
      </w:r>
      <w:bookmarkEnd w:id="66"/>
    </w:p>
    <w:p w14:paraId="0546E794" w14:textId="44C166E9" w:rsidR="00C036D6" w:rsidRPr="00E53202" w:rsidRDefault="00740BDF" w:rsidP="00837388">
      <w:pPr>
        <w:pStyle w:val="A7"/>
      </w:pPr>
      <w:r w:rsidRPr="00E53202">
        <w:t xml:space="preserve">Баланс </w:t>
      </w:r>
      <w:r w:rsidR="003B46CD" w:rsidRPr="00E53202">
        <w:t>выработки и потребления</w:t>
      </w:r>
      <w:r w:rsidRPr="00E53202">
        <w:t xml:space="preserve"> систем </w:t>
      </w:r>
      <w:r w:rsidR="00304367" w:rsidRPr="00E53202">
        <w:t>электроснабжения</w:t>
      </w:r>
      <w:r w:rsidRPr="00E53202">
        <w:t xml:space="preserve"> приведён в таблице </w:t>
      </w:r>
      <w:r w:rsidR="00AE7626" w:rsidRPr="00E53202">
        <w:t>3</w:t>
      </w:r>
      <w:r w:rsidR="001F2019" w:rsidRPr="00E53202">
        <w:t>1</w:t>
      </w:r>
      <w:r w:rsidRPr="00E53202">
        <w:t>.</w:t>
      </w:r>
    </w:p>
    <w:p w14:paraId="18F62B7A" w14:textId="4102B89B" w:rsidR="00C036D6" w:rsidRPr="00E53202" w:rsidRDefault="00C036D6" w:rsidP="00C036D6">
      <w:pPr>
        <w:pStyle w:val="A7"/>
        <w:spacing w:before="240"/>
        <w:jc w:val="right"/>
        <w:rPr>
          <w:rFonts w:eastAsia="Times New Roman"/>
          <w:i/>
          <w:iCs/>
        </w:rPr>
      </w:pPr>
      <w:r w:rsidRPr="00E53202">
        <w:rPr>
          <w:rFonts w:eastAsia="Microsoft YaHei"/>
          <w:bCs/>
          <w:i/>
          <w:spacing w:val="-5"/>
        </w:rPr>
        <w:t xml:space="preserve">Таблица </w:t>
      </w:r>
      <w:r w:rsidR="00AE7626" w:rsidRPr="00E53202">
        <w:rPr>
          <w:rFonts w:eastAsia="Microsoft YaHei"/>
          <w:bCs/>
          <w:i/>
          <w:spacing w:val="-5"/>
        </w:rPr>
        <w:t>3</w:t>
      </w:r>
      <w:r w:rsidR="001F2019" w:rsidRPr="00E53202">
        <w:rPr>
          <w:rFonts w:eastAsia="Microsoft YaHei"/>
          <w:bCs/>
          <w:i/>
          <w:spacing w:val="-5"/>
        </w:rPr>
        <w:t>1</w:t>
      </w:r>
      <w:r w:rsidRPr="00E53202">
        <w:rPr>
          <w:rFonts w:eastAsia="Microsoft YaHei"/>
          <w:bCs/>
          <w:i/>
          <w:spacing w:val="-5"/>
        </w:rPr>
        <w:t>. Баланс мощности систем электроснабжения</w:t>
      </w:r>
      <w:r w:rsidR="00AE7626" w:rsidRPr="00E53202">
        <w:rPr>
          <w:rFonts w:eastAsia="Microsoft YaHei"/>
          <w:bCs/>
          <w:i/>
          <w:spacing w:val="-5"/>
        </w:rPr>
        <w:t xml:space="preserve"> за полный прошедший год</w:t>
      </w:r>
    </w:p>
    <w:tbl>
      <w:tblPr>
        <w:tblW w:w="10137" w:type="dxa"/>
        <w:tblCellMar>
          <w:left w:w="0" w:type="dxa"/>
          <w:right w:w="0" w:type="dxa"/>
        </w:tblCellMar>
        <w:tblLook w:val="04A0" w:firstRow="1" w:lastRow="0" w:firstColumn="1" w:lastColumn="0" w:noHBand="0" w:noVBand="1"/>
      </w:tblPr>
      <w:tblGrid>
        <w:gridCol w:w="1992"/>
        <w:gridCol w:w="5533"/>
        <w:gridCol w:w="1019"/>
        <w:gridCol w:w="1593"/>
      </w:tblGrid>
      <w:tr w:rsidR="00C036D6" w:rsidRPr="00E53202" w14:paraId="23919A9A" w14:textId="77777777" w:rsidTr="00687EEB">
        <w:trPr>
          <w:trHeight w:val="17"/>
        </w:trPr>
        <w:tc>
          <w:tcPr>
            <w:tcW w:w="1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2EDCF4" w14:textId="77777777"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Единый оператор энергетической системы</w:t>
            </w:r>
          </w:p>
        </w:tc>
        <w:tc>
          <w:tcPr>
            <w:tcW w:w="5533" w:type="dxa"/>
            <w:tcBorders>
              <w:top w:val="single" w:sz="4" w:space="0" w:color="auto"/>
              <w:left w:val="nil"/>
              <w:bottom w:val="single" w:sz="4" w:space="0" w:color="auto"/>
              <w:right w:val="single" w:sz="4" w:space="0" w:color="auto"/>
            </w:tcBorders>
            <w:shd w:val="clear" w:color="000000" w:fill="FFFFFF"/>
            <w:vAlign w:val="center"/>
            <w:hideMark/>
          </w:tcPr>
          <w:p w14:paraId="7CDF3B5A" w14:textId="77777777"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1019" w:type="dxa"/>
            <w:tcBorders>
              <w:top w:val="single" w:sz="4" w:space="0" w:color="auto"/>
              <w:left w:val="nil"/>
              <w:bottom w:val="single" w:sz="4" w:space="0" w:color="auto"/>
              <w:right w:val="single" w:sz="4" w:space="0" w:color="auto"/>
            </w:tcBorders>
            <w:shd w:val="clear" w:color="000000" w:fill="FFFFFF"/>
            <w:vAlign w:val="center"/>
            <w:hideMark/>
          </w:tcPr>
          <w:p w14:paraId="1AF4ED2D" w14:textId="77777777"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1593" w:type="dxa"/>
            <w:tcBorders>
              <w:top w:val="single" w:sz="4" w:space="0" w:color="auto"/>
              <w:left w:val="nil"/>
              <w:bottom w:val="single" w:sz="4" w:space="0" w:color="auto"/>
              <w:right w:val="single" w:sz="4" w:space="0" w:color="auto"/>
            </w:tcBorders>
            <w:shd w:val="clear" w:color="000000" w:fill="FFFFFF"/>
            <w:vAlign w:val="center"/>
            <w:hideMark/>
          </w:tcPr>
          <w:p w14:paraId="413B8607" w14:textId="77777777"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r>
      <w:tr w:rsidR="00C036D6" w:rsidRPr="00E53202" w14:paraId="69DDFCF7" w14:textId="77777777" w:rsidTr="00687EEB">
        <w:trPr>
          <w:trHeight w:val="17"/>
        </w:trPr>
        <w:tc>
          <w:tcPr>
            <w:tcW w:w="1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E4DA8B" w14:textId="1DB6B4E7" w:rsidR="00C036D6"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Камышловский РЭС ПО Восточные электрические сети Филиал ОАО «МРСК Урала» - «Свердловэнерго</w:t>
            </w:r>
            <w:r w:rsidR="00C036D6" w:rsidRPr="00E53202">
              <w:rPr>
                <w:rFonts w:ascii="Times New Roman" w:eastAsia="Times New Roman" w:hAnsi="Times New Roman" w:cs="Times New Roman"/>
                <w:color w:val="000000"/>
                <w:sz w:val="20"/>
                <w:szCs w:val="20"/>
                <w:lang w:eastAsia="ru-RU"/>
              </w:rPr>
              <w:t>»</w:t>
            </w:r>
          </w:p>
        </w:tc>
        <w:tc>
          <w:tcPr>
            <w:tcW w:w="5533" w:type="dxa"/>
            <w:tcBorders>
              <w:top w:val="nil"/>
              <w:left w:val="nil"/>
              <w:bottom w:val="single" w:sz="4" w:space="0" w:color="auto"/>
              <w:right w:val="single" w:sz="4" w:space="0" w:color="auto"/>
            </w:tcBorders>
            <w:shd w:val="clear" w:color="000000" w:fill="FFFFFF"/>
            <w:vAlign w:val="center"/>
            <w:hideMark/>
          </w:tcPr>
          <w:p w14:paraId="1DA0BCBF" w14:textId="104697BB"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Поступление в сеть из других организаций</w:t>
            </w:r>
          </w:p>
        </w:tc>
        <w:tc>
          <w:tcPr>
            <w:tcW w:w="1019" w:type="dxa"/>
            <w:tcBorders>
              <w:top w:val="nil"/>
              <w:left w:val="nil"/>
              <w:bottom w:val="single" w:sz="4" w:space="0" w:color="auto"/>
              <w:right w:val="single" w:sz="4" w:space="0" w:color="auto"/>
            </w:tcBorders>
            <w:shd w:val="clear" w:color="000000" w:fill="FFFFFF"/>
            <w:vAlign w:val="center"/>
            <w:hideMark/>
          </w:tcPr>
          <w:p w14:paraId="3A75B258" w14:textId="77777777" w:rsidR="00C036D6" w:rsidRPr="00E53202" w:rsidRDefault="00C036D6"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5047B455" w14:textId="168EBBD1" w:rsidR="00C036D6"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0108089F"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043E72A4"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6AC0A80F" w14:textId="7F37916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 генерирующих компаний и блок-станций</w:t>
            </w:r>
          </w:p>
        </w:tc>
        <w:tc>
          <w:tcPr>
            <w:tcW w:w="1019" w:type="dxa"/>
            <w:tcBorders>
              <w:top w:val="nil"/>
              <w:left w:val="nil"/>
              <w:bottom w:val="single" w:sz="4" w:space="0" w:color="auto"/>
              <w:right w:val="single" w:sz="4" w:space="0" w:color="auto"/>
            </w:tcBorders>
            <w:shd w:val="clear" w:color="000000" w:fill="FFFFFF"/>
            <w:vAlign w:val="center"/>
            <w:hideMark/>
          </w:tcPr>
          <w:p w14:paraId="7BFC4746"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184743FD" w14:textId="2A24690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628EF79C"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2C3F68B8"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17A13416"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 смежных сетевых организаций</w:t>
            </w:r>
          </w:p>
        </w:tc>
        <w:tc>
          <w:tcPr>
            <w:tcW w:w="1019" w:type="dxa"/>
            <w:tcBorders>
              <w:top w:val="nil"/>
              <w:left w:val="nil"/>
              <w:bottom w:val="single" w:sz="4" w:space="0" w:color="auto"/>
              <w:right w:val="single" w:sz="4" w:space="0" w:color="auto"/>
            </w:tcBorders>
            <w:shd w:val="clear" w:color="000000" w:fill="FFFFFF"/>
            <w:vAlign w:val="center"/>
            <w:hideMark/>
          </w:tcPr>
          <w:p w14:paraId="1E57FBC9"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30630A4D" w14:textId="6D485CA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115CB7E7"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21BE16BE"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147B4AF2"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Поступление в сеть из других уровней напряжения (трансформация)</w:t>
            </w:r>
          </w:p>
        </w:tc>
        <w:tc>
          <w:tcPr>
            <w:tcW w:w="1019" w:type="dxa"/>
            <w:tcBorders>
              <w:top w:val="nil"/>
              <w:left w:val="nil"/>
              <w:bottom w:val="single" w:sz="4" w:space="0" w:color="auto"/>
              <w:right w:val="single" w:sz="4" w:space="0" w:color="auto"/>
            </w:tcBorders>
            <w:shd w:val="clear" w:color="000000" w:fill="FFFFFF"/>
            <w:vAlign w:val="center"/>
            <w:hideMark/>
          </w:tcPr>
          <w:p w14:paraId="58F6EA2C"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13828609" w14:textId="4FF3923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36FD2D63"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2D07C7F9"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1E8F77FF"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Отпуск из сети</w:t>
            </w:r>
          </w:p>
        </w:tc>
        <w:tc>
          <w:tcPr>
            <w:tcW w:w="1019" w:type="dxa"/>
            <w:tcBorders>
              <w:top w:val="nil"/>
              <w:left w:val="nil"/>
              <w:bottom w:val="single" w:sz="4" w:space="0" w:color="auto"/>
              <w:right w:val="single" w:sz="4" w:space="0" w:color="auto"/>
            </w:tcBorders>
            <w:shd w:val="clear" w:color="000000" w:fill="FFFFFF"/>
            <w:vAlign w:val="center"/>
            <w:hideMark/>
          </w:tcPr>
          <w:p w14:paraId="00FB31A1"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3FABA59C" w14:textId="7FAD995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0FD8B17A"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29C2FA7F"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38109136"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конечным потребителям (кроме совмещающих с </w:t>
            </w:r>
            <w:r w:rsidRPr="00E53202">
              <w:rPr>
                <w:rFonts w:ascii="Times New Roman" w:eastAsia="Times New Roman" w:hAnsi="Times New Roman" w:cs="Times New Roman"/>
                <w:color w:val="000000"/>
                <w:sz w:val="20"/>
                <w:szCs w:val="20"/>
                <w:lang w:eastAsia="ru-RU"/>
              </w:rPr>
              <w:br/>
              <w:t>передачей)</w:t>
            </w:r>
          </w:p>
        </w:tc>
        <w:tc>
          <w:tcPr>
            <w:tcW w:w="1019" w:type="dxa"/>
            <w:tcBorders>
              <w:top w:val="nil"/>
              <w:left w:val="nil"/>
              <w:bottom w:val="single" w:sz="4" w:space="0" w:color="auto"/>
              <w:right w:val="single" w:sz="4" w:space="0" w:color="auto"/>
            </w:tcBorders>
            <w:shd w:val="clear" w:color="000000" w:fill="FFFFFF"/>
            <w:vAlign w:val="center"/>
            <w:hideMark/>
          </w:tcPr>
          <w:p w14:paraId="6E9F8B7F"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79B780E4" w14:textId="52AEC45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46F77CBC"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071D5889"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0BDA30A0"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территориальным сетевым организациям</w:t>
            </w:r>
          </w:p>
        </w:tc>
        <w:tc>
          <w:tcPr>
            <w:tcW w:w="1019" w:type="dxa"/>
            <w:tcBorders>
              <w:top w:val="nil"/>
              <w:left w:val="nil"/>
              <w:bottom w:val="single" w:sz="4" w:space="0" w:color="auto"/>
              <w:right w:val="single" w:sz="4" w:space="0" w:color="auto"/>
            </w:tcBorders>
            <w:shd w:val="clear" w:color="000000" w:fill="FFFFFF"/>
            <w:vAlign w:val="center"/>
            <w:hideMark/>
          </w:tcPr>
          <w:p w14:paraId="4C882E16"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1F5CD22B" w14:textId="0535571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1AB5D321"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1F790C38"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01D6849C"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по договорам оказания услуг по передаче </w:t>
            </w:r>
            <w:r w:rsidRPr="00E53202">
              <w:rPr>
                <w:rFonts w:ascii="Times New Roman" w:eastAsia="Times New Roman" w:hAnsi="Times New Roman" w:cs="Times New Roman"/>
                <w:color w:val="000000"/>
                <w:sz w:val="20"/>
                <w:szCs w:val="20"/>
                <w:lang w:eastAsia="ru-RU"/>
              </w:rPr>
              <w:br/>
              <w:t>электроэнергии</w:t>
            </w:r>
          </w:p>
        </w:tc>
        <w:tc>
          <w:tcPr>
            <w:tcW w:w="1019" w:type="dxa"/>
            <w:tcBorders>
              <w:top w:val="nil"/>
              <w:left w:val="nil"/>
              <w:bottom w:val="single" w:sz="4" w:space="0" w:color="auto"/>
              <w:right w:val="single" w:sz="4" w:space="0" w:color="auto"/>
            </w:tcBorders>
            <w:shd w:val="clear" w:color="000000" w:fill="FFFFFF"/>
            <w:vAlign w:val="center"/>
            <w:hideMark/>
          </w:tcPr>
          <w:p w14:paraId="1DA9F3FF"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1C022E45" w14:textId="11548AC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5D901A7C"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4C714618"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309AEDE5"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 на хозяйственные нужды предприятия</w:t>
            </w:r>
          </w:p>
        </w:tc>
        <w:tc>
          <w:tcPr>
            <w:tcW w:w="1019" w:type="dxa"/>
            <w:tcBorders>
              <w:top w:val="nil"/>
              <w:left w:val="nil"/>
              <w:bottom w:val="single" w:sz="4" w:space="0" w:color="auto"/>
              <w:right w:val="single" w:sz="4" w:space="0" w:color="auto"/>
            </w:tcBorders>
            <w:shd w:val="clear" w:color="000000" w:fill="FFFFFF"/>
            <w:vAlign w:val="center"/>
            <w:hideMark/>
          </w:tcPr>
          <w:p w14:paraId="42A5489A"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59DF10B0" w14:textId="6C9355F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00396E87"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7C54EC1F"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60F362BC"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Отпуск в сеть других уровней напряжения</w:t>
            </w:r>
          </w:p>
        </w:tc>
        <w:tc>
          <w:tcPr>
            <w:tcW w:w="1019" w:type="dxa"/>
            <w:tcBorders>
              <w:top w:val="nil"/>
              <w:left w:val="nil"/>
              <w:bottom w:val="single" w:sz="4" w:space="0" w:color="auto"/>
              <w:right w:val="single" w:sz="4" w:space="0" w:color="auto"/>
            </w:tcBorders>
            <w:shd w:val="clear" w:color="000000" w:fill="FFFFFF"/>
            <w:vAlign w:val="center"/>
            <w:hideMark/>
          </w:tcPr>
          <w:p w14:paraId="741FC1B3"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0156F674" w14:textId="575F4C0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973A5" w:rsidRPr="00E53202" w14:paraId="4D1927FE" w14:textId="77777777" w:rsidTr="00687EEB">
        <w:trPr>
          <w:trHeight w:val="17"/>
        </w:trPr>
        <w:tc>
          <w:tcPr>
            <w:tcW w:w="1992" w:type="dxa"/>
            <w:vMerge/>
            <w:tcBorders>
              <w:top w:val="nil"/>
              <w:left w:val="single" w:sz="4" w:space="0" w:color="auto"/>
              <w:bottom w:val="single" w:sz="4" w:space="0" w:color="auto"/>
              <w:right w:val="single" w:sz="4" w:space="0" w:color="auto"/>
            </w:tcBorders>
            <w:vAlign w:val="center"/>
            <w:hideMark/>
          </w:tcPr>
          <w:p w14:paraId="3651CEDE"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p>
        </w:tc>
        <w:tc>
          <w:tcPr>
            <w:tcW w:w="5533" w:type="dxa"/>
            <w:tcBorders>
              <w:top w:val="nil"/>
              <w:left w:val="nil"/>
              <w:bottom w:val="single" w:sz="4" w:space="0" w:color="auto"/>
              <w:right w:val="single" w:sz="4" w:space="0" w:color="auto"/>
            </w:tcBorders>
            <w:shd w:val="clear" w:color="000000" w:fill="FFFFFF"/>
            <w:vAlign w:val="center"/>
            <w:hideMark/>
          </w:tcPr>
          <w:p w14:paraId="7B79E4DC"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Потери электрической энергии при транспортировке</w:t>
            </w:r>
          </w:p>
        </w:tc>
        <w:tc>
          <w:tcPr>
            <w:tcW w:w="1019" w:type="dxa"/>
            <w:tcBorders>
              <w:top w:val="nil"/>
              <w:left w:val="nil"/>
              <w:bottom w:val="single" w:sz="4" w:space="0" w:color="auto"/>
              <w:right w:val="single" w:sz="4" w:space="0" w:color="auto"/>
            </w:tcBorders>
            <w:shd w:val="clear" w:color="000000" w:fill="FFFFFF"/>
            <w:vAlign w:val="center"/>
            <w:hideMark/>
          </w:tcPr>
          <w:p w14:paraId="0E4DC7EE"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млн. кВтч</w:t>
            </w:r>
          </w:p>
        </w:tc>
        <w:tc>
          <w:tcPr>
            <w:tcW w:w="1593" w:type="dxa"/>
            <w:tcBorders>
              <w:top w:val="nil"/>
              <w:left w:val="nil"/>
              <w:bottom w:val="single" w:sz="4" w:space="0" w:color="auto"/>
              <w:right w:val="single" w:sz="4" w:space="0" w:color="auto"/>
            </w:tcBorders>
            <w:shd w:val="clear" w:color="auto" w:fill="auto"/>
            <w:vAlign w:val="center"/>
            <w:hideMark/>
          </w:tcPr>
          <w:p w14:paraId="58FBC09D" w14:textId="397FB45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bl>
    <w:p w14:paraId="2394067B" w14:textId="18B392DC" w:rsidR="00740BDF" w:rsidRPr="000A7694" w:rsidRDefault="00740BDF" w:rsidP="000618E4">
      <w:pPr>
        <w:pStyle w:val="30"/>
        <w:tabs>
          <w:tab w:val="left" w:pos="2977"/>
        </w:tabs>
        <w:ind w:left="567" w:firstLine="0"/>
        <w:rPr>
          <w:rFonts w:eastAsiaTheme="minorEastAsia"/>
          <w:iCs/>
          <w:spacing w:val="1"/>
          <w:szCs w:val="24"/>
        </w:rPr>
      </w:pPr>
      <w:bookmarkStart w:id="67" w:name="_Toc188461391"/>
      <w:r w:rsidRPr="000A7694">
        <w:rPr>
          <w:rFonts w:eastAsiaTheme="minorEastAsia"/>
          <w:iCs/>
          <w:spacing w:val="1"/>
          <w:szCs w:val="24"/>
        </w:rPr>
        <w:t>3.</w:t>
      </w:r>
      <w:r w:rsidR="00F97B35" w:rsidRPr="000A7694">
        <w:rPr>
          <w:rFonts w:eastAsiaTheme="minorEastAsia"/>
          <w:iCs/>
          <w:spacing w:val="1"/>
          <w:szCs w:val="24"/>
        </w:rPr>
        <w:t>4</w:t>
      </w:r>
      <w:r w:rsidRPr="000A7694">
        <w:rPr>
          <w:rFonts w:eastAsiaTheme="minorEastAsia"/>
          <w:iCs/>
          <w:spacing w:val="1"/>
          <w:szCs w:val="24"/>
        </w:rPr>
        <w:t>.5. Анализ резервов и дефицитов мощности</w:t>
      </w:r>
      <w:bookmarkEnd w:id="67"/>
      <w:r w:rsidRPr="000A7694">
        <w:rPr>
          <w:rFonts w:eastAsiaTheme="minorEastAsia"/>
          <w:iCs/>
          <w:spacing w:val="1"/>
          <w:szCs w:val="24"/>
        </w:rPr>
        <w:t xml:space="preserve"> </w:t>
      </w:r>
    </w:p>
    <w:p w14:paraId="00C9703C" w14:textId="03309AF3" w:rsidR="00740BDF" w:rsidRPr="00E53202" w:rsidRDefault="00740BDF" w:rsidP="009E3F38">
      <w:pPr>
        <w:pStyle w:val="A7"/>
      </w:pPr>
      <w:r w:rsidRPr="00E53202">
        <w:t>Значения резервов и дефицитов</w:t>
      </w:r>
      <w:r w:rsidR="000A7694">
        <w:t xml:space="preserve"> </w:t>
      </w:r>
      <w:r w:rsidRPr="00E53202">
        <w:t xml:space="preserve">мощности системы </w:t>
      </w:r>
      <w:r w:rsidR="006A18AD" w:rsidRPr="00E53202">
        <w:t xml:space="preserve">электроснабжения </w:t>
      </w:r>
      <w:r w:rsidRPr="00E53202">
        <w:t xml:space="preserve">с учётом перспективного спроса приведён в таблице </w:t>
      </w:r>
      <w:r w:rsidR="00AE7626" w:rsidRPr="00E53202">
        <w:t>3</w:t>
      </w:r>
      <w:r w:rsidR="001F2019" w:rsidRPr="00E53202">
        <w:t>2</w:t>
      </w:r>
      <w:r w:rsidRPr="00E53202">
        <w:t>.</w:t>
      </w:r>
    </w:p>
    <w:p w14:paraId="1F52123E" w14:textId="176825C4" w:rsidR="0050639D" w:rsidRPr="00E53202" w:rsidRDefault="0050639D" w:rsidP="00740BDF">
      <w:pPr>
        <w:pStyle w:val="A7"/>
        <w:spacing w:before="240"/>
        <w:jc w:val="right"/>
        <w:rPr>
          <w:rFonts w:eastAsia="Times New Roman"/>
          <w:i/>
          <w:iCs/>
        </w:rPr>
        <w:sectPr w:rsidR="0050639D" w:rsidRPr="00E53202" w:rsidSect="002C4D92">
          <w:pgSz w:w="11906" w:h="16838"/>
          <w:pgMar w:top="1134" w:right="567" w:bottom="1134" w:left="1134" w:header="709" w:footer="709" w:gutter="0"/>
          <w:cols w:space="708"/>
          <w:docGrid w:linePitch="360"/>
        </w:sectPr>
      </w:pPr>
    </w:p>
    <w:p w14:paraId="4AE34F37" w14:textId="78B58B48" w:rsidR="00740BDF" w:rsidRPr="00E53202" w:rsidRDefault="00740BDF" w:rsidP="00740BDF">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AE7626" w:rsidRPr="00E53202">
        <w:rPr>
          <w:rFonts w:eastAsia="Microsoft YaHei"/>
          <w:bCs/>
          <w:i/>
          <w:spacing w:val="-5"/>
        </w:rPr>
        <w:t>3</w:t>
      </w:r>
      <w:r w:rsidR="001F2019" w:rsidRPr="00E53202">
        <w:rPr>
          <w:rFonts w:eastAsia="Microsoft YaHei"/>
          <w:bCs/>
          <w:i/>
          <w:spacing w:val="-5"/>
        </w:rPr>
        <w:t>2</w:t>
      </w:r>
      <w:r w:rsidRPr="00E53202">
        <w:rPr>
          <w:rFonts w:eastAsia="Microsoft YaHei"/>
          <w:bCs/>
          <w:i/>
          <w:spacing w:val="-5"/>
        </w:rPr>
        <w:t xml:space="preserve">. Перспективные резервы и дефициты мощности системы </w:t>
      </w:r>
      <w:r w:rsidR="006A18AD" w:rsidRPr="00E53202">
        <w:rPr>
          <w:rFonts w:eastAsia="Microsoft YaHei"/>
          <w:bCs/>
          <w:i/>
          <w:spacing w:val="-5"/>
        </w:rPr>
        <w:t>электроснабжения</w:t>
      </w:r>
    </w:p>
    <w:tbl>
      <w:tblPr>
        <w:tblW w:w="15138" w:type="dxa"/>
        <w:tblCellMar>
          <w:left w:w="0" w:type="dxa"/>
          <w:right w:w="0" w:type="dxa"/>
        </w:tblCellMar>
        <w:tblLook w:val="04A0" w:firstRow="1" w:lastRow="0" w:firstColumn="1" w:lastColumn="0" w:noHBand="0" w:noVBand="1"/>
      </w:tblPr>
      <w:tblGrid>
        <w:gridCol w:w="305"/>
        <w:gridCol w:w="2488"/>
        <w:gridCol w:w="2602"/>
        <w:gridCol w:w="875"/>
        <w:gridCol w:w="739"/>
        <w:gridCol w:w="739"/>
        <w:gridCol w:w="739"/>
        <w:gridCol w:w="739"/>
        <w:gridCol w:w="739"/>
        <w:gridCol w:w="739"/>
        <w:gridCol w:w="739"/>
        <w:gridCol w:w="739"/>
        <w:gridCol w:w="739"/>
        <w:gridCol w:w="739"/>
        <w:gridCol w:w="739"/>
        <w:gridCol w:w="739"/>
      </w:tblGrid>
      <w:tr w:rsidR="000437AA" w:rsidRPr="00E53202" w14:paraId="412AD9B6" w14:textId="77777777" w:rsidTr="002509AA">
        <w:trPr>
          <w:trHeight w:val="24"/>
          <w:tblHeader/>
        </w:trPr>
        <w:tc>
          <w:tcPr>
            <w:tcW w:w="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D04E"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488" w:type="dxa"/>
            <w:tcBorders>
              <w:top w:val="single" w:sz="4" w:space="0" w:color="auto"/>
              <w:left w:val="nil"/>
              <w:bottom w:val="single" w:sz="4" w:space="0" w:color="auto"/>
              <w:right w:val="single" w:sz="4" w:space="0" w:color="auto"/>
            </w:tcBorders>
            <w:shd w:val="clear" w:color="auto" w:fill="auto"/>
            <w:vAlign w:val="center"/>
            <w:hideMark/>
          </w:tcPr>
          <w:p w14:paraId="47190831"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питающей ТП</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14:paraId="265C210F"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875" w:type="dxa"/>
            <w:tcBorders>
              <w:top w:val="single" w:sz="4" w:space="0" w:color="auto"/>
              <w:left w:val="nil"/>
              <w:bottom w:val="single" w:sz="4" w:space="0" w:color="auto"/>
              <w:right w:val="single" w:sz="4" w:space="0" w:color="auto"/>
            </w:tcBorders>
            <w:shd w:val="clear" w:color="auto" w:fill="auto"/>
            <w:vAlign w:val="center"/>
            <w:hideMark/>
          </w:tcPr>
          <w:p w14:paraId="376D0D73"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6DA9B5D0"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22B0DFE1"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76898331"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147AE172"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49278298"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0BC9D332"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58B7CDB3"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1E5B3022"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2B52559B"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10AAD934"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055B54B8"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739" w:type="dxa"/>
            <w:tcBorders>
              <w:top w:val="single" w:sz="4" w:space="0" w:color="auto"/>
              <w:left w:val="nil"/>
              <w:bottom w:val="single" w:sz="4" w:space="0" w:color="auto"/>
              <w:right w:val="single" w:sz="4" w:space="0" w:color="auto"/>
            </w:tcBorders>
            <w:shd w:val="clear" w:color="auto" w:fill="auto"/>
            <w:vAlign w:val="center"/>
            <w:hideMark/>
          </w:tcPr>
          <w:p w14:paraId="1BCDCC7F" w14:textId="77777777" w:rsidR="00FE0C8E" w:rsidRPr="00E53202" w:rsidRDefault="00FE0C8E" w:rsidP="00FE0C8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4973A5" w:rsidRPr="00E53202" w14:paraId="0DC3492A" w14:textId="77777777" w:rsidTr="002509AA">
        <w:trPr>
          <w:trHeight w:val="24"/>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23EEF017"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488" w:type="dxa"/>
            <w:vMerge w:val="restart"/>
            <w:tcBorders>
              <w:top w:val="nil"/>
              <w:left w:val="single" w:sz="4" w:space="0" w:color="auto"/>
              <w:bottom w:val="single" w:sz="4" w:space="0" w:color="auto"/>
              <w:right w:val="single" w:sz="4" w:space="0" w:color="auto"/>
            </w:tcBorders>
            <w:shd w:val="clear" w:color="auto" w:fill="auto"/>
            <w:vAlign w:val="center"/>
            <w:hideMark/>
          </w:tcPr>
          <w:p w14:paraId="207D5516" w14:textId="13030CB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110/10 кВ Кочнево</w:t>
            </w:r>
          </w:p>
        </w:tc>
        <w:tc>
          <w:tcPr>
            <w:tcW w:w="2602" w:type="dxa"/>
            <w:tcBorders>
              <w:top w:val="nil"/>
              <w:left w:val="nil"/>
              <w:bottom w:val="single" w:sz="4" w:space="0" w:color="auto"/>
              <w:right w:val="single" w:sz="4" w:space="0" w:color="auto"/>
            </w:tcBorders>
            <w:shd w:val="clear" w:color="auto" w:fill="auto"/>
            <w:vAlign w:val="center"/>
            <w:hideMark/>
          </w:tcPr>
          <w:p w14:paraId="0335DF59" w14:textId="72FD15F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Установленная мощность</w:t>
            </w:r>
          </w:p>
        </w:tc>
        <w:tc>
          <w:tcPr>
            <w:tcW w:w="875" w:type="dxa"/>
            <w:tcBorders>
              <w:top w:val="nil"/>
              <w:left w:val="nil"/>
              <w:bottom w:val="single" w:sz="4" w:space="0" w:color="auto"/>
              <w:right w:val="single" w:sz="4" w:space="0" w:color="auto"/>
            </w:tcBorders>
            <w:shd w:val="clear" w:color="000000" w:fill="FFFFFF"/>
            <w:vAlign w:val="center"/>
            <w:hideMark/>
          </w:tcPr>
          <w:p w14:paraId="44C60F35" w14:textId="1490EC5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МВА</w:t>
            </w:r>
          </w:p>
        </w:tc>
        <w:tc>
          <w:tcPr>
            <w:tcW w:w="739" w:type="dxa"/>
            <w:tcBorders>
              <w:top w:val="nil"/>
              <w:left w:val="nil"/>
              <w:bottom w:val="single" w:sz="4" w:space="0" w:color="auto"/>
              <w:right w:val="single" w:sz="4" w:space="0" w:color="auto"/>
            </w:tcBorders>
            <w:shd w:val="clear" w:color="auto" w:fill="auto"/>
            <w:vAlign w:val="center"/>
            <w:hideMark/>
          </w:tcPr>
          <w:p w14:paraId="7D422EBB" w14:textId="6A100C0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6F07C1E7" w14:textId="1D44023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17A6B26E" w14:textId="4F28554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7117F502" w14:textId="6E3C022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3F1F3FC5" w14:textId="1AB41D8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2CDE2DBA" w14:textId="0C4AF56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628D0525" w14:textId="6FBDB9D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570B4EB5" w14:textId="0A0FEB7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67D74FAA" w14:textId="5DCBBAB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4A182BC3" w14:textId="2BAF272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1C53AD1C" w14:textId="477B12B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c>
          <w:tcPr>
            <w:tcW w:w="739" w:type="dxa"/>
            <w:tcBorders>
              <w:top w:val="nil"/>
              <w:left w:val="nil"/>
              <w:bottom w:val="single" w:sz="4" w:space="0" w:color="auto"/>
              <w:right w:val="single" w:sz="4" w:space="0" w:color="auto"/>
            </w:tcBorders>
            <w:shd w:val="clear" w:color="auto" w:fill="auto"/>
            <w:vAlign w:val="center"/>
            <w:hideMark/>
          </w:tcPr>
          <w:p w14:paraId="5124D9C5" w14:textId="3A0CBE7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2,50</w:t>
            </w:r>
          </w:p>
        </w:tc>
      </w:tr>
      <w:tr w:rsidR="004973A5" w:rsidRPr="00E53202" w14:paraId="67339302"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17DA87A2"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35920E3F"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3F3949CC" w14:textId="1D54256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Пропускная способность</w:t>
            </w:r>
          </w:p>
        </w:tc>
        <w:tc>
          <w:tcPr>
            <w:tcW w:w="875" w:type="dxa"/>
            <w:tcBorders>
              <w:top w:val="nil"/>
              <w:left w:val="nil"/>
              <w:bottom w:val="single" w:sz="4" w:space="0" w:color="auto"/>
              <w:right w:val="single" w:sz="4" w:space="0" w:color="auto"/>
            </w:tcBorders>
            <w:shd w:val="clear" w:color="000000" w:fill="FFFFFF"/>
            <w:vAlign w:val="center"/>
            <w:hideMark/>
          </w:tcPr>
          <w:p w14:paraId="13D0F8D2" w14:textId="49F3A87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52E63E5E" w14:textId="37BAC5B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65F3912F" w14:textId="3BC2E35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4C15ADA3" w14:textId="6FF61C9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76B31FD3" w14:textId="402A860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50D8EB25" w14:textId="6C11654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2CC1D045" w14:textId="7403044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225FBB23" w14:textId="2B84DE4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4D9AFFE9" w14:textId="51F88C1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4E587173" w14:textId="403940F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32052085" w14:textId="428C27A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09BD5CB2" w14:textId="70FCAF8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c>
          <w:tcPr>
            <w:tcW w:w="739" w:type="dxa"/>
            <w:tcBorders>
              <w:top w:val="nil"/>
              <w:left w:val="nil"/>
              <w:bottom w:val="single" w:sz="4" w:space="0" w:color="auto"/>
              <w:right w:val="single" w:sz="4" w:space="0" w:color="auto"/>
            </w:tcBorders>
            <w:shd w:val="clear" w:color="auto" w:fill="auto"/>
            <w:vAlign w:val="center"/>
            <w:hideMark/>
          </w:tcPr>
          <w:p w14:paraId="4099CBFE" w14:textId="636AB5F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2,25</w:t>
            </w:r>
          </w:p>
        </w:tc>
      </w:tr>
      <w:tr w:rsidR="004973A5" w:rsidRPr="00E53202" w14:paraId="586E88E4"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409B955C"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2BBDB7E6"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2844C55A" w14:textId="6885197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Текущая загрузка</w:t>
            </w:r>
          </w:p>
        </w:tc>
        <w:tc>
          <w:tcPr>
            <w:tcW w:w="875" w:type="dxa"/>
            <w:tcBorders>
              <w:top w:val="nil"/>
              <w:left w:val="nil"/>
              <w:bottom w:val="single" w:sz="4" w:space="0" w:color="auto"/>
              <w:right w:val="single" w:sz="4" w:space="0" w:color="auto"/>
            </w:tcBorders>
            <w:shd w:val="clear" w:color="000000" w:fill="FFFFFF"/>
            <w:vAlign w:val="center"/>
            <w:hideMark/>
          </w:tcPr>
          <w:p w14:paraId="7153DC84" w14:textId="61B95F8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393FB774" w14:textId="609E2EC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5C6DAE96" w14:textId="1CD9357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76CF9B56" w14:textId="144D2C8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15873332" w14:textId="008E2A3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7EC3CFDD" w14:textId="397C89D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390A5529" w14:textId="559DE8B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5C71D3BE" w14:textId="3553853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15D515AA" w14:textId="5814FA2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2AACD4FB" w14:textId="74D4FD0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437359D4" w14:textId="23D54E4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3B4A0025" w14:textId="404E486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c>
          <w:tcPr>
            <w:tcW w:w="739" w:type="dxa"/>
            <w:tcBorders>
              <w:top w:val="nil"/>
              <w:left w:val="nil"/>
              <w:bottom w:val="single" w:sz="4" w:space="0" w:color="auto"/>
              <w:right w:val="single" w:sz="4" w:space="0" w:color="auto"/>
            </w:tcBorders>
            <w:shd w:val="clear" w:color="auto" w:fill="auto"/>
            <w:vAlign w:val="center"/>
            <w:hideMark/>
          </w:tcPr>
          <w:p w14:paraId="20F45506" w14:textId="7E32020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0,58</w:t>
            </w:r>
          </w:p>
        </w:tc>
      </w:tr>
      <w:tr w:rsidR="004973A5" w:rsidRPr="00E53202" w14:paraId="69673CE6"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23867822"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78BB7A01"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4B446768" w14:textId="2D2FA26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дефицит мощности</w:t>
            </w:r>
          </w:p>
        </w:tc>
        <w:tc>
          <w:tcPr>
            <w:tcW w:w="875" w:type="dxa"/>
            <w:tcBorders>
              <w:top w:val="nil"/>
              <w:left w:val="nil"/>
              <w:bottom w:val="single" w:sz="4" w:space="0" w:color="auto"/>
              <w:right w:val="single" w:sz="4" w:space="0" w:color="auto"/>
            </w:tcBorders>
            <w:shd w:val="clear" w:color="000000" w:fill="FFFFFF"/>
            <w:vAlign w:val="center"/>
            <w:hideMark/>
          </w:tcPr>
          <w:p w14:paraId="1A3FE21E" w14:textId="0F1B44B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1FD24A81" w14:textId="281D829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6180F3C7" w14:textId="24966BD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2B150CFC" w14:textId="6BC1805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619FE467" w14:textId="704C64E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4E0A40D9" w14:textId="1DF8AB0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7A66A137" w14:textId="515112A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4E43B9C2" w14:textId="208DBDD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173A2E35" w14:textId="5C5F875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2E0B5BDB" w14:textId="17585E3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04CFA7AB" w14:textId="6284365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2D600D0F" w14:textId="38FE711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c>
          <w:tcPr>
            <w:tcW w:w="739" w:type="dxa"/>
            <w:tcBorders>
              <w:top w:val="nil"/>
              <w:left w:val="nil"/>
              <w:bottom w:val="single" w:sz="4" w:space="0" w:color="auto"/>
              <w:right w:val="single" w:sz="4" w:space="0" w:color="auto"/>
            </w:tcBorders>
            <w:shd w:val="clear" w:color="auto" w:fill="auto"/>
            <w:vAlign w:val="center"/>
            <w:hideMark/>
          </w:tcPr>
          <w:p w14:paraId="58E1CC4B" w14:textId="2BFE336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1,67</w:t>
            </w:r>
          </w:p>
        </w:tc>
      </w:tr>
      <w:tr w:rsidR="004973A5" w:rsidRPr="00E53202" w14:paraId="1BA0A775" w14:textId="77777777" w:rsidTr="002509AA">
        <w:trPr>
          <w:trHeight w:val="24"/>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389833B9"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488" w:type="dxa"/>
            <w:vMerge w:val="restart"/>
            <w:tcBorders>
              <w:top w:val="nil"/>
              <w:left w:val="single" w:sz="4" w:space="0" w:color="auto"/>
              <w:bottom w:val="single" w:sz="4" w:space="0" w:color="auto"/>
              <w:right w:val="single" w:sz="4" w:space="0" w:color="auto"/>
            </w:tcBorders>
            <w:shd w:val="clear" w:color="auto" w:fill="auto"/>
            <w:vAlign w:val="center"/>
            <w:hideMark/>
          </w:tcPr>
          <w:p w14:paraId="420516D3" w14:textId="51CDA16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110/10 кВ Квашнино</w:t>
            </w:r>
          </w:p>
        </w:tc>
        <w:tc>
          <w:tcPr>
            <w:tcW w:w="2602" w:type="dxa"/>
            <w:tcBorders>
              <w:top w:val="nil"/>
              <w:left w:val="nil"/>
              <w:bottom w:val="single" w:sz="4" w:space="0" w:color="auto"/>
              <w:right w:val="single" w:sz="4" w:space="0" w:color="auto"/>
            </w:tcBorders>
            <w:shd w:val="clear" w:color="auto" w:fill="auto"/>
            <w:vAlign w:val="center"/>
            <w:hideMark/>
          </w:tcPr>
          <w:p w14:paraId="58497597" w14:textId="3D61800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Установленная мощность</w:t>
            </w:r>
          </w:p>
        </w:tc>
        <w:tc>
          <w:tcPr>
            <w:tcW w:w="875" w:type="dxa"/>
            <w:tcBorders>
              <w:top w:val="nil"/>
              <w:left w:val="nil"/>
              <w:bottom w:val="single" w:sz="4" w:space="0" w:color="auto"/>
              <w:right w:val="single" w:sz="4" w:space="0" w:color="auto"/>
            </w:tcBorders>
            <w:shd w:val="clear" w:color="000000" w:fill="FFFFFF"/>
            <w:vAlign w:val="center"/>
            <w:hideMark/>
          </w:tcPr>
          <w:p w14:paraId="15311300" w14:textId="210DD16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МВА</w:t>
            </w:r>
          </w:p>
        </w:tc>
        <w:tc>
          <w:tcPr>
            <w:tcW w:w="739" w:type="dxa"/>
            <w:tcBorders>
              <w:top w:val="nil"/>
              <w:left w:val="nil"/>
              <w:bottom w:val="single" w:sz="4" w:space="0" w:color="auto"/>
              <w:right w:val="single" w:sz="4" w:space="0" w:color="auto"/>
            </w:tcBorders>
            <w:shd w:val="clear" w:color="auto" w:fill="auto"/>
            <w:vAlign w:val="center"/>
            <w:hideMark/>
          </w:tcPr>
          <w:p w14:paraId="16B2A51E" w14:textId="156B9F8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5E7539A0" w14:textId="4BB0C9D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5230A523" w14:textId="25E448C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2F3C0CC7" w14:textId="7627FC4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2DC2F8B3" w14:textId="2AACB86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2BCBACAB" w14:textId="0B3F2E7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3FABD418" w14:textId="312CC9D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3DF46A7F" w14:textId="65480ED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64A65271" w14:textId="79F0571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5BB59DC1" w14:textId="06BDCE8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6171D3BF" w14:textId="59A6EC2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c>
          <w:tcPr>
            <w:tcW w:w="739" w:type="dxa"/>
            <w:tcBorders>
              <w:top w:val="nil"/>
              <w:left w:val="nil"/>
              <w:bottom w:val="single" w:sz="4" w:space="0" w:color="auto"/>
              <w:right w:val="single" w:sz="4" w:space="0" w:color="auto"/>
            </w:tcBorders>
            <w:shd w:val="clear" w:color="auto" w:fill="auto"/>
            <w:vAlign w:val="center"/>
            <w:hideMark/>
          </w:tcPr>
          <w:p w14:paraId="66D53009" w14:textId="42624EA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6,30</w:t>
            </w:r>
          </w:p>
        </w:tc>
      </w:tr>
      <w:tr w:rsidR="004973A5" w:rsidRPr="00E53202" w14:paraId="76EC218F"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7D44F357"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59384784"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5F1C76FB" w14:textId="645EF9F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Пропускная способность</w:t>
            </w:r>
          </w:p>
        </w:tc>
        <w:tc>
          <w:tcPr>
            <w:tcW w:w="875" w:type="dxa"/>
            <w:tcBorders>
              <w:top w:val="nil"/>
              <w:left w:val="nil"/>
              <w:bottom w:val="single" w:sz="4" w:space="0" w:color="auto"/>
              <w:right w:val="single" w:sz="4" w:space="0" w:color="auto"/>
            </w:tcBorders>
            <w:shd w:val="clear" w:color="000000" w:fill="FFFFFF"/>
            <w:vAlign w:val="center"/>
            <w:hideMark/>
          </w:tcPr>
          <w:p w14:paraId="620D67D4" w14:textId="1749332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37551864" w14:textId="065E177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56958F24" w14:textId="16A4B4F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42A1379D" w14:textId="2F5A9E1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3DDF4C37" w14:textId="5D70F6F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3A7BAD14" w14:textId="2675D3C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35AB9C9A" w14:textId="69DD229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13A38C9A" w14:textId="1A0ECFB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04559C75" w14:textId="2100583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635FE3EF" w14:textId="575C9FA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70B820D6" w14:textId="31F67B9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62D0A9DA" w14:textId="62210A1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c>
          <w:tcPr>
            <w:tcW w:w="739" w:type="dxa"/>
            <w:tcBorders>
              <w:top w:val="nil"/>
              <w:left w:val="nil"/>
              <w:bottom w:val="single" w:sz="4" w:space="0" w:color="auto"/>
              <w:right w:val="single" w:sz="4" w:space="0" w:color="auto"/>
            </w:tcBorders>
            <w:shd w:val="clear" w:color="auto" w:fill="auto"/>
            <w:vAlign w:val="center"/>
            <w:hideMark/>
          </w:tcPr>
          <w:p w14:paraId="7A10F0A0" w14:textId="6874865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5,67</w:t>
            </w:r>
          </w:p>
        </w:tc>
      </w:tr>
      <w:tr w:rsidR="004973A5" w:rsidRPr="00E53202" w14:paraId="1A47F08F"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5BD05978"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6305276F"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57C6BB2B" w14:textId="79A6F02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Текущая загрузка</w:t>
            </w:r>
          </w:p>
        </w:tc>
        <w:tc>
          <w:tcPr>
            <w:tcW w:w="875" w:type="dxa"/>
            <w:tcBorders>
              <w:top w:val="nil"/>
              <w:left w:val="nil"/>
              <w:bottom w:val="single" w:sz="4" w:space="0" w:color="auto"/>
              <w:right w:val="single" w:sz="4" w:space="0" w:color="auto"/>
            </w:tcBorders>
            <w:shd w:val="clear" w:color="000000" w:fill="FFFFFF"/>
            <w:vAlign w:val="center"/>
            <w:hideMark/>
          </w:tcPr>
          <w:p w14:paraId="7E074565" w14:textId="04DD79A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77FE3FA8" w14:textId="3424B95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6FDCF58E" w14:textId="595AC76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0AC54D96" w14:textId="2B1F845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4E3E36DA" w14:textId="77BD860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43CB2E59" w14:textId="049C07B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64BDEE69" w14:textId="09418D6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6570296E" w14:textId="7F1DE53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1AF24165" w14:textId="2931A30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5AC390C3" w14:textId="0D113AB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1B957736" w14:textId="4A594BE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500B1B72" w14:textId="3D69827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c>
          <w:tcPr>
            <w:tcW w:w="739" w:type="dxa"/>
            <w:tcBorders>
              <w:top w:val="nil"/>
              <w:left w:val="nil"/>
              <w:bottom w:val="single" w:sz="4" w:space="0" w:color="auto"/>
              <w:right w:val="single" w:sz="4" w:space="0" w:color="auto"/>
            </w:tcBorders>
            <w:shd w:val="clear" w:color="auto" w:fill="auto"/>
            <w:vAlign w:val="center"/>
            <w:hideMark/>
          </w:tcPr>
          <w:p w14:paraId="5528D388" w14:textId="78EC943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0,15</w:t>
            </w:r>
          </w:p>
        </w:tc>
      </w:tr>
      <w:tr w:rsidR="004973A5" w:rsidRPr="00E53202" w14:paraId="0F60ABCA"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54E463DB"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58D7B474"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6632B58F" w14:textId="46815B7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дефицит мощности</w:t>
            </w:r>
          </w:p>
        </w:tc>
        <w:tc>
          <w:tcPr>
            <w:tcW w:w="875" w:type="dxa"/>
            <w:tcBorders>
              <w:top w:val="nil"/>
              <w:left w:val="nil"/>
              <w:bottom w:val="single" w:sz="4" w:space="0" w:color="auto"/>
              <w:right w:val="single" w:sz="4" w:space="0" w:color="auto"/>
            </w:tcBorders>
            <w:shd w:val="clear" w:color="000000" w:fill="FFFFFF"/>
            <w:vAlign w:val="center"/>
            <w:hideMark/>
          </w:tcPr>
          <w:p w14:paraId="426C0C9C" w14:textId="6BC25F7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462C9875" w14:textId="27F9211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37E1ADE6" w14:textId="6796E2E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67D931E2" w14:textId="66D55B6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125BA96F" w14:textId="52505AD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617FC43D" w14:textId="2C4FA49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7D984BD9" w14:textId="19F9B83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56A2AF0E" w14:textId="13308FC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3A22833A" w14:textId="0F79C6A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59112B6D" w14:textId="54481D8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02BBC8E5" w14:textId="42F1D3E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7916B9ED" w14:textId="21BCD80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c>
          <w:tcPr>
            <w:tcW w:w="739" w:type="dxa"/>
            <w:tcBorders>
              <w:top w:val="nil"/>
              <w:left w:val="nil"/>
              <w:bottom w:val="single" w:sz="4" w:space="0" w:color="auto"/>
              <w:right w:val="single" w:sz="4" w:space="0" w:color="auto"/>
            </w:tcBorders>
            <w:shd w:val="clear" w:color="auto" w:fill="auto"/>
            <w:vAlign w:val="center"/>
            <w:hideMark/>
          </w:tcPr>
          <w:p w14:paraId="77E7B6E7" w14:textId="31ECE0F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5,52</w:t>
            </w:r>
          </w:p>
        </w:tc>
      </w:tr>
      <w:tr w:rsidR="004973A5" w:rsidRPr="00E53202" w14:paraId="31596B08" w14:textId="77777777" w:rsidTr="002509AA">
        <w:trPr>
          <w:trHeight w:val="24"/>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0AAB1F35"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488" w:type="dxa"/>
            <w:vMerge w:val="restart"/>
            <w:tcBorders>
              <w:top w:val="nil"/>
              <w:left w:val="single" w:sz="4" w:space="0" w:color="auto"/>
              <w:bottom w:val="single" w:sz="4" w:space="0" w:color="auto"/>
              <w:right w:val="single" w:sz="4" w:space="0" w:color="auto"/>
            </w:tcBorders>
            <w:shd w:val="clear" w:color="auto" w:fill="auto"/>
            <w:vAlign w:val="center"/>
            <w:hideMark/>
          </w:tcPr>
          <w:p w14:paraId="61D8D7EB" w14:textId="1BF32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35/10 кВ Пульниково</w:t>
            </w:r>
          </w:p>
        </w:tc>
        <w:tc>
          <w:tcPr>
            <w:tcW w:w="2602" w:type="dxa"/>
            <w:tcBorders>
              <w:top w:val="nil"/>
              <w:left w:val="nil"/>
              <w:bottom w:val="single" w:sz="4" w:space="0" w:color="auto"/>
              <w:right w:val="single" w:sz="4" w:space="0" w:color="auto"/>
            </w:tcBorders>
            <w:shd w:val="clear" w:color="auto" w:fill="auto"/>
            <w:vAlign w:val="center"/>
            <w:hideMark/>
          </w:tcPr>
          <w:p w14:paraId="56E03DE4" w14:textId="0F88115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Установленная мощность</w:t>
            </w:r>
          </w:p>
        </w:tc>
        <w:tc>
          <w:tcPr>
            <w:tcW w:w="875" w:type="dxa"/>
            <w:tcBorders>
              <w:top w:val="nil"/>
              <w:left w:val="nil"/>
              <w:bottom w:val="single" w:sz="4" w:space="0" w:color="auto"/>
              <w:right w:val="single" w:sz="4" w:space="0" w:color="auto"/>
            </w:tcBorders>
            <w:shd w:val="clear" w:color="000000" w:fill="FFFFFF"/>
            <w:vAlign w:val="center"/>
            <w:hideMark/>
          </w:tcPr>
          <w:p w14:paraId="73B346C4" w14:textId="4BFCC35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МВА</w:t>
            </w:r>
          </w:p>
        </w:tc>
        <w:tc>
          <w:tcPr>
            <w:tcW w:w="739" w:type="dxa"/>
            <w:tcBorders>
              <w:top w:val="nil"/>
              <w:left w:val="nil"/>
              <w:bottom w:val="single" w:sz="4" w:space="0" w:color="auto"/>
              <w:right w:val="single" w:sz="4" w:space="0" w:color="auto"/>
            </w:tcBorders>
            <w:shd w:val="clear" w:color="auto" w:fill="auto"/>
            <w:vAlign w:val="center"/>
            <w:hideMark/>
          </w:tcPr>
          <w:p w14:paraId="3FAEBF78" w14:textId="3B22ED0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2DF43896" w14:textId="360B657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0D2B8BBE" w14:textId="0C91497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5A9CA2CE" w14:textId="78E172E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461EAE2C" w14:textId="7F92252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220CB90F" w14:textId="0F35050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5D243D94" w14:textId="6DC4010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525B3B65" w14:textId="2AE69EB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1102695C" w14:textId="5B6B8A6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2490B5D5" w14:textId="4FC2CCB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5E9C63D3" w14:textId="416C14A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c>
          <w:tcPr>
            <w:tcW w:w="739" w:type="dxa"/>
            <w:tcBorders>
              <w:top w:val="nil"/>
              <w:left w:val="nil"/>
              <w:bottom w:val="single" w:sz="4" w:space="0" w:color="auto"/>
              <w:right w:val="single" w:sz="4" w:space="0" w:color="auto"/>
            </w:tcBorders>
            <w:shd w:val="clear" w:color="auto" w:fill="auto"/>
            <w:vAlign w:val="center"/>
            <w:hideMark/>
          </w:tcPr>
          <w:p w14:paraId="30AE7F61" w14:textId="06EE091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4,00</w:t>
            </w:r>
          </w:p>
        </w:tc>
      </w:tr>
      <w:tr w:rsidR="004973A5" w:rsidRPr="00E53202" w14:paraId="249AAA8D"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4E6BCDA0"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18BC440D"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098B60CC" w14:textId="3BFAE91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Пропускная способность</w:t>
            </w:r>
          </w:p>
        </w:tc>
        <w:tc>
          <w:tcPr>
            <w:tcW w:w="875" w:type="dxa"/>
            <w:tcBorders>
              <w:top w:val="nil"/>
              <w:left w:val="nil"/>
              <w:bottom w:val="single" w:sz="4" w:space="0" w:color="auto"/>
              <w:right w:val="single" w:sz="4" w:space="0" w:color="auto"/>
            </w:tcBorders>
            <w:shd w:val="clear" w:color="000000" w:fill="FFFFFF"/>
            <w:vAlign w:val="center"/>
            <w:hideMark/>
          </w:tcPr>
          <w:p w14:paraId="430D1CD2" w14:textId="643CFC3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69176C4B" w14:textId="6854B64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42A26871" w14:textId="422480C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6B8D7FCE" w14:textId="5A80BF8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2E6CE9FD" w14:textId="5342431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235954F8" w14:textId="07B5FE8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351D8191" w14:textId="33DE72E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4800587D" w14:textId="139FA58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504F91D2" w14:textId="2A0A75F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1799FA09" w14:textId="77F5A84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0919EF75" w14:textId="04D438D8"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43041A38" w14:textId="6D4A40D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c>
          <w:tcPr>
            <w:tcW w:w="739" w:type="dxa"/>
            <w:tcBorders>
              <w:top w:val="nil"/>
              <w:left w:val="nil"/>
              <w:bottom w:val="single" w:sz="4" w:space="0" w:color="auto"/>
              <w:right w:val="single" w:sz="4" w:space="0" w:color="auto"/>
            </w:tcBorders>
            <w:shd w:val="clear" w:color="auto" w:fill="auto"/>
            <w:vAlign w:val="center"/>
            <w:hideMark/>
          </w:tcPr>
          <w:p w14:paraId="0F6EB176" w14:textId="1AA5B5A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3,60</w:t>
            </w:r>
          </w:p>
        </w:tc>
      </w:tr>
      <w:tr w:rsidR="004973A5" w:rsidRPr="00E53202" w14:paraId="5F9EFAD8"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5C8D9CEB"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3FC9B7F7"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38A35B58" w14:textId="0976C46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Текущая загрузка</w:t>
            </w:r>
          </w:p>
        </w:tc>
        <w:tc>
          <w:tcPr>
            <w:tcW w:w="875" w:type="dxa"/>
            <w:tcBorders>
              <w:top w:val="nil"/>
              <w:left w:val="nil"/>
              <w:bottom w:val="single" w:sz="4" w:space="0" w:color="auto"/>
              <w:right w:val="single" w:sz="4" w:space="0" w:color="auto"/>
            </w:tcBorders>
            <w:shd w:val="clear" w:color="000000" w:fill="FFFFFF"/>
            <w:vAlign w:val="center"/>
            <w:hideMark/>
          </w:tcPr>
          <w:p w14:paraId="6DF405EC" w14:textId="2212F7F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45942F76" w14:textId="5EBCB27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60ED9E1A" w14:textId="67D0EF7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16D73C4A" w14:textId="15EA728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5A30AB7D" w14:textId="2651A61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182FB4A0" w14:textId="3B718F5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79312C46" w14:textId="18EC59F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6E7C6493" w14:textId="4B1520D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352B5204" w14:textId="0210B72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59F62B9C" w14:textId="25F455E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53F3D670" w14:textId="1AE1AA4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4C766D90" w14:textId="632F4CE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c>
          <w:tcPr>
            <w:tcW w:w="739" w:type="dxa"/>
            <w:tcBorders>
              <w:top w:val="nil"/>
              <w:left w:val="nil"/>
              <w:bottom w:val="single" w:sz="4" w:space="0" w:color="auto"/>
              <w:right w:val="single" w:sz="4" w:space="0" w:color="auto"/>
            </w:tcBorders>
            <w:shd w:val="clear" w:color="auto" w:fill="auto"/>
            <w:vAlign w:val="center"/>
            <w:hideMark/>
          </w:tcPr>
          <w:p w14:paraId="76561636" w14:textId="1DC2BD1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0,27</w:t>
            </w:r>
          </w:p>
        </w:tc>
      </w:tr>
      <w:tr w:rsidR="004973A5" w:rsidRPr="00E53202" w14:paraId="30F7211A"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710A1997"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2B84AFFD"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1C6059C0" w14:textId="282F55C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дефицит мощности</w:t>
            </w:r>
          </w:p>
        </w:tc>
        <w:tc>
          <w:tcPr>
            <w:tcW w:w="875" w:type="dxa"/>
            <w:tcBorders>
              <w:top w:val="nil"/>
              <w:left w:val="nil"/>
              <w:bottom w:val="single" w:sz="4" w:space="0" w:color="auto"/>
              <w:right w:val="single" w:sz="4" w:space="0" w:color="auto"/>
            </w:tcBorders>
            <w:shd w:val="clear" w:color="000000" w:fill="FFFFFF"/>
            <w:vAlign w:val="center"/>
            <w:hideMark/>
          </w:tcPr>
          <w:p w14:paraId="375FD040" w14:textId="278C6C4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71C4F53F" w14:textId="1A8311C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2C017576" w14:textId="7882EB0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4F040835" w14:textId="49C432E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68BBB903" w14:textId="3487046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04B5872E" w14:textId="36E634F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430F9015" w14:textId="3D2B3B7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47173B16" w14:textId="0F52910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6142A371" w14:textId="02DA98B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548507D5" w14:textId="4B7E844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0E8A51CB" w14:textId="7530A23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6B70A34C" w14:textId="49794CE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c>
          <w:tcPr>
            <w:tcW w:w="739" w:type="dxa"/>
            <w:tcBorders>
              <w:top w:val="nil"/>
              <w:left w:val="nil"/>
              <w:bottom w:val="single" w:sz="4" w:space="0" w:color="auto"/>
              <w:right w:val="single" w:sz="4" w:space="0" w:color="auto"/>
            </w:tcBorders>
            <w:shd w:val="clear" w:color="auto" w:fill="auto"/>
            <w:vAlign w:val="center"/>
            <w:hideMark/>
          </w:tcPr>
          <w:p w14:paraId="5B35908C" w14:textId="60F5F94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3,33</w:t>
            </w:r>
          </w:p>
        </w:tc>
      </w:tr>
      <w:tr w:rsidR="004973A5" w:rsidRPr="00E53202" w14:paraId="7943A931" w14:textId="77777777" w:rsidTr="002509AA">
        <w:trPr>
          <w:trHeight w:val="24"/>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13BDBEE9" w14:textId="7777777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488" w:type="dxa"/>
            <w:vMerge w:val="restart"/>
            <w:tcBorders>
              <w:top w:val="nil"/>
              <w:left w:val="single" w:sz="4" w:space="0" w:color="auto"/>
              <w:bottom w:val="single" w:sz="4" w:space="0" w:color="auto"/>
              <w:right w:val="single" w:sz="4" w:space="0" w:color="auto"/>
            </w:tcBorders>
            <w:shd w:val="clear" w:color="auto" w:fill="auto"/>
            <w:vAlign w:val="center"/>
            <w:hideMark/>
          </w:tcPr>
          <w:p w14:paraId="7151A9AA" w14:textId="2070B6D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ПС 35/10 кВ Галкино</w:t>
            </w:r>
          </w:p>
        </w:tc>
        <w:tc>
          <w:tcPr>
            <w:tcW w:w="2602" w:type="dxa"/>
            <w:tcBorders>
              <w:top w:val="nil"/>
              <w:left w:val="nil"/>
              <w:bottom w:val="single" w:sz="4" w:space="0" w:color="auto"/>
              <w:right w:val="single" w:sz="4" w:space="0" w:color="auto"/>
            </w:tcBorders>
            <w:shd w:val="clear" w:color="auto" w:fill="auto"/>
            <w:vAlign w:val="center"/>
            <w:hideMark/>
          </w:tcPr>
          <w:p w14:paraId="64E6C15D" w14:textId="783CC00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Установленная мощность</w:t>
            </w:r>
          </w:p>
        </w:tc>
        <w:tc>
          <w:tcPr>
            <w:tcW w:w="875" w:type="dxa"/>
            <w:tcBorders>
              <w:top w:val="nil"/>
              <w:left w:val="nil"/>
              <w:bottom w:val="single" w:sz="4" w:space="0" w:color="auto"/>
              <w:right w:val="single" w:sz="4" w:space="0" w:color="auto"/>
            </w:tcBorders>
            <w:shd w:val="clear" w:color="000000" w:fill="FFFFFF"/>
            <w:vAlign w:val="center"/>
            <w:hideMark/>
          </w:tcPr>
          <w:p w14:paraId="0394E820" w14:textId="244895F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МВА</w:t>
            </w:r>
          </w:p>
        </w:tc>
        <w:tc>
          <w:tcPr>
            <w:tcW w:w="739" w:type="dxa"/>
            <w:tcBorders>
              <w:top w:val="nil"/>
              <w:left w:val="nil"/>
              <w:bottom w:val="single" w:sz="4" w:space="0" w:color="auto"/>
              <w:right w:val="single" w:sz="4" w:space="0" w:color="auto"/>
            </w:tcBorders>
            <w:shd w:val="clear" w:color="auto" w:fill="auto"/>
            <w:vAlign w:val="center"/>
            <w:hideMark/>
          </w:tcPr>
          <w:p w14:paraId="0299D737" w14:textId="15899D4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62E2064F" w14:textId="093E249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141900C9" w14:textId="602DF71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1E3FE1B5" w14:textId="7601BF3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13C2A98F" w14:textId="71F29ED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2DEF8D65" w14:textId="048A523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5A10293E" w14:textId="42073CF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390B094A" w14:textId="3C5A1F7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77702695" w14:textId="24E21BB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24852601" w14:textId="0A5E722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230FC237" w14:textId="0F8A514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c>
          <w:tcPr>
            <w:tcW w:w="739" w:type="dxa"/>
            <w:tcBorders>
              <w:top w:val="nil"/>
              <w:left w:val="nil"/>
              <w:bottom w:val="single" w:sz="4" w:space="0" w:color="auto"/>
              <w:right w:val="single" w:sz="4" w:space="0" w:color="auto"/>
            </w:tcBorders>
            <w:shd w:val="clear" w:color="auto" w:fill="auto"/>
            <w:vAlign w:val="center"/>
            <w:hideMark/>
          </w:tcPr>
          <w:p w14:paraId="2E9A8742" w14:textId="00201DB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1,60</w:t>
            </w:r>
          </w:p>
        </w:tc>
      </w:tr>
      <w:tr w:rsidR="004973A5" w:rsidRPr="00E53202" w14:paraId="4884FF22"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33BEC22D"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382BF81D"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09DA3A1E" w14:textId="5090D6DC"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Пропускная способность</w:t>
            </w:r>
          </w:p>
        </w:tc>
        <w:tc>
          <w:tcPr>
            <w:tcW w:w="875" w:type="dxa"/>
            <w:tcBorders>
              <w:top w:val="nil"/>
              <w:left w:val="nil"/>
              <w:bottom w:val="single" w:sz="4" w:space="0" w:color="auto"/>
              <w:right w:val="single" w:sz="4" w:space="0" w:color="auto"/>
            </w:tcBorders>
            <w:shd w:val="clear" w:color="000000" w:fill="FFFFFF"/>
            <w:vAlign w:val="center"/>
            <w:hideMark/>
          </w:tcPr>
          <w:p w14:paraId="13F4529D" w14:textId="23DB22D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1F120FFA" w14:textId="256CEC2E"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12FBB37A" w14:textId="3EAB174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5D211800" w14:textId="01314B9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59A2992E" w14:textId="5A12D8D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4DDB6A1A" w14:textId="61829F1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758252F7" w14:textId="1116670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23B5C0AC" w14:textId="5D41723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0EAD528A" w14:textId="465FE95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2A44399F" w14:textId="2DB646B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1663592A" w14:textId="07333EA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7C604FE9" w14:textId="3EC09CC6"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c>
          <w:tcPr>
            <w:tcW w:w="739" w:type="dxa"/>
            <w:tcBorders>
              <w:top w:val="nil"/>
              <w:left w:val="nil"/>
              <w:bottom w:val="single" w:sz="4" w:space="0" w:color="auto"/>
              <w:right w:val="single" w:sz="4" w:space="0" w:color="auto"/>
            </w:tcBorders>
            <w:shd w:val="clear" w:color="auto" w:fill="auto"/>
            <w:vAlign w:val="center"/>
            <w:hideMark/>
          </w:tcPr>
          <w:p w14:paraId="15E68B91" w14:textId="26D517D3"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1,44</w:t>
            </w:r>
          </w:p>
        </w:tc>
      </w:tr>
      <w:tr w:rsidR="004973A5" w:rsidRPr="00E53202" w14:paraId="4B5A2C9F"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313CA3CE"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7E64D140"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7CBC8606" w14:textId="0A89EFA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Текущая загрузка</w:t>
            </w:r>
          </w:p>
        </w:tc>
        <w:tc>
          <w:tcPr>
            <w:tcW w:w="875" w:type="dxa"/>
            <w:tcBorders>
              <w:top w:val="nil"/>
              <w:left w:val="nil"/>
              <w:bottom w:val="single" w:sz="4" w:space="0" w:color="auto"/>
              <w:right w:val="single" w:sz="4" w:space="0" w:color="auto"/>
            </w:tcBorders>
            <w:shd w:val="clear" w:color="000000" w:fill="FFFFFF"/>
            <w:vAlign w:val="center"/>
            <w:hideMark/>
          </w:tcPr>
          <w:p w14:paraId="676E8518" w14:textId="075D6BD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15F4DFBC" w14:textId="10A46C0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6E37E5FE" w14:textId="5B25A15A"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717F320A" w14:textId="55B66B3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37AF91B6" w14:textId="7A99C68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6575B221" w14:textId="6668439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6F3F92F9" w14:textId="7923DFC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74F64560" w14:textId="61FD1C2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26D07BDF" w14:textId="17C2660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272CE790" w14:textId="2664140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00BC5915" w14:textId="078C127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54B21EF8" w14:textId="4D04F911"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c>
          <w:tcPr>
            <w:tcW w:w="739" w:type="dxa"/>
            <w:tcBorders>
              <w:top w:val="nil"/>
              <w:left w:val="nil"/>
              <w:bottom w:val="single" w:sz="4" w:space="0" w:color="auto"/>
              <w:right w:val="single" w:sz="4" w:space="0" w:color="auto"/>
            </w:tcBorders>
            <w:shd w:val="clear" w:color="auto" w:fill="auto"/>
            <w:vAlign w:val="center"/>
            <w:hideMark/>
          </w:tcPr>
          <w:p w14:paraId="505AED9B" w14:textId="22D6CD87"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0,53</w:t>
            </w:r>
          </w:p>
        </w:tc>
      </w:tr>
      <w:tr w:rsidR="004973A5" w:rsidRPr="00E53202" w14:paraId="2796C7B1" w14:textId="77777777" w:rsidTr="002509AA">
        <w:trPr>
          <w:trHeight w:val="24"/>
        </w:trPr>
        <w:tc>
          <w:tcPr>
            <w:tcW w:w="305" w:type="dxa"/>
            <w:vMerge/>
            <w:tcBorders>
              <w:top w:val="nil"/>
              <w:left w:val="single" w:sz="4" w:space="0" w:color="auto"/>
              <w:bottom w:val="single" w:sz="4" w:space="0" w:color="auto"/>
              <w:right w:val="single" w:sz="4" w:space="0" w:color="auto"/>
            </w:tcBorders>
            <w:vAlign w:val="center"/>
            <w:hideMark/>
          </w:tcPr>
          <w:p w14:paraId="5D6EBD61"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488" w:type="dxa"/>
            <w:vMerge/>
            <w:tcBorders>
              <w:top w:val="nil"/>
              <w:left w:val="single" w:sz="4" w:space="0" w:color="auto"/>
              <w:bottom w:val="single" w:sz="4" w:space="0" w:color="auto"/>
              <w:right w:val="single" w:sz="4" w:space="0" w:color="auto"/>
            </w:tcBorders>
            <w:vAlign w:val="center"/>
            <w:hideMark/>
          </w:tcPr>
          <w:p w14:paraId="7C642879" w14:textId="77777777" w:rsidR="004973A5" w:rsidRPr="00E53202" w:rsidRDefault="004973A5" w:rsidP="004973A5">
            <w:pPr>
              <w:spacing w:after="0" w:line="240" w:lineRule="auto"/>
              <w:rPr>
                <w:rFonts w:ascii="Times New Roman" w:eastAsia="Times New Roman" w:hAnsi="Times New Roman" w:cs="Times New Roman"/>
                <w:color w:val="000000"/>
                <w:sz w:val="20"/>
                <w:szCs w:val="20"/>
                <w:lang w:eastAsia="ru-RU"/>
              </w:rPr>
            </w:pPr>
          </w:p>
        </w:tc>
        <w:tc>
          <w:tcPr>
            <w:tcW w:w="2602" w:type="dxa"/>
            <w:tcBorders>
              <w:top w:val="nil"/>
              <w:left w:val="nil"/>
              <w:bottom w:val="single" w:sz="4" w:space="0" w:color="auto"/>
              <w:right w:val="single" w:sz="4" w:space="0" w:color="auto"/>
            </w:tcBorders>
            <w:shd w:val="clear" w:color="auto" w:fill="auto"/>
            <w:vAlign w:val="center"/>
            <w:hideMark/>
          </w:tcPr>
          <w:p w14:paraId="29719BED" w14:textId="3D00A444"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Резерв/ дефицит мощности</w:t>
            </w:r>
          </w:p>
        </w:tc>
        <w:tc>
          <w:tcPr>
            <w:tcW w:w="875" w:type="dxa"/>
            <w:tcBorders>
              <w:top w:val="nil"/>
              <w:left w:val="nil"/>
              <w:bottom w:val="single" w:sz="4" w:space="0" w:color="auto"/>
              <w:right w:val="single" w:sz="4" w:space="0" w:color="auto"/>
            </w:tcBorders>
            <w:shd w:val="clear" w:color="000000" w:fill="FFFFFF"/>
            <w:vAlign w:val="center"/>
            <w:hideMark/>
          </w:tcPr>
          <w:p w14:paraId="06779138" w14:textId="152173BF"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МВт</w:t>
            </w:r>
          </w:p>
        </w:tc>
        <w:tc>
          <w:tcPr>
            <w:tcW w:w="739" w:type="dxa"/>
            <w:tcBorders>
              <w:top w:val="nil"/>
              <w:left w:val="nil"/>
              <w:bottom w:val="single" w:sz="4" w:space="0" w:color="auto"/>
              <w:right w:val="single" w:sz="4" w:space="0" w:color="auto"/>
            </w:tcBorders>
            <w:shd w:val="clear" w:color="auto" w:fill="auto"/>
            <w:vAlign w:val="center"/>
            <w:hideMark/>
          </w:tcPr>
          <w:p w14:paraId="340AB4B6" w14:textId="30B80E4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19C379C5" w14:textId="76FCD650"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7B233143" w14:textId="6A9F6169"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1025C81C" w14:textId="785546F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147A9BE3" w14:textId="087162AD"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3EBB1268" w14:textId="26F9A29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29BDE970" w14:textId="5E9B8B9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75B1365D" w14:textId="27A52AC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2A7F9555" w14:textId="4AE38D0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7B90A7FB" w14:textId="73611F42"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77893AAC" w14:textId="453877D5"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c>
          <w:tcPr>
            <w:tcW w:w="739" w:type="dxa"/>
            <w:tcBorders>
              <w:top w:val="nil"/>
              <w:left w:val="nil"/>
              <w:bottom w:val="single" w:sz="4" w:space="0" w:color="auto"/>
              <w:right w:val="single" w:sz="4" w:space="0" w:color="auto"/>
            </w:tcBorders>
            <w:shd w:val="clear" w:color="auto" w:fill="auto"/>
            <w:vAlign w:val="center"/>
            <w:hideMark/>
          </w:tcPr>
          <w:p w14:paraId="669CC74D" w14:textId="737C225B" w:rsidR="004973A5" w:rsidRPr="00E53202" w:rsidRDefault="004973A5" w:rsidP="004973A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0,91</w:t>
            </w:r>
          </w:p>
        </w:tc>
      </w:tr>
    </w:tbl>
    <w:p w14:paraId="51EB6002" w14:textId="77777777" w:rsidR="0050639D" w:rsidRPr="00E53202" w:rsidRDefault="0050639D" w:rsidP="00740BDF">
      <w:pPr>
        <w:pStyle w:val="11"/>
        <w:spacing w:after="0"/>
        <w:ind w:firstLine="567"/>
        <w:jc w:val="left"/>
        <w:rPr>
          <w:i/>
          <w:iCs/>
          <w:sz w:val="24"/>
          <w:szCs w:val="24"/>
        </w:rPr>
        <w:sectPr w:rsidR="0050639D" w:rsidRPr="00E53202" w:rsidSect="002C4D92">
          <w:pgSz w:w="16838" w:h="11906" w:orient="landscape"/>
          <w:pgMar w:top="1134" w:right="567" w:bottom="1134" w:left="1134" w:header="709" w:footer="709" w:gutter="0"/>
          <w:cols w:space="708"/>
          <w:docGrid w:linePitch="360"/>
        </w:sectPr>
      </w:pPr>
    </w:p>
    <w:p w14:paraId="17E40A36" w14:textId="2A928454" w:rsidR="00740BDF" w:rsidRPr="00E53202" w:rsidRDefault="00740BDF" w:rsidP="000618E4">
      <w:pPr>
        <w:pStyle w:val="30"/>
        <w:tabs>
          <w:tab w:val="left" w:pos="2977"/>
        </w:tabs>
        <w:ind w:left="567" w:firstLine="0"/>
        <w:rPr>
          <w:i w:val="0"/>
          <w:iCs/>
          <w:szCs w:val="24"/>
        </w:rPr>
      </w:pPr>
      <w:bookmarkStart w:id="68" w:name="_Toc188461392"/>
      <w:r w:rsidRPr="00E53202">
        <w:rPr>
          <w:rFonts w:eastAsiaTheme="minorEastAsia"/>
          <w:iCs/>
          <w:spacing w:val="1"/>
          <w:szCs w:val="24"/>
        </w:rPr>
        <w:lastRenderedPageBreak/>
        <w:t>3.</w:t>
      </w:r>
      <w:r w:rsidR="00F97B35" w:rsidRPr="00E53202">
        <w:rPr>
          <w:rFonts w:eastAsiaTheme="minorEastAsia"/>
          <w:iCs/>
          <w:spacing w:val="1"/>
          <w:szCs w:val="24"/>
        </w:rPr>
        <w:t>4</w:t>
      </w:r>
      <w:r w:rsidRPr="00E53202">
        <w:rPr>
          <w:rFonts w:eastAsiaTheme="minorEastAsia"/>
          <w:iCs/>
          <w:spacing w:val="1"/>
          <w:szCs w:val="24"/>
        </w:rPr>
        <w:t xml:space="preserve">.6. </w:t>
      </w:r>
      <w:r w:rsidR="00FA2DA8" w:rsidRPr="00E53202">
        <w:rPr>
          <w:rFonts w:eastAsiaTheme="minorEastAsia"/>
          <w:iCs/>
          <w:spacing w:val="1"/>
          <w:szCs w:val="24"/>
        </w:rPr>
        <w:t>Надежность</w:t>
      </w:r>
      <w:bookmarkEnd w:id="68"/>
    </w:p>
    <w:p w14:paraId="4F999AE3" w14:textId="77777777" w:rsidR="00716D53" w:rsidRPr="00E53202" w:rsidRDefault="00716D53" w:rsidP="00EA63E1">
      <w:pPr>
        <w:pStyle w:val="A7"/>
      </w:pPr>
      <w:r w:rsidRPr="00E53202">
        <w:t xml:space="preserve">Электрооборудование предприятия находится в технически исправном состоянии и соответствует нормативным требованиям эксплуатации оборудования. Техническое состояние трансформаторов, масляных баков трансформаторов, расширителей, системы охлаждения, высоковольтных вводов трансформаторов - удовлетворительное. Режим работы трансформаторов - круглогодичный, в летний период при минимальной нагрузке на двухтрансформаторных подстанциях один из трансформаторов выводится из электрической схемы. </w:t>
      </w:r>
    </w:p>
    <w:p w14:paraId="52D7E522" w14:textId="77777777" w:rsidR="00716D53" w:rsidRPr="00E53202" w:rsidRDefault="00716D53" w:rsidP="00EA63E1">
      <w:pPr>
        <w:pStyle w:val="A7"/>
      </w:pPr>
      <w:r w:rsidRPr="00E53202">
        <w:t>Специалистами компании выполняются ремонтные работы на всех подстанциях и линиях электропередачи строго по утвержденному графику. Выполняемые работы регламентируются требованиями нормативно-технической документации и направлены на повышение надёжности электрических сетей. Правила технической эксплуатации предписывают энергетикам производить регулярные осмотры и ремонт электрических сетей.</w:t>
      </w:r>
    </w:p>
    <w:p w14:paraId="0431D467" w14:textId="60D0FF14" w:rsidR="00740BDF" w:rsidRPr="00E53202" w:rsidRDefault="00740BDF" w:rsidP="000618E4">
      <w:pPr>
        <w:pStyle w:val="30"/>
        <w:tabs>
          <w:tab w:val="left" w:pos="2977"/>
        </w:tabs>
        <w:ind w:left="567" w:firstLine="0"/>
        <w:rPr>
          <w:i w:val="0"/>
          <w:iCs/>
          <w:szCs w:val="24"/>
        </w:rPr>
      </w:pPr>
      <w:bookmarkStart w:id="69" w:name="_Toc188461393"/>
      <w:r w:rsidRPr="00E53202">
        <w:rPr>
          <w:rFonts w:eastAsiaTheme="minorEastAsia"/>
          <w:iCs/>
          <w:spacing w:val="1"/>
          <w:szCs w:val="24"/>
        </w:rPr>
        <w:t>3.</w:t>
      </w:r>
      <w:r w:rsidR="00F97B35" w:rsidRPr="00E53202">
        <w:rPr>
          <w:rFonts w:eastAsiaTheme="minorEastAsia"/>
          <w:iCs/>
          <w:spacing w:val="1"/>
          <w:szCs w:val="24"/>
        </w:rPr>
        <w:t>4</w:t>
      </w:r>
      <w:r w:rsidRPr="00E53202">
        <w:rPr>
          <w:rFonts w:eastAsiaTheme="minorEastAsia"/>
          <w:iCs/>
          <w:spacing w:val="1"/>
          <w:szCs w:val="24"/>
        </w:rPr>
        <w:t>.7. Воздействие на окружающую среду</w:t>
      </w:r>
      <w:bookmarkEnd w:id="69"/>
    </w:p>
    <w:p w14:paraId="2EB05472" w14:textId="77777777" w:rsidR="00CA7AB0" w:rsidRPr="00E53202" w:rsidRDefault="00CA7AB0" w:rsidP="00CA7AB0">
      <w:pPr>
        <w:pStyle w:val="a9"/>
        <w:spacing w:before="0" w:beforeAutospacing="0" w:after="0" w:afterAutospacing="0"/>
        <w:ind w:firstLine="567"/>
        <w:rPr>
          <w:rFonts w:eastAsia="Calibri"/>
          <w:lang w:eastAsia="en-US"/>
        </w:rPr>
      </w:pPr>
      <w:r w:rsidRPr="00E53202">
        <w:rPr>
          <w:rFonts w:eastAsia="Calibri"/>
          <w:lang w:eastAsia="en-US"/>
        </w:rPr>
        <w:t>Система централизованного электроснабжения оказывает негативное воздействие на окружающую среду по следующим аспектам:</w:t>
      </w:r>
    </w:p>
    <w:p w14:paraId="3DA45834" w14:textId="77777777" w:rsidR="00CA7AB0" w:rsidRPr="00E53202" w:rsidRDefault="00CA7AB0" w:rsidP="00A10B98">
      <w:pPr>
        <w:pStyle w:val="afd"/>
        <w:numPr>
          <w:ilvl w:val="0"/>
          <w:numId w:val="2"/>
        </w:numPr>
        <w:ind w:left="0" w:firstLine="567"/>
      </w:pPr>
      <w:r w:rsidRPr="00E53202">
        <w:t>Загрязнение атмосферного воздуха: выбросы парниковых газов, оксидов серы, азота и углерода от электростанций и линий электропередачи.</w:t>
      </w:r>
    </w:p>
    <w:p w14:paraId="64D8A4F8" w14:textId="77777777" w:rsidR="00CA7AB0" w:rsidRPr="00E53202" w:rsidRDefault="00CA7AB0" w:rsidP="00A10B98">
      <w:pPr>
        <w:pStyle w:val="afd"/>
        <w:numPr>
          <w:ilvl w:val="0"/>
          <w:numId w:val="2"/>
        </w:numPr>
        <w:ind w:left="0" w:firstLine="567"/>
      </w:pPr>
      <w:r w:rsidRPr="00E53202">
        <w:t>Потребление природных ресурсов: для производства электроэнергии требуется большое количество топлива, такого как уголь, газ или нефть.</w:t>
      </w:r>
    </w:p>
    <w:p w14:paraId="663DB561" w14:textId="77777777" w:rsidR="00CA7AB0" w:rsidRPr="00E53202" w:rsidRDefault="00CA7AB0" w:rsidP="00A10B98">
      <w:pPr>
        <w:pStyle w:val="afd"/>
        <w:numPr>
          <w:ilvl w:val="0"/>
          <w:numId w:val="2"/>
        </w:numPr>
        <w:ind w:left="0" w:firstLine="567"/>
      </w:pPr>
      <w:r w:rsidRPr="00E53202">
        <w:t>Угроза для биоразнообразия: строительство электростанций и линий электропередачи может привести к разрушению среды обитания животных и растений.</w:t>
      </w:r>
    </w:p>
    <w:p w14:paraId="68642AAB" w14:textId="77777777" w:rsidR="00CA7AB0" w:rsidRPr="00E53202" w:rsidRDefault="00CA7AB0" w:rsidP="00A10B98">
      <w:pPr>
        <w:pStyle w:val="afd"/>
        <w:numPr>
          <w:ilvl w:val="0"/>
          <w:numId w:val="2"/>
        </w:numPr>
        <w:ind w:left="0" w:firstLine="567"/>
      </w:pPr>
      <w:r w:rsidRPr="00E53202">
        <w:t>Риск аварий и катастроф: аварии на электростанциях или линиях электропередачи могут привести к серьезным экологическим последствиям.</w:t>
      </w:r>
    </w:p>
    <w:p w14:paraId="48EA7A8B" w14:textId="5E1B8A2F" w:rsidR="00740BDF" w:rsidRPr="00E53202" w:rsidRDefault="00740BDF" w:rsidP="000618E4">
      <w:pPr>
        <w:pStyle w:val="30"/>
        <w:tabs>
          <w:tab w:val="left" w:pos="2977"/>
        </w:tabs>
        <w:ind w:left="567" w:firstLine="0"/>
        <w:rPr>
          <w:rFonts w:eastAsiaTheme="minorEastAsia"/>
          <w:iCs/>
          <w:spacing w:val="1"/>
          <w:szCs w:val="24"/>
        </w:rPr>
      </w:pPr>
      <w:bookmarkStart w:id="70" w:name="_Toc188461394"/>
      <w:r w:rsidRPr="00E53202">
        <w:rPr>
          <w:rFonts w:eastAsiaTheme="minorEastAsia"/>
          <w:iCs/>
          <w:spacing w:val="1"/>
          <w:szCs w:val="24"/>
        </w:rPr>
        <w:t>3.</w:t>
      </w:r>
      <w:r w:rsidR="00F97B35" w:rsidRPr="00E53202">
        <w:rPr>
          <w:rFonts w:eastAsiaTheme="minorEastAsia"/>
          <w:iCs/>
          <w:spacing w:val="1"/>
          <w:szCs w:val="24"/>
        </w:rPr>
        <w:t>4</w:t>
      </w:r>
      <w:r w:rsidRPr="00E53202">
        <w:rPr>
          <w:rFonts w:eastAsiaTheme="minorEastAsia"/>
          <w:iCs/>
          <w:spacing w:val="1"/>
          <w:szCs w:val="24"/>
        </w:rPr>
        <w:t>.8. Проблемы и направления их решения</w:t>
      </w:r>
      <w:bookmarkEnd w:id="70"/>
    </w:p>
    <w:p w14:paraId="52D9B4AD" w14:textId="5014BBB4" w:rsidR="00757971" w:rsidRPr="00E53202" w:rsidRDefault="00757971" w:rsidP="00757971">
      <w:pPr>
        <w:pStyle w:val="A7"/>
      </w:pPr>
      <w:proofErr w:type="gramStart"/>
      <w:r w:rsidRPr="00E53202">
        <w:t xml:space="preserve">Основными проблемами системы электроснабжения </w:t>
      </w:r>
      <w:r w:rsidR="0081464E">
        <w:t>сельского поселения</w:t>
      </w:r>
      <w:r w:rsidRPr="00E53202">
        <w:t xml:space="preserve"> в централизованных зонах являются снижение надежности электроснабжения потребителей в следствие высокого износа объектов электроэнергетики, отсутствие резервов мощности для подключения объектов капитального строительства, в зонах децентрализованного электроснабжения помимо рассмотренных существуют проблемы отсутствия источников резервного питания и высокая стоимость производства электроэнергии. </w:t>
      </w:r>
      <w:proofErr w:type="gramEnd"/>
    </w:p>
    <w:p w14:paraId="0439D955" w14:textId="00418674" w:rsidR="00740BDF" w:rsidRPr="00E53202" w:rsidRDefault="00740BDF" w:rsidP="009E3F38">
      <w:pPr>
        <w:pStyle w:val="A7"/>
        <w:rPr>
          <w:vanish/>
        </w:rPr>
      </w:pPr>
      <w:r w:rsidRPr="00E53202">
        <w:t xml:space="preserve">Для обеспечения надежности и качества </w:t>
      </w:r>
      <w:r w:rsidR="002B587C" w:rsidRPr="00E53202">
        <w:t>электроснабжения</w:t>
      </w:r>
      <w:r w:rsidRPr="00E53202">
        <w:t>, обеспечения энергобезопасности предлагается осуществить мероприятия приведенные в</w:t>
      </w:r>
      <w:r w:rsidR="009E34C6" w:rsidRPr="00E53202">
        <w:t xml:space="preserve"> Разделе 6 данного документа.</w:t>
      </w:r>
      <w:r w:rsidR="009E34C6" w:rsidRPr="00E53202">
        <w:rPr>
          <w:vanish/>
        </w:rPr>
        <w:t>РР</w:t>
      </w:r>
    </w:p>
    <w:p w14:paraId="4AAECED4" w14:textId="77777777" w:rsidR="00841760" w:rsidRPr="00E53202" w:rsidRDefault="00841760">
      <w:pPr>
        <w:rPr>
          <w:rFonts w:ascii="Times New Roman" w:eastAsiaTheme="minorEastAsia" w:hAnsi="Times New Roman" w:cs="Times New Roman"/>
          <w:b/>
          <w:i/>
          <w:iCs/>
          <w:spacing w:val="1"/>
          <w:sz w:val="24"/>
          <w:szCs w:val="24"/>
          <w:lang w:eastAsia="ru-RU"/>
        </w:rPr>
      </w:pPr>
      <w:r w:rsidRPr="00E53202">
        <w:rPr>
          <w:rFonts w:ascii="Times New Roman" w:eastAsiaTheme="minorEastAsia" w:hAnsi="Times New Roman" w:cs="Times New Roman"/>
          <w:b/>
          <w:i/>
          <w:iCs/>
          <w:spacing w:val="1"/>
          <w:sz w:val="24"/>
          <w:szCs w:val="24"/>
          <w:lang w:eastAsia="ru-RU"/>
        </w:rPr>
        <w:br w:type="page"/>
      </w:r>
    </w:p>
    <w:p w14:paraId="3A5337A5" w14:textId="0BE0D096" w:rsidR="00740BDF" w:rsidRPr="00E53202" w:rsidRDefault="00740BDF" w:rsidP="000618E4">
      <w:pPr>
        <w:pStyle w:val="30"/>
        <w:tabs>
          <w:tab w:val="left" w:pos="2977"/>
        </w:tabs>
        <w:ind w:left="567" w:firstLine="0"/>
        <w:rPr>
          <w:rFonts w:eastAsiaTheme="minorEastAsia"/>
          <w:iCs/>
          <w:spacing w:val="1"/>
          <w:szCs w:val="24"/>
        </w:rPr>
      </w:pPr>
      <w:bookmarkStart w:id="71" w:name="_Toc188461395"/>
      <w:r w:rsidRPr="00E53202">
        <w:rPr>
          <w:rFonts w:eastAsiaTheme="minorEastAsia"/>
          <w:iCs/>
          <w:spacing w:val="1"/>
          <w:szCs w:val="24"/>
        </w:rPr>
        <w:lastRenderedPageBreak/>
        <w:t>3.</w:t>
      </w:r>
      <w:r w:rsidR="00F97B35" w:rsidRPr="00E53202">
        <w:rPr>
          <w:rFonts w:eastAsiaTheme="minorEastAsia"/>
          <w:iCs/>
          <w:spacing w:val="1"/>
          <w:szCs w:val="24"/>
        </w:rPr>
        <w:t>4</w:t>
      </w:r>
      <w:r w:rsidRPr="00E53202">
        <w:rPr>
          <w:rFonts w:eastAsiaTheme="minorEastAsia"/>
          <w:iCs/>
          <w:spacing w:val="1"/>
          <w:szCs w:val="24"/>
        </w:rPr>
        <w:t>.9. Финансовое состояние</w:t>
      </w:r>
      <w:bookmarkEnd w:id="71"/>
    </w:p>
    <w:p w14:paraId="0535D07B" w14:textId="40DA6E81" w:rsidR="00787110" w:rsidRDefault="00787110" w:rsidP="00787110">
      <w:pPr>
        <w:pStyle w:val="A7"/>
      </w:pPr>
      <w:r w:rsidRPr="00E53202">
        <w:t xml:space="preserve">Результаты финансово-хозяйственной деятельности организаций в сфере </w:t>
      </w:r>
      <w:r w:rsidR="00B15CD8">
        <w:t xml:space="preserve">электроснабжения </w:t>
      </w:r>
      <w:r w:rsidRPr="00E53202">
        <w:t xml:space="preserve">приведены в таблице </w:t>
      </w:r>
      <w:r>
        <w:t>33</w:t>
      </w:r>
      <w:r w:rsidRPr="00E53202">
        <w:t>.</w:t>
      </w:r>
      <w:r>
        <w:t>1</w:t>
      </w:r>
      <w:r w:rsidRPr="00E53202">
        <w:t xml:space="preserve"> Значения тарифов на момент разработки программы указаны в таблице </w:t>
      </w:r>
      <w:r>
        <w:t>33</w:t>
      </w:r>
      <w:r w:rsidRPr="00E53202">
        <w:t>.</w:t>
      </w:r>
      <w:r>
        <w:t>2</w:t>
      </w:r>
    </w:p>
    <w:p w14:paraId="2D12CA40" w14:textId="68F2B764" w:rsidR="00787110" w:rsidRPr="00E53202" w:rsidRDefault="00787110" w:rsidP="00787110">
      <w:pPr>
        <w:pStyle w:val="aff"/>
      </w:pPr>
      <w:r w:rsidRPr="00E53202">
        <w:t xml:space="preserve">Таблица </w:t>
      </w:r>
      <w:r>
        <w:t>33</w:t>
      </w:r>
      <w:r w:rsidRPr="00E53202">
        <w:t>.</w:t>
      </w:r>
      <w:r>
        <w:t>1.</w:t>
      </w:r>
      <w:r w:rsidRPr="00E53202">
        <w:t xml:space="preserve"> Результаты финансово-хозяйственной деятельности организаций в сфере водоотведения</w:t>
      </w:r>
    </w:p>
    <w:tbl>
      <w:tblPr>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3"/>
        <w:gridCol w:w="2308"/>
        <w:gridCol w:w="5256"/>
        <w:gridCol w:w="1080"/>
        <w:gridCol w:w="1206"/>
      </w:tblGrid>
      <w:tr w:rsidR="00787110" w:rsidRPr="00106E8E" w14:paraId="4A8FA24E" w14:textId="77777777" w:rsidTr="00106E8E">
        <w:trPr>
          <w:trHeight w:val="24"/>
          <w:tblHeader/>
        </w:trPr>
        <w:tc>
          <w:tcPr>
            <w:tcW w:w="303" w:type="dxa"/>
            <w:shd w:val="clear" w:color="auto" w:fill="auto"/>
            <w:vAlign w:val="center"/>
            <w:hideMark/>
          </w:tcPr>
          <w:p w14:paraId="44E5D57D" w14:textId="77777777" w:rsidR="00787110" w:rsidRPr="00106E8E" w:rsidRDefault="00787110" w:rsidP="009F48DD">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 п/п</w:t>
            </w:r>
          </w:p>
        </w:tc>
        <w:tc>
          <w:tcPr>
            <w:tcW w:w="2308" w:type="dxa"/>
            <w:shd w:val="clear" w:color="auto" w:fill="auto"/>
            <w:vAlign w:val="center"/>
            <w:hideMark/>
          </w:tcPr>
          <w:p w14:paraId="403BE6E4" w14:textId="77777777" w:rsidR="00787110" w:rsidRPr="00106E8E" w:rsidRDefault="00787110" w:rsidP="009F48DD">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Регулируемая организация</w:t>
            </w:r>
          </w:p>
        </w:tc>
        <w:tc>
          <w:tcPr>
            <w:tcW w:w="5256" w:type="dxa"/>
            <w:shd w:val="clear" w:color="auto" w:fill="auto"/>
            <w:vAlign w:val="center"/>
            <w:hideMark/>
          </w:tcPr>
          <w:p w14:paraId="5515816F" w14:textId="77777777" w:rsidR="00787110" w:rsidRPr="00106E8E" w:rsidRDefault="00787110" w:rsidP="009F48DD">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Показатель</w:t>
            </w:r>
          </w:p>
        </w:tc>
        <w:tc>
          <w:tcPr>
            <w:tcW w:w="1080" w:type="dxa"/>
            <w:shd w:val="clear" w:color="auto" w:fill="auto"/>
            <w:vAlign w:val="center"/>
            <w:hideMark/>
          </w:tcPr>
          <w:p w14:paraId="3513598A" w14:textId="77777777" w:rsidR="00787110" w:rsidRPr="00106E8E" w:rsidRDefault="00787110" w:rsidP="009F48DD">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Ед. изм.</w:t>
            </w:r>
          </w:p>
        </w:tc>
        <w:tc>
          <w:tcPr>
            <w:tcW w:w="1206" w:type="dxa"/>
            <w:shd w:val="clear" w:color="auto" w:fill="auto"/>
            <w:vAlign w:val="center"/>
            <w:hideMark/>
          </w:tcPr>
          <w:p w14:paraId="425ED149" w14:textId="77777777" w:rsidR="00787110" w:rsidRPr="00106E8E" w:rsidRDefault="00787110" w:rsidP="009F48DD">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2023</w:t>
            </w:r>
          </w:p>
        </w:tc>
      </w:tr>
      <w:tr w:rsidR="00C81D15" w:rsidRPr="00106E8E" w14:paraId="6282E012" w14:textId="77777777" w:rsidTr="00C81D15">
        <w:trPr>
          <w:trHeight w:val="24"/>
        </w:trPr>
        <w:tc>
          <w:tcPr>
            <w:tcW w:w="303" w:type="dxa"/>
            <w:vMerge w:val="restart"/>
            <w:shd w:val="clear" w:color="auto" w:fill="auto"/>
            <w:vAlign w:val="center"/>
            <w:hideMark/>
          </w:tcPr>
          <w:p w14:paraId="03525A70" w14:textId="77777777"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06E8E">
              <w:rPr>
                <w:rFonts w:ascii="Times New Roman" w:eastAsia="Times New Roman" w:hAnsi="Times New Roman" w:cs="Times New Roman"/>
                <w:color w:val="000000"/>
                <w:sz w:val="20"/>
                <w:szCs w:val="20"/>
                <w:lang w:eastAsia="ru-RU"/>
              </w:rPr>
              <w:t>1</w:t>
            </w:r>
          </w:p>
        </w:tc>
        <w:tc>
          <w:tcPr>
            <w:tcW w:w="2308" w:type="dxa"/>
            <w:vMerge w:val="restart"/>
            <w:shd w:val="clear" w:color="auto" w:fill="auto"/>
            <w:vAlign w:val="center"/>
            <w:hideMark/>
          </w:tcPr>
          <w:p w14:paraId="096434D6" w14:textId="6D8DB466" w:rsidR="00C81D15" w:rsidRPr="00106E8E" w:rsidRDefault="00C81D15" w:rsidP="00C81D15">
            <w:pPr>
              <w:spacing w:after="0" w:line="240" w:lineRule="auto"/>
              <w:jc w:val="center"/>
              <w:rPr>
                <w:rFonts w:ascii="Times New Roman" w:hAnsi="Times New Roman" w:cs="Times New Roman"/>
                <w:color w:val="000000"/>
                <w:sz w:val="20"/>
                <w:szCs w:val="20"/>
              </w:rPr>
            </w:pPr>
            <w:r w:rsidRPr="00106E8E">
              <w:rPr>
                <w:rFonts w:ascii="Times New Roman" w:hAnsi="Times New Roman" w:cs="Times New Roman"/>
                <w:color w:val="000000"/>
                <w:sz w:val="20"/>
                <w:szCs w:val="20"/>
              </w:rPr>
              <w:t>Камышловский РЭС ПО Восточные электрические сети Филиал ОАО «МРСК Урала» - «Свердловэнерго»</w:t>
            </w:r>
          </w:p>
        </w:tc>
        <w:tc>
          <w:tcPr>
            <w:tcW w:w="5256" w:type="dxa"/>
            <w:shd w:val="clear" w:color="000000" w:fill="FFFFFF"/>
            <w:vAlign w:val="center"/>
            <w:hideMark/>
          </w:tcPr>
          <w:p w14:paraId="644BA76C" w14:textId="70AE88D7"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Отпуск из сети</w:t>
            </w:r>
          </w:p>
        </w:tc>
        <w:tc>
          <w:tcPr>
            <w:tcW w:w="1080" w:type="dxa"/>
            <w:shd w:val="clear" w:color="000000" w:fill="FFFFFF"/>
            <w:vAlign w:val="center"/>
            <w:hideMark/>
          </w:tcPr>
          <w:p w14:paraId="4562B51D" w14:textId="7BFC0BCE"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млн. кВтч</w:t>
            </w:r>
          </w:p>
        </w:tc>
        <w:tc>
          <w:tcPr>
            <w:tcW w:w="1206" w:type="dxa"/>
            <w:shd w:val="clear" w:color="auto" w:fill="auto"/>
            <w:vAlign w:val="center"/>
            <w:hideMark/>
          </w:tcPr>
          <w:p w14:paraId="76CAF0C0" w14:textId="5820A3F3"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21ECF510" w14:textId="77777777" w:rsidTr="00C81D15">
        <w:trPr>
          <w:trHeight w:val="24"/>
        </w:trPr>
        <w:tc>
          <w:tcPr>
            <w:tcW w:w="303" w:type="dxa"/>
            <w:vMerge/>
            <w:vAlign w:val="center"/>
            <w:hideMark/>
          </w:tcPr>
          <w:p w14:paraId="2C3C1465"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17E72050"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hideMark/>
          </w:tcPr>
          <w:p w14:paraId="18CF6AB1" w14:textId="1EE839B6"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Расход на хозяйственные нужды предприятия</w:t>
            </w:r>
          </w:p>
        </w:tc>
        <w:tc>
          <w:tcPr>
            <w:tcW w:w="1080" w:type="dxa"/>
            <w:shd w:val="clear" w:color="000000" w:fill="FFFFFF"/>
            <w:vAlign w:val="center"/>
            <w:hideMark/>
          </w:tcPr>
          <w:p w14:paraId="683CC2AB" w14:textId="25A1280A"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млн. кВтч</w:t>
            </w:r>
          </w:p>
        </w:tc>
        <w:tc>
          <w:tcPr>
            <w:tcW w:w="1206" w:type="dxa"/>
            <w:shd w:val="clear" w:color="auto" w:fill="auto"/>
            <w:vAlign w:val="center"/>
            <w:hideMark/>
          </w:tcPr>
          <w:p w14:paraId="7E050710" w14:textId="31FD8B78"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25A49CE3" w14:textId="77777777" w:rsidTr="00C81D15">
        <w:trPr>
          <w:trHeight w:val="24"/>
        </w:trPr>
        <w:tc>
          <w:tcPr>
            <w:tcW w:w="303" w:type="dxa"/>
            <w:vMerge/>
            <w:vAlign w:val="center"/>
            <w:hideMark/>
          </w:tcPr>
          <w:p w14:paraId="1A823138"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0FA6F2FC"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hideMark/>
          </w:tcPr>
          <w:p w14:paraId="12C46585" w14:textId="6A8DFF50"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Отпуск в сеть других уровней напряжения</w:t>
            </w:r>
          </w:p>
        </w:tc>
        <w:tc>
          <w:tcPr>
            <w:tcW w:w="1080" w:type="dxa"/>
            <w:shd w:val="clear" w:color="000000" w:fill="FFFFFF"/>
            <w:hideMark/>
          </w:tcPr>
          <w:p w14:paraId="13776D18" w14:textId="672311C3"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млн. кВтч</w:t>
            </w:r>
          </w:p>
        </w:tc>
        <w:tc>
          <w:tcPr>
            <w:tcW w:w="1206" w:type="dxa"/>
            <w:shd w:val="clear" w:color="auto" w:fill="auto"/>
            <w:vAlign w:val="center"/>
            <w:hideMark/>
          </w:tcPr>
          <w:p w14:paraId="67A0FA06" w14:textId="2CE80046"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29D4E570" w14:textId="77777777" w:rsidTr="00C81D15">
        <w:trPr>
          <w:trHeight w:val="24"/>
        </w:trPr>
        <w:tc>
          <w:tcPr>
            <w:tcW w:w="303" w:type="dxa"/>
            <w:vMerge/>
            <w:vAlign w:val="center"/>
            <w:hideMark/>
          </w:tcPr>
          <w:p w14:paraId="5EB58802"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752F8D37"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3C4964AD" w14:textId="49A034CC"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color w:val="000000"/>
                <w:sz w:val="20"/>
                <w:szCs w:val="20"/>
              </w:rPr>
              <w:t>Потери электрической энергии при транспортировке</w:t>
            </w:r>
          </w:p>
        </w:tc>
        <w:tc>
          <w:tcPr>
            <w:tcW w:w="1080" w:type="dxa"/>
            <w:shd w:val="clear" w:color="000000" w:fill="FFFFFF"/>
          </w:tcPr>
          <w:p w14:paraId="66A817B0" w14:textId="50392A17"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hAnsi="Times New Roman" w:cs="Times New Roman"/>
                <w:color w:val="000000"/>
                <w:sz w:val="20"/>
                <w:szCs w:val="20"/>
              </w:rPr>
              <w:t>млн. кВтч</w:t>
            </w:r>
          </w:p>
        </w:tc>
        <w:tc>
          <w:tcPr>
            <w:tcW w:w="1206" w:type="dxa"/>
            <w:shd w:val="clear" w:color="auto" w:fill="auto"/>
            <w:vAlign w:val="center"/>
            <w:hideMark/>
          </w:tcPr>
          <w:p w14:paraId="59A1A8C8" w14:textId="72DA8CCA"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1CF42533" w14:textId="77777777" w:rsidTr="00C81D15">
        <w:trPr>
          <w:trHeight w:val="24"/>
        </w:trPr>
        <w:tc>
          <w:tcPr>
            <w:tcW w:w="303" w:type="dxa"/>
            <w:vMerge/>
            <w:vAlign w:val="center"/>
            <w:hideMark/>
          </w:tcPr>
          <w:p w14:paraId="6772B8ED"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372D41A0"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5E3B75AF" w14:textId="6450ED22"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Себестоимость производимых товаров (оказываемых услуг) по регулируемому виду деятельности, в том числе:</w:t>
            </w:r>
          </w:p>
        </w:tc>
        <w:tc>
          <w:tcPr>
            <w:tcW w:w="1080" w:type="dxa"/>
            <w:shd w:val="clear" w:color="000000" w:fill="FFFFFF"/>
            <w:vAlign w:val="center"/>
          </w:tcPr>
          <w:p w14:paraId="2A1E9D42" w14:textId="72BCE94D"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hideMark/>
          </w:tcPr>
          <w:p w14:paraId="7383A8EB" w14:textId="5E38E9D4"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2A91BA37" w14:textId="77777777" w:rsidTr="00C81D15">
        <w:trPr>
          <w:trHeight w:val="24"/>
        </w:trPr>
        <w:tc>
          <w:tcPr>
            <w:tcW w:w="303" w:type="dxa"/>
            <w:vMerge/>
            <w:vAlign w:val="center"/>
            <w:hideMark/>
          </w:tcPr>
          <w:p w14:paraId="5D43E9AC"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116844A7"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hideMark/>
          </w:tcPr>
          <w:p w14:paraId="681E73FC" w14:textId="7D643C92"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Расходы на покупаемую электрическую энергию (мощность)</w:t>
            </w:r>
          </w:p>
        </w:tc>
        <w:tc>
          <w:tcPr>
            <w:tcW w:w="1080" w:type="dxa"/>
            <w:shd w:val="clear" w:color="000000" w:fill="FFFFFF"/>
            <w:vAlign w:val="center"/>
            <w:hideMark/>
          </w:tcPr>
          <w:p w14:paraId="73548906" w14:textId="5B6C1DC0"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hideMark/>
          </w:tcPr>
          <w:p w14:paraId="0D199C66" w14:textId="70EC8A52"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12C421FB" w14:textId="77777777" w:rsidTr="00C81D15">
        <w:trPr>
          <w:trHeight w:val="24"/>
        </w:trPr>
        <w:tc>
          <w:tcPr>
            <w:tcW w:w="303" w:type="dxa"/>
            <w:vMerge/>
            <w:vAlign w:val="center"/>
            <w:hideMark/>
          </w:tcPr>
          <w:p w14:paraId="33A19C8F"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59FFE5DA"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4921B61C" w14:textId="65138469"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Фонд оплаты труда</w:t>
            </w:r>
          </w:p>
        </w:tc>
        <w:tc>
          <w:tcPr>
            <w:tcW w:w="1080" w:type="dxa"/>
            <w:shd w:val="clear" w:color="000000" w:fill="FFFFFF"/>
            <w:hideMark/>
          </w:tcPr>
          <w:p w14:paraId="2D5428D0" w14:textId="77089138"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hideMark/>
          </w:tcPr>
          <w:p w14:paraId="10AE88D6" w14:textId="74882FD1"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65AB3B6A" w14:textId="77777777" w:rsidTr="00C81D15">
        <w:trPr>
          <w:trHeight w:val="24"/>
        </w:trPr>
        <w:tc>
          <w:tcPr>
            <w:tcW w:w="303" w:type="dxa"/>
            <w:vMerge/>
            <w:vAlign w:val="center"/>
            <w:hideMark/>
          </w:tcPr>
          <w:p w14:paraId="0958626B"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hideMark/>
          </w:tcPr>
          <w:p w14:paraId="1EC45A3F"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6DC6DF47" w14:textId="16271DF4"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Расходы на амортизацию основных производственных средств</w:t>
            </w:r>
          </w:p>
        </w:tc>
        <w:tc>
          <w:tcPr>
            <w:tcW w:w="1080" w:type="dxa"/>
            <w:shd w:val="clear" w:color="000000" w:fill="FFFFFF"/>
            <w:hideMark/>
          </w:tcPr>
          <w:p w14:paraId="01709012" w14:textId="3395706D"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hideMark/>
          </w:tcPr>
          <w:p w14:paraId="5653BDF5" w14:textId="252EC065"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50BA8334" w14:textId="77777777" w:rsidTr="00C81D15">
        <w:trPr>
          <w:trHeight w:val="24"/>
        </w:trPr>
        <w:tc>
          <w:tcPr>
            <w:tcW w:w="303" w:type="dxa"/>
            <w:vMerge/>
            <w:vAlign w:val="center"/>
          </w:tcPr>
          <w:p w14:paraId="74E2BEE8"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39C2C8E9"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00A26B97" w14:textId="2BE4F250"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Общепроизводственные расходы</w:t>
            </w:r>
          </w:p>
        </w:tc>
        <w:tc>
          <w:tcPr>
            <w:tcW w:w="1080" w:type="dxa"/>
            <w:shd w:val="clear" w:color="000000" w:fill="FFFFFF"/>
            <w:vAlign w:val="center"/>
          </w:tcPr>
          <w:p w14:paraId="72062445" w14:textId="2AE457F1"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70AA4F8B" w14:textId="0D97AB60"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2FD3F25E" w14:textId="77777777" w:rsidTr="00C81D15">
        <w:trPr>
          <w:trHeight w:val="24"/>
        </w:trPr>
        <w:tc>
          <w:tcPr>
            <w:tcW w:w="303" w:type="dxa"/>
            <w:vMerge/>
            <w:vAlign w:val="center"/>
          </w:tcPr>
          <w:p w14:paraId="1E483789"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53874DD9"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08C257D3" w14:textId="6838B8D9"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Общехозяйственные расходы</w:t>
            </w:r>
          </w:p>
        </w:tc>
        <w:tc>
          <w:tcPr>
            <w:tcW w:w="1080" w:type="dxa"/>
            <w:shd w:val="clear" w:color="000000" w:fill="FFFFFF"/>
            <w:vAlign w:val="center"/>
          </w:tcPr>
          <w:p w14:paraId="22AFF2E6" w14:textId="3488A40D"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530632B4" w14:textId="0E963CB2"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722CE81B" w14:textId="77777777" w:rsidTr="00C81D15">
        <w:trPr>
          <w:trHeight w:val="24"/>
        </w:trPr>
        <w:tc>
          <w:tcPr>
            <w:tcW w:w="303" w:type="dxa"/>
            <w:vMerge/>
            <w:vAlign w:val="center"/>
          </w:tcPr>
          <w:p w14:paraId="7105C4DB"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055DF50E"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008ED85B" w14:textId="1DDC8959"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Расходы на капитальный и текущий ремонт основных производственных средств</w:t>
            </w:r>
          </w:p>
        </w:tc>
        <w:tc>
          <w:tcPr>
            <w:tcW w:w="1080" w:type="dxa"/>
            <w:shd w:val="clear" w:color="000000" w:fill="FFFFFF"/>
            <w:vAlign w:val="center"/>
          </w:tcPr>
          <w:p w14:paraId="030ECC5E" w14:textId="4FC17924"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69C2D331" w14:textId="34A342B2"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193B5556" w14:textId="77777777" w:rsidTr="00C81D15">
        <w:trPr>
          <w:trHeight w:val="24"/>
        </w:trPr>
        <w:tc>
          <w:tcPr>
            <w:tcW w:w="303" w:type="dxa"/>
            <w:vMerge/>
            <w:vAlign w:val="center"/>
          </w:tcPr>
          <w:p w14:paraId="3FD15B94"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5DB31BB3"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3B3A8130" w14:textId="625E4EBF"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Прочие расходы</w:t>
            </w:r>
          </w:p>
        </w:tc>
        <w:tc>
          <w:tcPr>
            <w:tcW w:w="1080" w:type="dxa"/>
            <w:shd w:val="clear" w:color="000000" w:fill="FFFFFF"/>
            <w:vAlign w:val="center"/>
          </w:tcPr>
          <w:p w14:paraId="4E7ADC23" w14:textId="33FEF938"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5A5C126A" w14:textId="76426BD2"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6C3855D3" w14:textId="77777777" w:rsidTr="00C81D15">
        <w:trPr>
          <w:trHeight w:val="24"/>
        </w:trPr>
        <w:tc>
          <w:tcPr>
            <w:tcW w:w="303" w:type="dxa"/>
            <w:vMerge/>
            <w:vAlign w:val="center"/>
          </w:tcPr>
          <w:p w14:paraId="14457C24"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48B837E3"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5E44CBE4" w14:textId="6F6236A0"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Прибыль</w:t>
            </w:r>
          </w:p>
        </w:tc>
        <w:tc>
          <w:tcPr>
            <w:tcW w:w="1080" w:type="dxa"/>
            <w:shd w:val="clear" w:color="000000" w:fill="FFFFFF"/>
            <w:vAlign w:val="center"/>
          </w:tcPr>
          <w:p w14:paraId="104ECE29" w14:textId="32BBB5FE"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3A47B6B0" w14:textId="6D2F4A3A"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32ECC6AA" w14:textId="77777777" w:rsidTr="00C81D15">
        <w:trPr>
          <w:trHeight w:val="24"/>
        </w:trPr>
        <w:tc>
          <w:tcPr>
            <w:tcW w:w="303" w:type="dxa"/>
            <w:vMerge/>
            <w:vAlign w:val="center"/>
          </w:tcPr>
          <w:p w14:paraId="48418254"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1431A1F7"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4F1F4537" w14:textId="7BCD9D10"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Необходимая валовая выручка от вида деятельности</w:t>
            </w:r>
          </w:p>
        </w:tc>
        <w:tc>
          <w:tcPr>
            <w:tcW w:w="1080" w:type="dxa"/>
            <w:shd w:val="clear" w:color="000000" w:fill="FFFFFF"/>
            <w:vAlign w:val="center"/>
          </w:tcPr>
          <w:p w14:paraId="7DAF2991" w14:textId="5D8199DB"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тыс. руб.</w:t>
            </w:r>
          </w:p>
        </w:tc>
        <w:tc>
          <w:tcPr>
            <w:tcW w:w="1206" w:type="dxa"/>
            <w:shd w:val="clear" w:color="auto" w:fill="auto"/>
            <w:vAlign w:val="center"/>
          </w:tcPr>
          <w:p w14:paraId="43DA90AB" w14:textId="4A3F857C"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r w:rsidR="00C81D15" w:rsidRPr="00106E8E" w14:paraId="56479A79" w14:textId="77777777" w:rsidTr="00C81D15">
        <w:trPr>
          <w:trHeight w:val="56"/>
        </w:trPr>
        <w:tc>
          <w:tcPr>
            <w:tcW w:w="303" w:type="dxa"/>
            <w:vMerge/>
            <w:vAlign w:val="center"/>
          </w:tcPr>
          <w:p w14:paraId="408E39BB"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2308" w:type="dxa"/>
            <w:vMerge/>
            <w:vAlign w:val="center"/>
          </w:tcPr>
          <w:p w14:paraId="2B4989D6" w14:textId="77777777" w:rsidR="00C81D15" w:rsidRPr="00106E8E" w:rsidRDefault="00C81D15" w:rsidP="00C81D15">
            <w:pPr>
              <w:spacing w:after="0" w:line="240" w:lineRule="auto"/>
              <w:rPr>
                <w:rFonts w:ascii="Times New Roman" w:eastAsia="Times New Roman" w:hAnsi="Times New Roman" w:cs="Times New Roman"/>
                <w:color w:val="000000"/>
                <w:sz w:val="20"/>
                <w:szCs w:val="20"/>
                <w:lang w:eastAsia="ru-RU"/>
              </w:rPr>
            </w:pPr>
          </w:p>
        </w:tc>
        <w:tc>
          <w:tcPr>
            <w:tcW w:w="5256" w:type="dxa"/>
            <w:shd w:val="clear" w:color="000000" w:fill="FFFFFF"/>
            <w:vAlign w:val="center"/>
          </w:tcPr>
          <w:p w14:paraId="3F39947C" w14:textId="0457DD60" w:rsidR="00C81D15" w:rsidRPr="00106E8E" w:rsidRDefault="00C81D15" w:rsidP="00C81D15">
            <w:pPr>
              <w:spacing w:after="0" w:line="240" w:lineRule="auto"/>
              <w:jc w:val="center"/>
              <w:rPr>
                <w:rFonts w:ascii="Times New Roman" w:eastAsia="Times New Roman" w:hAnsi="Times New Roman" w:cs="Times New Roman"/>
                <w:sz w:val="20"/>
                <w:szCs w:val="20"/>
                <w:highlight w:val="cyan"/>
                <w:lang w:eastAsia="ru-RU"/>
              </w:rPr>
            </w:pPr>
            <w:r w:rsidRPr="00106E8E">
              <w:rPr>
                <w:rFonts w:ascii="Times New Roman" w:hAnsi="Times New Roman" w:cs="Times New Roman"/>
                <w:sz w:val="20"/>
                <w:szCs w:val="20"/>
              </w:rPr>
              <w:t>Оценочная стоимость отвода стоков воды</w:t>
            </w:r>
          </w:p>
        </w:tc>
        <w:tc>
          <w:tcPr>
            <w:tcW w:w="1080" w:type="dxa"/>
            <w:shd w:val="clear" w:color="000000" w:fill="FFFFFF"/>
            <w:vAlign w:val="center"/>
          </w:tcPr>
          <w:p w14:paraId="1F02264D" w14:textId="21134B9F" w:rsidR="00C81D15" w:rsidRPr="00106E8E" w:rsidRDefault="00C81D15" w:rsidP="00C81D15">
            <w:pPr>
              <w:spacing w:after="0" w:line="240" w:lineRule="auto"/>
              <w:jc w:val="center"/>
              <w:rPr>
                <w:rFonts w:ascii="Times New Roman" w:eastAsia="Times New Roman" w:hAnsi="Times New Roman" w:cs="Times New Roman"/>
                <w:sz w:val="20"/>
                <w:szCs w:val="20"/>
                <w:lang w:eastAsia="ru-RU"/>
              </w:rPr>
            </w:pPr>
            <w:r w:rsidRPr="00106E8E">
              <w:rPr>
                <w:rFonts w:ascii="Times New Roman" w:eastAsia="Times New Roman" w:hAnsi="Times New Roman" w:cs="Times New Roman"/>
                <w:sz w:val="20"/>
                <w:szCs w:val="20"/>
                <w:lang w:eastAsia="ru-RU"/>
              </w:rPr>
              <w:t>руб./</w:t>
            </w:r>
            <w:r w:rsidRPr="00106E8E">
              <w:rPr>
                <w:rFonts w:ascii="Times New Roman" w:hAnsi="Times New Roman" w:cs="Times New Roman"/>
                <w:color w:val="000000"/>
                <w:sz w:val="20"/>
                <w:szCs w:val="20"/>
              </w:rPr>
              <w:t xml:space="preserve"> кВтч</w:t>
            </w:r>
          </w:p>
        </w:tc>
        <w:tc>
          <w:tcPr>
            <w:tcW w:w="1206" w:type="dxa"/>
            <w:shd w:val="clear" w:color="auto" w:fill="auto"/>
            <w:vAlign w:val="center"/>
          </w:tcPr>
          <w:p w14:paraId="308415DD" w14:textId="01F0CDFA" w:rsidR="00C81D15" w:rsidRPr="00106E8E" w:rsidRDefault="00C81D15" w:rsidP="00C81D15">
            <w:pPr>
              <w:spacing w:after="0" w:line="240" w:lineRule="auto"/>
              <w:jc w:val="center"/>
              <w:rPr>
                <w:rFonts w:ascii="Times New Roman" w:eastAsia="Times New Roman" w:hAnsi="Times New Roman" w:cs="Times New Roman"/>
                <w:color w:val="000000"/>
                <w:sz w:val="20"/>
                <w:szCs w:val="20"/>
                <w:lang w:eastAsia="ru-RU"/>
              </w:rPr>
            </w:pPr>
            <w:r w:rsidRPr="001847B6">
              <w:rPr>
                <w:rFonts w:ascii="Times New Roman" w:eastAsia="Times New Roman" w:hAnsi="Times New Roman" w:cs="Times New Roman"/>
                <w:color w:val="000000"/>
                <w:sz w:val="20"/>
                <w:szCs w:val="20"/>
                <w:lang w:eastAsia="ru-RU"/>
              </w:rPr>
              <w:t>н/д</w:t>
            </w:r>
          </w:p>
        </w:tc>
      </w:tr>
    </w:tbl>
    <w:p w14:paraId="73107960" w14:textId="782A4EAE" w:rsidR="00740BDF" w:rsidRPr="00E53202" w:rsidRDefault="00740BDF" w:rsidP="002509AA">
      <w:pPr>
        <w:pStyle w:val="A7"/>
        <w:spacing w:before="240"/>
        <w:jc w:val="right"/>
        <w:rPr>
          <w:rFonts w:eastAsia="Microsoft YaHei"/>
          <w:bCs/>
          <w:i/>
          <w:spacing w:val="-5"/>
        </w:rPr>
      </w:pPr>
      <w:r w:rsidRPr="00E53202">
        <w:rPr>
          <w:rFonts w:eastAsia="Microsoft YaHei"/>
          <w:bCs/>
          <w:i/>
          <w:spacing w:val="-5"/>
        </w:rPr>
        <w:t xml:space="preserve">Таблица </w:t>
      </w:r>
      <w:r w:rsidR="00484D71" w:rsidRPr="00E53202">
        <w:rPr>
          <w:rFonts w:eastAsia="Microsoft YaHei"/>
          <w:bCs/>
          <w:i/>
          <w:spacing w:val="-5"/>
        </w:rPr>
        <w:t>3</w:t>
      </w:r>
      <w:r w:rsidR="001F2019" w:rsidRPr="00E53202">
        <w:rPr>
          <w:rFonts w:eastAsia="Microsoft YaHei"/>
          <w:bCs/>
          <w:i/>
          <w:spacing w:val="-5"/>
        </w:rPr>
        <w:t>3</w:t>
      </w:r>
      <w:r w:rsidRPr="00E53202">
        <w:rPr>
          <w:rFonts w:eastAsia="Microsoft YaHei"/>
          <w:bCs/>
          <w:i/>
          <w:spacing w:val="-5"/>
        </w:rPr>
        <w:t>.</w:t>
      </w:r>
      <w:r w:rsidR="00787110">
        <w:rPr>
          <w:rFonts w:eastAsia="Microsoft YaHei"/>
          <w:bCs/>
          <w:i/>
          <w:spacing w:val="-5"/>
        </w:rPr>
        <w:t>2 .</w:t>
      </w:r>
      <w:r w:rsidRPr="00E53202">
        <w:rPr>
          <w:rFonts w:eastAsia="Microsoft YaHei"/>
          <w:bCs/>
          <w:i/>
          <w:spacing w:val="-5"/>
        </w:rPr>
        <w:t xml:space="preserve"> Тарифы в системе </w:t>
      </w:r>
      <w:r w:rsidR="00863756" w:rsidRPr="00E53202">
        <w:rPr>
          <w:rFonts w:eastAsia="Microsoft YaHei"/>
          <w:bCs/>
          <w:i/>
          <w:spacing w:val="-5"/>
        </w:rPr>
        <w:t>электроснабжения</w:t>
      </w:r>
    </w:p>
    <w:tbl>
      <w:tblPr>
        <w:tblW w:w="10183" w:type="dxa"/>
        <w:tblCellMar>
          <w:left w:w="0" w:type="dxa"/>
          <w:right w:w="0" w:type="dxa"/>
        </w:tblCellMar>
        <w:tblLook w:val="04A0" w:firstRow="1" w:lastRow="0" w:firstColumn="1" w:lastColumn="0" w:noHBand="0" w:noVBand="1"/>
      </w:tblPr>
      <w:tblGrid>
        <w:gridCol w:w="1085"/>
        <w:gridCol w:w="3368"/>
        <w:gridCol w:w="1994"/>
        <w:gridCol w:w="1059"/>
        <w:gridCol w:w="1338"/>
        <w:gridCol w:w="1339"/>
      </w:tblGrid>
      <w:tr w:rsidR="000A09E7" w:rsidRPr="00B70395" w14:paraId="365D4CCD" w14:textId="77777777" w:rsidTr="002509AA">
        <w:trPr>
          <w:trHeight w:val="20"/>
        </w:trPr>
        <w:tc>
          <w:tcPr>
            <w:tcW w:w="644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5EFDB03" w14:textId="77777777" w:rsidR="000A09E7" w:rsidRPr="00B70395" w:rsidRDefault="000A09E7"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Описание тарифа</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B1B424" w14:textId="77777777" w:rsidR="000A09E7" w:rsidRPr="00B70395" w:rsidRDefault="000A09E7"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Ед. изм.</w:t>
            </w:r>
          </w:p>
        </w:tc>
        <w:tc>
          <w:tcPr>
            <w:tcW w:w="2677" w:type="dxa"/>
            <w:gridSpan w:val="2"/>
            <w:tcBorders>
              <w:top w:val="single" w:sz="4" w:space="0" w:color="auto"/>
              <w:left w:val="nil"/>
              <w:bottom w:val="single" w:sz="4" w:space="0" w:color="auto"/>
              <w:right w:val="single" w:sz="4" w:space="0" w:color="000000"/>
            </w:tcBorders>
            <w:shd w:val="clear" w:color="auto" w:fill="auto"/>
            <w:vAlign w:val="center"/>
            <w:hideMark/>
          </w:tcPr>
          <w:p w14:paraId="0558AFCF" w14:textId="77777777" w:rsidR="000A09E7" w:rsidRPr="00B70395" w:rsidRDefault="000A09E7"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Размер тарифа</w:t>
            </w:r>
          </w:p>
        </w:tc>
      </w:tr>
      <w:tr w:rsidR="00B70395" w:rsidRPr="00B70395" w14:paraId="4FE1FBE9" w14:textId="77777777" w:rsidTr="002509AA">
        <w:trPr>
          <w:trHeight w:val="20"/>
        </w:trPr>
        <w:tc>
          <w:tcPr>
            <w:tcW w:w="6447" w:type="dxa"/>
            <w:gridSpan w:val="3"/>
            <w:vMerge/>
            <w:tcBorders>
              <w:top w:val="single" w:sz="4" w:space="0" w:color="auto"/>
              <w:left w:val="single" w:sz="4" w:space="0" w:color="auto"/>
              <w:bottom w:val="single" w:sz="4" w:space="0" w:color="000000"/>
              <w:right w:val="single" w:sz="4" w:space="0" w:color="000000"/>
            </w:tcBorders>
            <w:vAlign w:val="center"/>
            <w:hideMark/>
          </w:tcPr>
          <w:p w14:paraId="34581B95" w14:textId="77777777" w:rsidR="00B70395" w:rsidRPr="00B70395"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14:paraId="3326E511" w14:textId="77777777" w:rsidR="00B70395" w:rsidRPr="00B70395" w:rsidRDefault="00B70395" w:rsidP="00B70395">
            <w:pPr>
              <w:spacing w:after="0" w:line="240" w:lineRule="auto"/>
              <w:jc w:val="center"/>
              <w:rPr>
                <w:rFonts w:ascii="Times New Roman" w:eastAsia="Times New Roman" w:hAnsi="Times New Roman" w:cs="Times New Roman"/>
                <w:color w:val="000000"/>
                <w:sz w:val="20"/>
                <w:szCs w:val="20"/>
                <w:lang w:eastAsia="ru-RU"/>
              </w:rPr>
            </w:pPr>
          </w:p>
        </w:tc>
        <w:tc>
          <w:tcPr>
            <w:tcW w:w="1338" w:type="dxa"/>
            <w:tcBorders>
              <w:top w:val="nil"/>
              <w:left w:val="nil"/>
              <w:bottom w:val="single" w:sz="4" w:space="0" w:color="auto"/>
              <w:right w:val="single" w:sz="4" w:space="0" w:color="auto"/>
            </w:tcBorders>
            <w:shd w:val="clear" w:color="auto" w:fill="auto"/>
            <w:vAlign w:val="center"/>
            <w:hideMark/>
          </w:tcPr>
          <w:p w14:paraId="762E9104" w14:textId="590BC39C" w:rsidR="00B70395" w:rsidRPr="00B70395"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1.01.2024 по 30.06.2024</w:t>
            </w:r>
          </w:p>
        </w:tc>
        <w:tc>
          <w:tcPr>
            <w:tcW w:w="1339" w:type="dxa"/>
            <w:tcBorders>
              <w:top w:val="nil"/>
              <w:left w:val="nil"/>
              <w:bottom w:val="single" w:sz="4" w:space="0" w:color="auto"/>
              <w:right w:val="single" w:sz="4" w:space="0" w:color="auto"/>
            </w:tcBorders>
            <w:shd w:val="clear" w:color="auto" w:fill="auto"/>
            <w:vAlign w:val="center"/>
            <w:hideMark/>
          </w:tcPr>
          <w:p w14:paraId="737E5078" w14:textId="71FB3383" w:rsidR="00B70395" w:rsidRPr="00B70395"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1.07.2024 по 31.12.2024</w:t>
            </w:r>
          </w:p>
        </w:tc>
      </w:tr>
      <w:tr w:rsidR="00F92899" w:rsidRPr="00B70395" w14:paraId="2EAF1155" w14:textId="77777777" w:rsidTr="002509AA">
        <w:trPr>
          <w:trHeight w:val="20"/>
        </w:trPr>
        <w:tc>
          <w:tcPr>
            <w:tcW w:w="1085" w:type="dxa"/>
            <w:vMerge w:val="restart"/>
            <w:tcBorders>
              <w:top w:val="nil"/>
              <w:left w:val="single" w:sz="4" w:space="0" w:color="auto"/>
              <w:bottom w:val="single" w:sz="4" w:space="0" w:color="000000"/>
              <w:right w:val="single" w:sz="4" w:space="0" w:color="auto"/>
            </w:tcBorders>
            <w:shd w:val="clear" w:color="auto" w:fill="auto"/>
            <w:vAlign w:val="center"/>
            <w:hideMark/>
          </w:tcPr>
          <w:p w14:paraId="2B89FE46"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Население</w:t>
            </w:r>
          </w:p>
        </w:tc>
        <w:tc>
          <w:tcPr>
            <w:tcW w:w="5362" w:type="dxa"/>
            <w:gridSpan w:val="2"/>
            <w:tcBorders>
              <w:top w:val="single" w:sz="4" w:space="0" w:color="auto"/>
              <w:left w:val="nil"/>
              <w:bottom w:val="single" w:sz="4" w:space="0" w:color="auto"/>
              <w:right w:val="single" w:sz="4" w:space="0" w:color="000000"/>
            </w:tcBorders>
            <w:shd w:val="clear" w:color="auto" w:fill="auto"/>
            <w:vAlign w:val="center"/>
            <w:hideMark/>
          </w:tcPr>
          <w:p w14:paraId="67EC9B18"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Одноставочный тариф</w:t>
            </w:r>
          </w:p>
        </w:tc>
        <w:tc>
          <w:tcPr>
            <w:tcW w:w="1059" w:type="dxa"/>
            <w:tcBorders>
              <w:top w:val="nil"/>
              <w:left w:val="nil"/>
              <w:bottom w:val="single" w:sz="4" w:space="0" w:color="auto"/>
              <w:right w:val="single" w:sz="4" w:space="0" w:color="auto"/>
            </w:tcBorders>
            <w:shd w:val="clear" w:color="auto" w:fill="auto"/>
            <w:vAlign w:val="center"/>
            <w:hideMark/>
          </w:tcPr>
          <w:p w14:paraId="7B06D57C"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руб./кВтч</w:t>
            </w:r>
          </w:p>
        </w:tc>
        <w:tc>
          <w:tcPr>
            <w:tcW w:w="1338" w:type="dxa"/>
            <w:tcBorders>
              <w:top w:val="nil"/>
              <w:left w:val="nil"/>
              <w:bottom w:val="single" w:sz="4" w:space="0" w:color="auto"/>
              <w:right w:val="single" w:sz="4" w:space="0" w:color="auto"/>
            </w:tcBorders>
            <w:shd w:val="clear" w:color="auto" w:fill="auto"/>
            <w:vAlign w:val="center"/>
            <w:hideMark/>
          </w:tcPr>
          <w:p w14:paraId="5038FA38" w14:textId="7558B683"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5,15</w:t>
            </w:r>
          </w:p>
        </w:tc>
        <w:tc>
          <w:tcPr>
            <w:tcW w:w="1339" w:type="dxa"/>
            <w:tcBorders>
              <w:top w:val="nil"/>
              <w:left w:val="nil"/>
              <w:bottom w:val="single" w:sz="4" w:space="0" w:color="auto"/>
              <w:right w:val="single" w:sz="4" w:space="0" w:color="auto"/>
            </w:tcBorders>
            <w:shd w:val="clear" w:color="auto" w:fill="auto"/>
            <w:vAlign w:val="center"/>
            <w:hideMark/>
          </w:tcPr>
          <w:p w14:paraId="34E42012" w14:textId="38D6C1BC"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5,62</w:t>
            </w:r>
          </w:p>
        </w:tc>
      </w:tr>
      <w:tr w:rsidR="00F92899" w:rsidRPr="00B70395" w14:paraId="1D65E720" w14:textId="77777777" w:rsidTr="002509AA">
        <w:trPr>
          <w:trHeight w:val="20"/>
        </w:trPr>
        <w:tc>
          <w:tcPr>
            <w:tcW w:w="1085" w:type="dxa"/>
            <w:vMerge/>
            <w:tcBorders>
              <w:top w:val="nil"/>
              <w:left w:val="single" w:sz="4" w:space="0" w:color="auto"/>
              <w:bottom w:val="single" w:sz="4" w:space="0" w:color="000000"/>
              <w:right w:val="single" w:sz="4" w:space="0" w:color="auto"/>
            </w:tcBorders>
            <w:vAlign w:val="center"/>
            <w:hideMark/>
          </w:tcPr>
          <w:p w14:paraId="0D38A59A"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3368" w:type="dxa"/>
            <w:vMerge w:val="restart"/>
            <w:tcBorders>
              <w:top w:val="nil"/>
              <w:left w:val="single" w:sz="4" w:space="0" w:color="auto"/>
              <w:bottom w:val="single" w:sz="4" w:space="0" w:color="000000"/>
              <w:right w:val="single" w:sz="4" w:space="0" w:color="auto"/>
            </w:tcBorders>
            <w:shd w:val="clear" w:color="auto" w:fill="auto"/>
            <w:vAlign w:val="center"/>
            <w:hideMark/>
          </w:tcPr>
          <w:p w14:paraId="5135AF81"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Одноставочный тариф, дифференцированный по двум зонам суток</w:t>
            </w:r>
          </w:p>
        </w:tc>
        <w:tc>
          <w:tcPr>
            <w:tcW w:w="1994" w:type="dxa"/>
            <w:tcBorders>
              <w:top w:val="nil"/>
              <w:left w:val="nil"/>
              <w:bottom w:val="single" w:sz="4" w:space="0" w:color="auto"/>
              <w:right w:val="single" w:sz="4" w:space="0" w:color="auto"/>
            </w:tcBorders>
            <w:shd w:val="clear" w:color="auto" w:fill="auto"/>
            <w:vAlign w:val="center"/>
            <w:hideMark/>
          </w:tcPr>
          <w:p w14:paraId="139AC84D"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Дневная зона (пиковая и полупиковая)</w:t>
            </w:r>
          </w:p>
        </w:tc>
        <w:tc>
          <w:tcPr>
            <w:tcW w:w="1059" w:type="dxa"/>
            <w:tcBorders>
              <w:top w:val="nil"/>
              <w:left w:val="nil"/>
              <w:bottom w:val="single" w:sz="4" w:space="0" w:color="auto"/>
              <w:right w:val="single" w:sz="4" w:space="0" w:color="auto"/>
            </w:tcBorders>
            <w:shd w:val="clear" w:color="auto" w:fill="auto"/>
            <w:vAlign w:val="center"/>
            <w:hideMark/>
          </w:tcPr>
          <w:p w14:paraId="3402DCAF" w14:textId="380C9486"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6,01</w:t>
            </w:r>
          </w:p>
        </w:tc>
        <w:tc>
          <w:tcPr>
            <w:tcW w:w="1338" w:type="dxa"/>
            <w:tcBorders>
              <w:top w:val="nil"/>
              <w:left w:val="nil"/>
              <w:bottom w:val="single" w:sz="4" w:space="0" w:color="auto"/>
              <w:right w:val="single" w:sz="4" w:space="0" w:color="auto"/>
            </w:tcBorders>
            <w:shd w:val="clear" w:color="auto" w:fill="auto"/>
            <w:vAlign w:val="center"/>
            <w:hideMark/>
          </w:tcPr>
          <w:p w14:paraId="6CD8ED94" w14:textId="0D8FEC86"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6,57</w:t>
            </w:r>
          </w:p>
        </w:tc>
        <w:tc>
          <w:tcPr>
            <w:tcW w:w="1339" w:type="dxa"/>
            <w:tcBorders>
              <w:top w:val="nil"/>
              <w:left w:val="nil"/>
              <w:bottom w:val="single" w:sz="4" w:space="0" w:color="auto"/>
              <w:right w:val="single" w:sz="4" w:space="0" w:color="auto"/>
            </w:tcBorders>
            <w:shd w:val="clear" w:color="auto" w:fill="auto"/>
            <w:vAlign w:val="center"/>
            <w:hideMark/>
          </w:tcPr>
          <w:p w14:paraId="591F35F5"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2,67</w:t>
            </w:r>
          </w:p>
        </w:tc>
      </w:tr>
      <w:tr w:rsidR="00F92899" w:rsidRPr="00B70395" w14:paraId="786FE248" w14:textId="77777777" w:rsidTr="002509AA">
        <w:trPr>
          <w:trHeight w:val="20"/>
        </w:trPr>
        <w:tc>
          <w:tcPr>
            <w:tcW w:w="1085" w:type="dxa"/>
            <w:vMerge/>
            <w:tcBorders>
              <w:top w:val="nil"/>
              <w:left w:val="single" w:sz="4" w:space="0" w:color="auto"/>
              <w:bottom w:val="single" w:sz="4" w:space="0" w:color="000000"/>
              <w:right w:val="single" w:sz="4" w:space="0" w:color="auto"/>
            </w:tcBorders>
            <w:vAlign w:val="center"/>
            <w:hideMark/>
          </w:tcPr>
          <w:p w14:paraId="69607869"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3368" w:type="dxa"/>
            <w:vMerge/>
            <w:tcBorders>
              <w:top w:val="nil"/>
              <w:left w:val="single" w:sz="4" w:space="0" w:color="auto"/>
              <w:bottom w:val="single" w:sz="4" w:space="0" w:color="000000"/>
              <w:right w:val="single" w:sz="4" w:space="0" w:color="auto"/>
            </w:tcBorders>
            <w:vAlign w:val="center"/>
            <w:hideMark/>
          </w:tcPr>
          <w:p w14:paraId="34F8406B"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1994" w:type="dxa"/>
            <w:tcBorders>
              <w:top w:val="nil"/>
              <w:left w:val="nil"/>
              <w:bottom w:val="single" w:sz="4" w:space="0" w:color="auto"/>
              <w:right w:val="single" w:sz="4" w:space="0" w:color="auto"/>
            </w:tcBorders>
            <w:shd w:val="clear" w:color="auto" w:fill="auto"/>
            <w:vAlign w:val="center"/>
            <w:hideMark/>
          </w:tcPr>
          <w:p w14:paraId="32CC0E68"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Ночная зона</w:t>
            </w:r>
          </w:p>
        </w:tc>
        <w:tc>
          <w:tcPr>
            <w:tcW w:w="1059" w:type="dxa"/>
            <w:tcBorders>
              <w:top w:val="nil"/>
              <w:left w:val="nil"/>
              <w:bottom w:val="single" w:sz="4" w:space="0" w:color="auto"/>
              <w:right w:val="single" w:sz="4" w:space="0" w:color="auto"/>
            </w:tcBorders>
            <w:shd w:val="clear" w:color="auto" w:fill="auto"/>
            <w:vAlign w:val="center"/>
            <w:hideMark/>
          </w:tcPr>
          <w:p w14:paraId="595174D6" w14:textId="4D01FA0F"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2,86</w:t>
            </w:r>
          </w:p>
        </w:tc>
        <w:tc>
          <w:tcPr>
            <w:tcW w:w="1338" w:type="dxa"/>
            <w:tcBorders>
              <w:top w:val="nil"/>
              <w:left w:val="nil"/>
              <w:bottom w:val="single" w:sz="4" w:space="0" w:color="auto"/>
              <w:right w:val="single" w:sz="4" w:space="0" w:color="auto"/>
            </w:tcBorders>
            <w:shd w:val="clear" w:color="auto" w:fill="auto"/>
            <w:vAlign w:val="center"/>
            <w:hideMark/>
          </w:tcPr>
          <w:p w14:paraId="24FC1368" w14:textId="203B1E1E"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3,18</w:t>
            </w:r>
          </w:p>
        </w:tc>
        <w:tc>
          <w:tcPr>
            <w:tcW w:w="1339" w:type="dxa"/>
            <w:tcBorders>
              <w:top w:val="nil"/>
              <w:left w:val="nil"/>
              <w:bottom w:val="single" w:sz="4" w:space="0" w:color="auto"/>
              <w:right w:val="single" w:sz="4" w:space="0" w:color="auto"/>
            </w:tcBorders>
            <w:shd w:val="clear" w:color="auto" w:fill="auto"/>
            <w:vAlign w:val="center"/>
            <w:hideMark/>
          </w:tcPr>
          <w:p w14:paraId="75813234"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1,3</w:t>
            </w:r>
          </w:p>
        </w:tc>
      </w:tr>
      <w:tr w:rsidR="00F92899" w:rsidRPr="00B70395" w14:paraId="626A3EF3" w14:textId="77777777" w:rsidTr="002509AA">
        <w:trPr>
          <w:trHeight w:val="20"/>
        </w:trPr>
        <w:tc>
          <w:tcPr>
            <w:tcW w:w="1085" w:type="dxa"/>
            <w:vMerge/>
            <w:tcBorders>
              <w:top w:val="nil"/>
              <w:left w:val="single" w:sz="4" w:space="0" w:color="auto"/>
              <w:bottom w:val="single" w:sz="4" w:space="0" w:color="000000"/>
              <w:right w:val="single" w:sz="4" w:space="0" w:color="auto"/>
            </w:tcBorders>
            <w:vAlign w:val="center"/>
            <w:hideMark/>
          </w:tcPr>
          <w:p w14:paraId="7748EBD9"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3368" w:type="dxa"/>
            <w:vMerge w:val="restart"/>
            <w:tcBorders>
              <w:top w:val="nil"/>
              <w:left w:val="single" w:sz="4" w:space="0" w:color="auto"/>
              <w:bottom w:val="single" w:sz="4" w:space="0" w:color="000000"/>
              <w:right w:val="single" w:sz="4" w:space="0" w:color="auto"/>
            </w:tcBorders>
            <w:shd w:val="clear" w:color="auto" w:fill="auto"/>
            <w:vAlign w:val="center"/>
            <w:hideMark/>
          </w:tcPr>
          <w:p w14:paraId="438CE23C"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Одноставочный тариф, дифференцированный по трем зонам суток</w:t>
            </w:r>
          </w:p>
        </w:tc>
        <w:tc>
          <w:tcPr>
            <w:tcW w:w="1994" w:type="dxa"/>
            <w:tcBorders>
              <w:top w:val="nil"/>
              <w:left w:val="nil"/>
              <w:bottom w:val="single" w:sz="4" w:space="0" w:color="auto"/>
              <w:right w:val="single" w:sz="4" w:space="0" w:color="auto"/>
            </w:tcBorders>
            <w:shd w:val="clear" w:color="auto" w:fill="auto"/>
            <w:vAlign w:val="center"/>
            <w:hideMark/>
          </w:tcPr>
          <w:p w14:paraId="0ED00220"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Пиковая зона</w:t>
            </w:r>
          </w:p>
        </w:tc>
        <w:tc>
          <w:tcPr>
            <w:tcW w:w="1059" w:type="dxa"/>
            <w:tcBorders>
              <w:top w:val="nil"/>
              <w:left w:val="nil"/>
              <w:bottom w:val="single" w:sz="4" w:space="0" w:color="auto"/>
              <w:right w:val="single" w:sz="4" w:space="0" w:color="auto"/>
            </w:tcBorders>
            <w:shd w:val="clear" w:color="auto" w:fill="auto"/>
            <w:vAlign w:val="center"/>
            <w:hideMark/>
          </w:tcPr>
          <w:p w14:paraId="5CEE2F6F" w14:textId="542E82D9"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6,43</w:t>
            </w:r>
          </w:p>
        </w:tc>
        <w:tc>
          <w:tcPr>
            <w:tcW w:w="1338" w:type="dxa"/>
            <w:tcBorders>
              <w:top w:val="nil"/>
              <w:left w:val="nil"/>
              <w:bottom w:val="single" w:sz="4" w:space="0" w:color="auto"/>
              <w:right w:val="single" w:sz="4" w:space="0" w:color="auto"/>
            </w:tcBorders>
            <w:shd w:val="clear" w:color="auto" w:fill="auto"/>
            <w:vAlign w:val="center"/>
            <w:hideMark/>
          </w:tcPr>
          <w:p w14:paraId="389E9CCD" w14:textId="22AF34AF"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6,94</w:t>
            </w:r>
          </w:p>
        </w:tc>
        <w:tc>
          <w:tcPr>
            <w:tcW w:w="1339" w:type="dxa"/>
            <w:tcBorders>
              <w:top w:val="nil"/>
              <w:left w:val="nil"/>
              <w:bottom w:val="single" w:sz="4" w:space="0" w:color="auto"/>
              <w:right w:val="single" w:sz="4" w:space="0" w:color="auto"/>
            </w:tcBorders>
            <w:shd w:val="clear" w:color="auto" w:fill="auto"/>
            <w:vAlign w:val="center"/>
            <w:hideMark/>
          </w:tcPr>
          <w:p w14:paraId="37F23865"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2,69</w:t>
            </w:r>
          </w:p>
        </w:tc>
      </w:tr>
      <w:tr w:rsidR="00F92899" w:rsidRPr="00B70395" w14:paraId="571C8AB5" w14:textId="77777777" w:rsidTr="002509AA">
        <w:trPr>
          <w:trHeight w:val="20"/>
        </w:trPr>
        <w:tc>
          <w:tcPr>
            <w:tcW w:w="1085" w:type="dxa"/>
            <w:vMerge/>
            <w:tcBorders>
              <w:top w:val="nil"/>
              <w:left w:val="single" w:sz="4" w:space="0" w:color="auto"/>
              <w:bottom w:val="single" w:sz="4" w:space="0" w:color="000000"/>
              <w:right w:val="single" w:sz="4" w:space="0" w:color="auto"/>
            </w:tcBorders>
            <w:vAlign w:val="center"/>
            <w:hideMark/>
          </w:tcPr>
          <w:p w14:paraId="20FDDC53"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3368" w:type="dxa"/>
            <w:vMerge/>
            <w:tcBorders>
              <w:top w:val="nil"/>
              <w:left w:val="single" w:sz="4" w:space="0" w:color="auto"/>
              <w:bottom w:val="single" w:sz="4" w:space="0" w:color="000000"/>
              <w:right w:val="single" w:sz="4" w:space="0" w:color="auto"/>
            </w:tcBorders>
            <w:vAlign w:val="center"/>
            <w:hideMark/>
          </w:tcPr>
          <w:p w14:paraId="45FA3325"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1994" w:type="dxa"/>
            <w:tcBorders>
              <w:top w:val="nil"/>
              <w:left w:val="nil"/>
              <w:bottom w:val="single" w:sz="4" w:space="0" w:color="auto"/>
              <w:right w:val="single" w:sz="4" w:space="0" w:color="auto"/>
            </w:tcBorders>
            <w:shd w:val="clear" w:color="auto" w:fill="auto"/>
            <w:vAlign w:val="center"/>
            <w:hideMark/>
          </w:tcPr>
          <w:p w14:paraId="2A88E7DC"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Полупиковая зона</w:t>
            </w:r>
          </w:p>
        </w:tc>
        <w:tc>
          <w:tcPr>
            <w:tcW w:w="1059" w:type="dxa"/>
            <w:tcBorders>
              <w:top w:val="nil"/>
              <w:left w:val="nil"/>
              <w:bottom w:val="single" w:sz="4" w:space="0" w:color="auto"/>
              <w:right w:val="single" w:sz="4" w:space="0" w:color="auto"/>
            </w:tcBorders>
            <w:shd w:val="clear" w:color="auto" w:fill="auto"/>
            <w:vAlign w:val="center"/>
            <w:hideMark/>
          </w:tcPr>
          <w:p w14:paraId="6133BF75" w14:textId="24A19FDD"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4,77</w:t>
            </w:r>
          </w:p>
        </w:tc>
        <w:tc>
          <w:tcPr>
            <w:tcW w:w="1338" w:type="dxa"/>
            <w:tcBorders>
              <w:top w:val="nil"/>
              <w:left w:val="nil"/>
              <w:bottom w:val="single" w:sz="4" w:space="0" w:color="auto"/>
              <w:right w:val="single" w:sz="4" w:space="0" w:color="auto"/>
            </w:tcBorders>
            <w:shd w:val="clear" w:color="auto" w:fill="auto"/>
            <w:vAlign w:val="center"/>
            <w:hideMark/>
          </w:tcPr>
          <w:p w14:paraId="1944D1DC" w14:textId="02FA7685"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5,29</w:t>
            </w:r>
          </w:p>
        </w:tc>
        <w:tc>
          <w:tcPr>
            <w:tcW w:w="1339" w:type="dxa"/>
            <w:tcBorders>
              <w:top w:val="nil"/>
              <w:left w:val="nil"/>
              <w:bottom w:val="single" w:sz="4" w:space="0" w:color="auto"/>
              <w:right w:val="single" w:sz="4" w:space="0" w:color="auto"/>
            </w:tcBorders>
            <w:shd w:val="clear" w:color="auto" w:fill="auto"/>
            <w:vAlign w:val="center"/>
            <w:hideMark/>
          </w:tcPr>
          <w:p w14:paraId="00339D0C"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2,63</w:t>
            </w:r>
          </w:p>
        </w:tc>
      </w:tr>
      <w:tr w:rsidR="00F92899" w:rsidRPr="00B70395" w14:paraId="098A0499" w14:textId="77777777" w:rsidTr="002509AA">
        <w:trPr>
          <w:trHeight w:val="20"/>
        </w:trPr>
        <w:tc>
          <w:tcPr>
            <w:tcW w:w="1085" w:type="dxa"/>
            <w:vMerge/>
            <w:tcBorders>
              <w:top w:val="nil"/>
              <w:left w:val="single" w:sz="4" w:space="0" w:color="auto"/>
              <w:bottom w:val="single" w:sz="4" w:space="0" w:color="000000"/>
              <w:right w:val="single" w:sz="4" w:space="0" w:color="auto"/>
            </w:tcBorders>
            <w:vAlign w:val="center"/>
            <w:hideMark/>
          </w:tcPr>
          <w:p w14:paraId="7D02282E"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3368" w:type="dxa"/>
            <w:vMerge/>
            <w:tcBorders>
              <w:top w:val="nil"/>
              <w:left w:val="single" w:sz="4" w:space="0" w:color="auto"/>
              <w:bottom w:val="single" w:sz="4" w:space="0" w:color="000000"/>
              <w:right w:val="single" w:sz="4" w:space="0" w:color="auto"/>
            </w:tcBorders>
            <w:vAlign w:val="center"/>
            <w:hideMark/>
          </w:tcPr>
          <w:p w14:paraId="56CC608D"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p>
        </w:tc>
        <w:tc>
          <w:tcPr>
            <w:tcW w:w="1994" w:type="dxa"/>
            <w:tcBorders>
              <w:top w:val="nil"/>
              <w:left w:val="nil"/>
              <w:bottom w:val="single" w:sz="4" w:space="0" w:color="auto"/>
              <w:right w:val="single" w:sz="4" w:space="0" w:color="auto"/>
            </w:tcBorders>
            <w:shd w:val="clear" w:color="auto" w:fill="auto"/>
            <w:vAlign w:val="center"/>
            <w:hideMark/>
          </w:tcPr>
          <w:p w14:paraId="79A0D42A"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Ночная зона</w:t>
            </w:r>
          </w:p>
        </w:tc>
        <w:tc>
          <w:tcPr>
            <w:tcW w:w="1059" w:type="dxa"/>
            <w:tcBorders>
              <w:top w:val="nil"/>
              <w:left w:val="nil"/>
              <w:bottom w:val="single" w:sz="4" w:space="0" w:color="auto"/>
              <w:right w:val="single" w:sz="4" w:space="0" w:color="auto"/>
            </w:tcBorders>
            <w:shd w:val="clear" w:color="auto" w:fill="auto"/>
            <w:vAlign w:val="center"/>
            <w:hideMark/>
          </w:tcPr>
          <w:p w14:paraId="29F85262" w14:textId="14AB2336"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2,86</w:t>
            </w:r>
          </w:p>
        </w:tc>
        <w:tc>
          <w:tcPr>
            <w:tcW w:w="1338" w:type="dxa"/>
            <w:tcBorders>
              <w:top w:val="nil"/>
              <w:left w:val="nil"/>
              <w:bottom w:val="single" w:sz="4" w:space="0" w:color="auto"/>
              <w:right w:val="single" w:sz="4" w:space="0" w:color="auto"/>
            </w:tcBorders>
            <w:shd w:val="clear" w:color="auto" w:fill="auto"/>
            <w:vAlign w:val="center"/>
            <w:hideMark/>
          </w:tcPr>
          <w:p w14:paraId="367D4EA5" w14:textId="3ABE8452"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hAnsi="Times New Roman" w:cs="Times New Roman"/>
                <w:color w:val="000000"/>
                <w:sz w:val="20"/>
                <w:szCs w:val="20"/>
              </w:rPr>
              <w:t>3,18</w:t>
            </w:r>
          </w:p>
        </w:tc>
        <w:tc>
          <w:tcPr>
            <w:tcW w:w="1339" w:type="dxa"/>
            <w:tcBorders>
              <w:top w:val="nil"/>
              <w:left w:val="nil"/>
              <w:bottom w:val="single" w:sz="4" w:space="0" w:color="auto"/>
              <w:right w:val="single" w:sz="4" w:space="0" w:color="auto"/>
            </w:tcBorders>
            <w:shd w:val="clear" w:color="auto" w:fill="auto"/>
            <w:vAlign w:val="center"/>
            <w:hideMark/>
          </w:tcPr>
          <w:p w14:paraId="003EF001" w14:textId="77777777" w:rsidR="00F92899" w:rsidRPr="00B70395" w:rsidRDefault="00F92899" w:rsidP="00F92899">
            <w:pPr>
              <w:spacing w:after="0" w:line="240" w:lineRule="auto"/>
              <w:jc w:val="center"/>
              <w:rPr>
                <w:rFonts w:ascii="Times New Roman" w:eastAsia="Times New Roman" w:hAnsi="Times New Roman" w:cs="Times New Roman"/>
                <w:color w:val="000000"/>
                <w:sz w:val="20"/>
                <w:szCs w:val="20"/>
                <w:lang w:eastAsia="ru-RU"/>
              </w:rPr>
            </w:pPr>
            <w:r w:rsidRPr="00B70395">
              <w:rPr>
                <w:rFonts w:ascii="Times New Roman" w:eastAsia="Times New Roman" w:hAnsi="Times New Roman" w:cs="Times New Roman"/>
                <w:color w:val="000000"/>
                <w:sz w:val="20"/>
                <w:szCs w:val="20"/>
                <w:lang w:eastAsia="ru-RU"/>
              </w:rPr>
              <w:t>1,3</w:t>
            </w:r>
          </w:p>
        </w:tc>
      </w:tr>
    </w:tbl>
    <w:p w14:paraId="2B307CBF" w14:textId="43A382CF" w:rsidR="00A214BA" w:rsidRPr="00E53202" w:rsidRDefault="00A214BA" w:rsidP="00CB20F2">
      <w:pPr>
        <w:pStyle w:val="24"/>
      </w:pPr>
      <w:bookmarkStart w:id="72" w:name="_Toc188461396"/>
      <w:r w:rsidRPr="00E53202">
        <w:t>3.</w:t>
      </w:r>
      <w:r w:rsidR="002358A0" w:rsidRPr="00E53202">
        <w:t>5</w:t>
      </w:r>
      <w:r w:rsidRPr="00E53202">
        <w:t>. Газоснабжение</w:t>
      </w:r>
      <w:bookmarkEnd w:id="72"/>
    </w:p>
    <w:p w14:paraId="7E2E8692" w14:textId="7AF7F6CB" w:rsidR="00A214BA" w:rsidRPr="00E53202" w:rsidRDefault="00A214BA" w:rsidP="005867FB">
      <w:pPr>
        <w:pStyle w:val="30"/>
        <w:tabs>
          <w:tab w:val="left" w:pos="2977"/>
        </w:tabs>
        <w:ind w:left="567" w:firstLine="0"/>
        <w:rPr>
          <w:rFonts w:eastAsiaTheme="minorEastAsia"/>
          <w:iCs/>
          <w:spacing w:val="1"/>
          <w:szCs w:val="24"/>
        </w:rPr>
      </w:pPr>
      <w:bookmarkStart w:id="73" w:name="_Toc188461397"/>
      <w:r w:rsidRPr="00E53202">
        <w:rPr>
          <w:rFonts w:eastAsiaTheme="minorEastAsia"/>
          <w:iCs/>
          <w:spacing w:val="1"/>
          <w:szCs w:val="24"/>
        </w:rPr>
        <w:t>3.</w:t>
      </w:r>
      <w:r w:rsidR="002358A0" w:rsidRPr="00E53202">
        <w:rPr>
          <w:rFonts w:eastAsiaTheme="minorEastAsia"/>
          <w:iCs/>
          <w:spacing w:val="1"/>
          <w:szCs w:val="24"/>
        </w:rPr>
        <w:t>5</w:t>
      </w:r>
      <w:r w:rsidRPr="00E53202">
        <w:rPr>
          <w:rFonts w:eastAsiaTheme="minorEastAsia"/>
          <w:iCs/>
          <w:spacing w:val="1"/>
          <w:szCs w:val="24"/>
        </w:rPr>
        <w:t>.1. Организационная структура, формы собственности и системы договоров между организациями и потребителями</w:t>
      </w:r>
      <w:bookmarkEnd w:id="73"/>
    </w:p>
    <w:p w14:paraId="7590D7DC" w14:textId="74657715" w:rsidR="00A0301B" w:rsidRPr="00E53202" w:rsidRDefault="00A0301B" w:rsidP="00A214BA">
      <w:pPr>
        <w:pStyle w:val="A7"/>
      </w:pPr>
      <w:r w:rsidRPr="00E53202">
        <w:t xml:space="preserve">Газоснабжение потребителей </w:t>
      </w:r>
      <w:r w:rsidR="00382461">
        <w:t>отсутствует</w:t>
      </w:r>
      <w:r w:rsidRPr="00E53202">
        <w:t>.</w:t>
      </w:r>
    </w:p>
    <w:p w14:paraId="3FB60231" w14:textId="125B2A22" w:rsidR="00A214BA" w:rsidRPr="00E53202" w:rsidRDefault="00A214BA" w:rsidP="000618E4">
      <w:pPr>
        <w:pStyle w:val="30"/>
        <w:tabs>
          <w:tab w:val="left" w:pos="2977"/>
        </w:tabs>
        <w:ind w:left="567" w:firstLine="0"/>
        <w:rPr>
          <w:rFonts w:eastAsiaTheme="minorEastAsia"/>
          <w:iCs/>
          <w:spacing w:val="1"/>
          <w:szCs w:val="24"/>
        </w:rPr>
      </w:pPr>
      <w:bookmarkStart w:id="74" w:name="_Toc188461398"/>
      <w:r w:rsidRPr="00E53202">
        <w:rPr>
          <w:rFonts w:eastAsiaTheme="minorEastAsia"/>
          <w:iCs/>
          <w:spacing w:val="1"/>
          <w:szCs w:val="24"/>
        </w:rPr>
        <w:t>3.</w:t>
      </w:r>
      <w:r w:rsidR="002358A0" w:rsidRPr="00E53202">
        <w:rPr>
          <w:rFonts w:eastAsiaTheme="minorEastAsia"/>
          <w:iCs/>
          <w:spacing w:val="1"/>
          <w:szCs w:val="24"/>
        </w:rPr>
        <w:t>5</w:t>
      </w:r>
      <w:r w:rsidRPr="00E53202">
        <w:rPr>
          <w:rFonts w:eastAsiaTheme="minorEastAsia"/>
          <w:iCs/>
          <w:spacing w:val="1"/>
          <w:szCs w:val="24"/>
        </w:rPr>
        <w:t xml:space="preserve">.2. Анализ технического состояния </w:t>
      </w:r>
      <w:r w:rsidR="002358A0" w:rsidRPr="00E53202">
        <w:rPr>
          <w:rFonts w:eastAsiaTheme="minorEastAsia"/>
          <w:iCs/>
          <w:spacing w:val="1"/>
          <w:szCs w:val="24"/>
        </w:rPr>
        <w:t>источников и объектов</w:t>
      </w:r>
      <w:bookmarkEnd w:id="74"/>
    </w:p>
    <w:p w14:paraId="3D8BD959" w14:textId="77777777" w:rsidR="003227DB" w:rsidRPr="00E53202" w:rsidRDefault="003227DB" w:rsidP="009E3F38">
      <w:pPr>
        <w:pStyle w:val="A7"/>
      </w:pPr>
      <w:r w:rsidRPr="00E53202">
        <w:t>Газорегуляторные пункты предназначены для понижения входного давления газа до заданного уровня и поддержания его на выходе постоянным.</w:t>
      </w:r>
    </w:p>
    <w:p w14:paraId="391E01CD" w14:textId="77777777" w:rsidR="003227DB" w:rsidRPr="00E53202" w:rsidRDefault="003227DB" w:rsidP="009E34C6">
      <w:pPr>
        <w:pStyle w:val="A7"/>
      </w:pPr>
      <w:r w:rsidRPr="00E53202">
        <w:t>В зависимости от размещения оборудования газорегуляторные пункты подразделяются на несколько типов:</w:t>
      </w:r>
    </w:p>
    <w:p w14:paraId="4F37E07A" w14:textId="77777777" w:rsidR="003227DB" w:rsidRPr="00E53202" w:rsidRDefault="003227DB" w:rsidP="00A10B98">
      <w:pPr>
        <w:pStyle w:val="afd"/>
        <w:numPr>
          <w:ilvl w:val="0"/>
          <w:numId w:val="2"/>
        </w:numPr>
        <w:ind w:left="0" w:firstLine="567"/>
      </w:pPr>
      <w:r w:rsidRPr="00E53202">
        <w:lastRenderedPageBreak/>
        <w:t>стационарный газорегуляторный пункт — оборудование размещается в специально предназначенных зданиях или на открытых площадках;</w:t>
      </w:r>
    </w:p>
    <w:p w14:paraId="2DAB7B58" w14:textId="77777777" w:rsidR="003227DB" w:rsidRPr="00E53202" w:rsidRDefault="003227DB" w:rsidP="00A10B98">
      <w:pPr>
        <w:pStyle w:val="afd"/>
        <w:numPr>
          <w:ilvl w:val="0"/>
          <w:numId w:val="2"/>
        </w:numPr>
        <w:ind w:left="0" w:firstLine="567"/>
      </w:pPr>
      <w:r w:rsidRPr="00E53202">
        <w:t>газорегуляторный пункт блочный или пункт газорегуляторный блочный — оборудование смонтировано в одном или нескольких зданиях контейнерного типа (блоках);</w:t>
      </w:r>
    </w:p>
    <w:p w14:paraId="26A79C56" w14:textId="77777777" w:rsidR="003227DB" w:rsidRPr="00E53202" w:rsidRDefault="003227DB" w:rsidP="00A10B98">
      <w:pPr>
        <w:pStyle w:val="afd"/>
        <w:numPr>
          <w:ilvl w:val="0"/>
          <w:numId w:val="2"/>
        </w:numPr>
        <w:ind w:left="0" w:firstLine="567"/>
      </w:pPr>
      <w:r w:rsidRPr="00E53202">
        <w:t>газорегуляторный пункт шкафной или шкафной регулирующий пункт, оборудование которого размещается в шкафу из несгораемых материалов.</w:t>
      </w:r>
    </w:p>
    <w:p w14:paraId="07256005" w14:textId="77777777" w:rsidR="003227DB" w:rsidRPr="00E53202" w:rsidRDefault="003227DB" w:rsidP="003227DB">
      <w:pPr>
        <w:pStyle w:val="A7"/>
        <w:spacing w:after="240"/>
        <w:rPr>
          <w:color w:val="000000" w:themeColor="text1"/>
        </w:rPr>
      </w:pPr>
      <w:r w:rsidRPr="00E53202">
        <w:rPr>
          <w:color w:val="000000" w:themeColor="text1"/>
        </w:rPr>
        <w:t>Оборудование газорегуляторного пункта — фильтр, предохранительный запорный клапан, регулятор давления газа, предохранитель сбросного клапана, запорная арматура, прибор учета расхода газа (при необходимости) и другие контрольно-измерительные приборы, а также устройство обводного газопровода (байпаса). Блочные газорегуляторные пункты и стационарные оснащаются котельной установкой.</w:t>
      </w:r>
    </w:p>
    <w:p w14:paraId="3FE14BF3" w14:textId="77777777" w:rsidR="003227DB" w:rsidRPr="00E53202" w:rsidRDefault="003227DB" w:rsidP="003227DB">
      <w:pPr>
        <w:pStyle w:val="A7"/>
        <w:spacing w:after="240"/>
        <w:rPr>
          <w:color w:val="000000" w:themeColor="text1"/>
        </w:rPr>
      </w:pPr>
      <w:r w:rsidRPr="00E53202">
        <w:rPr>
          <w:color w:val="000000" w:themeColor="text1"/>
        </w:rPr>
        <w:t>Все газорегуляторные пункты (за исключением стационарных) являются типовым изделием полной заводской готовности.</w:t>
      </w:r>
    </w:p>
    <w:p w14:paraId="547340A1" w14:textId="2F072A03" w:rsidR="00A214BA" w:rsidRPr="00E53202" w:rsidRDefault="00F4369F" w:rsidP="00A214BA">
      <w:pPr>
        <w:pStyle w:val="A7"/>
      </w:pPr>
      <w:r w:rsidRPr="00E53202">
        <w:t>Г</w:t>
      </w:r>
      <w:r w:rsidR="00BE6F35" w:rsidRPr="00E53202">
        <w:t>азораспределительн</w:t>
      </w:r>
      <w:r w:rsidRPr="00E53202">
        <w:t>ые</w:t>
      </w:r>
      <w:r w:rsidR="00BE6F35" w:rsidRPr="00E53202">
        <w:t xml:space="preserve"> станц</w:t>
      </w:r>
      <w:r w:rsidRPr="00E53202">
        <w:t>ии отсутствуют</w:t>
      </w:r>
      <w:r w:rsidR="00A214BA" w:rsidRPr="00E53202">
        <w:t>.</w:t>
      </w:r>
    </w:p>
    <w:p w14:paraId="10795736" w14:textId="0C67D36A" w:rsidR="00A214BA" w:rsidRPr="00E53202" w:rsidRDefault="00A214BA" w:rsidP="005867FB">
      <w:pPr>
        <w:pStyle w:val="30"/>
        <w:tabs>
          <w:tab w:val="left" w:pos="2977"/>
        </w:tabs>
        <w:ind w:left="567" w:firstLine="0"/>
        <w:rPr>
          <w:rFonts w:eastAsiaTheme="minorEastAsia"/>
          <w:iCs/>
          <w:spacing w:val="1"/>
          <w:szCs w:val="24"/>
        </w:rPr>
      </w:pPr>
      <w:bookmarkStart w:id="75" w:name="_Toc188461399"/>
      <w:r w:rsidRPr="00E53202">
        <w:rPr>
          <w:rFonts w:eastAsiaTheme="minorEastAsia"/>
          <w:iCs/>
          <w:spacing w:val="1"/>
          <w:szCs w:val="24"/>
        </w:rPr>
        <w:t>3.</w:t>
      </w:r>
      <w:r w:rsidR="00B02DB9" w:rsidRPr="00E53202">
        <w:rPr>
          <w:rFonts w:eastAsiaTheme="minorEastAsia"/>
          <w:iCs/>
          <w:spacing w:val="1"/>
          <w:szCs w:val="24"/>
        </w:rPr>
        <w:t>5</w:t>
      </w:r>
      <w:r w:rsidRPr="00E53202">
        <w:rPr>
          <w:rFonts w:eastAsiaTheme="minorEastAsia"/>
          <w:iCs/>
          <w:spacing w:val="1"/>
          <w:szCs w:val="24"/>
        </w:rPr>
        <w:t>.3. Анализ технического состояния сетей</w:t>
      </w:r>
      <w:bookmarkEnd w:id="75"/>
    </w:p>
    <w:p w14:paraId="74774171" w14:textId="1AB69E97" w:rsidR="00A214BA" w:rsidRPr="00E53202" w:rsidRDefault="00A214BA" w:rsidP="00A214BA">
      <w:pPr>
        <w:pStyle w:val="A7"/>
        <w:rPr>
          <w:rFonts w:eastAsia="Times New Roman"/>
        </w:rPr>
      </w:pPr>
      <w:r w:rsidRPr="00E53202">
        <w:rPr>
          <w:rFonts w:eastAsia="Times New Roman"/>
        </w:rPr>
        <w:t xml:space="preserve">Характеристики </w:t>
      </w:r>
      <w:r w:rsidR="001E08EB" w:rsidRPr="00E53202">
        <w:rPr>
          <w:rFonts w:eastAsia="Times New Roman"/>
        </w:rPr>
        <w:t>газопроводов</w:t>
      </w:r>
      <w:r w:rsidRPr="00E53202">
        <w:rPr>
          <w:rFonts w:eastAsia="Times New Roman"/>
        </w:rPr>
        <w:t xml:space="preserve"> приведены в таблице </w:t>
      </w:r>
      <w:r w:rsidR="001F2019" w:rsidRPr="00E53202">
        <w:rPr>
          <w:rFonts w:eastAsia="Times New Roman"/>
        </w:rPr>
        <w:t>34</w:t>
      </w:r>
      <w:r w:rsidRPr="00E53202">
        <w:rPr>
          <w:rFonts w:eastAsia="Times New Roman"/>
        </w:rPr>
        <w:t>.</w:t>
      </w:r>
    </w:p>
    <w:p w14:paraId="1E167960" w14:textId="4EE195C9" w:rsidR="00A214BA" w:rsidRPr="00E53202" w:rsidRDefault="00A214BA"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34</w:t>
      </w:r>
      <w:r w:rsidRPr="00E53202">
        <w:rPr>
          <w:rFonts w:eastAsia="Microsoft YaHei"/>
          <w:bCs/>
          <w:i/>
          <w:spacing w:val="-5"/>
        </w:rPr>
        <w:t xml:space="preserve">. Характеристики </w:t>
      </w:r>
      <w:r w:rsidR="0029208B" w:rsidRPr="00E53202">
        <w:rPr>
          <w:rFonts w:eastAsia="Microsoft YaHei"/>
          <w:bCs/>
          <w:i/>
          <w:spacing w:val="-5"/>
        </w:rPr>
        <w:t>газопроводов</w:t>
      </w:r>
    </w:p>
    <w:tbl>
      <w:tblPr>
        <w:tblW w:w="10229" w:type="dxa"/>
        <w:tblLook w:val="04A0" w:firstRow="1" w:lastRow="0" w:firstColumn="1" w:lastColumn="0" w:noHBand="0" w:noVBand="1"/>
      </w:tblPr>
      <w:tblGrid>
        <w:gridCol w:w="668"/>
        <w:gridCol w:w="2226"/>
        <w:gridCol w:w="1511"/>
        <w:gridCol w:w="1424"/>
        <w:gridCol w:w="745"/>
        <w:gridCol w:w="1189"/>
        <w:gridCol w:w="1224"/>
        <w:gridCol w:w="1242"/>
      </w:tblGrid>
      <w:tr w:rsidR="005477AB" w:rsidRPr="00E53202" w14:paraId="27504D36" w14:textId="77777777" w:rsidTr="00687EEB">
        <w:trPr>
          <w:trHeight w:val="15"/>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9F544"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2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C3071F"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Газораспределительная станция</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50CCD"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Общая протяженность</w:t>
            </w: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8D476"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диаметр</w:t>
            </w:r>
          </w:p>
        </w:tc>
        <w:tc>
          <w:tcPr>
            <w:tcW w:w="745" w:type="dxa"/>
            <w:vMerge w:val="restart"/>
            <w:tcBorders>
              <w:top w:val="single" w:sz="4" w:space="0" w:color="auto"/>
              <w:left w:val="single" w:sz="4" w:space="0" w:color="auto"/>
              <w:bottom w:val="nil"/>
              <w:right w:val="single" w:sz="4" w:space="0" w:color="auto"/>
            </w:tcBorders>
            <w:shd w:val="clear" w:color="auto" w:fill="auto"/>
            <w:vAlign w:val="center"/>
            <w:hideMark/>
          </w:tcPr>
          <w:p w14:paraId="3CFB915A"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Износ</w:t>
            </w:r>
          </w:p>
        </w:tc>
        <w:tc>
          <w:tcPr>
            <w:tcW w:w="3671" w:type="dxa"/>
            <w:gridSpan w:val="3"/>
            <w:tcBorders>
              <w:top w:val="single" w:sz="4" w:space="0" w:color="auto"/>
              <w:left w:val="nil"/>
              <w:bottom w:val="single" w:sz="4" w:space="0" w:color="auto"/>
              <w:right w:val="single" w:sz="4" w:space="0" w:color="000000"/>
            </w:tcBorders>
            <w:shd w:val="clear" w:color="auto" w:fill="auto"/>
            <w:vAlign w:val="center"/>
            <w:hideMark/>
          </w:tcPr>
          <w:p w14:paraId="1A040569"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Протяженность газопровода в зависимости от давления</w:t>
            </w:r>
          </w:p>
        </w:tc>
      </w:tr>
      <w:tr w:rsidR="005477AB" w:rsidRPr="00E53202" w14:paraId="3627615A" w14:textId="77777777" w:rsidTr="00687EEB">
        <w:trPr>
          <w:trHeight w:val="15"/>
        </w:trPr>
        <w:tc>
          <w:tcPr>
            <w:tcW w:w="669" w:type="dxa"/>
            <w:vMerge/>
            <w:tcBorders>
              <w:top w:val="single" w:sz="4" w:space="0" w:color="auto"/>
              <w:left w:val="single" w:sz="4" w:space="0" w:color="auto"/>
              <w:bottom w:val="single" w:sz="4" w:space="0" w:color="auto"/>
              <w:right w:val="single" w:sz="4" w:space="0" w:color="auto"/>
            </w:tcBorders>
            <w:vAlign w:val="center"/>
            <w:hideMark/>
          </w:tcPr>
          <w:p w14:paraId="4EAECFB5" w14:textId="77777777" w:rsidR="005477AB" w:rsidRPr="00E53202" w:rsidRDefault="005477AB" w:rsidP="009F48DD">
            <w:pPr>
              <w:spacing w:after="0" w:line="240" w:lineRule="auto"/>
              <w:rPr>
                <w:rFonts w:ascii="Times New Roman" w:eastAsia="Times New Roman" w:hAnsi="Times New Roman" w:cs="Times New Roman"/>
                <w:color w:val="000000"/>
                <w:sz w:val="20"/>
                <w:szCs w:val="20"/>
                <w:lang w:eastAsia="ru-RU"/>
              </w:rPr>
            </w:pPr>
          </w:p>
        </w:tc>
        <w:tc>
          <w:tcPr>
            <w:tcW w:w="2207" w:type="dxa"/>
            <w:vMerge/>
            <w:tcBorders>
              <w:top w:val="single" w:sz="4" w:space="0" w:color="auto"/>
              <w:left w:val="single" w:sz="4" w:space="0" w:color="auto"/>
              <w:bottom w:val="single" w:sz="4" w:space="0" w:color="auto"/>
              <w:right w:val="single" w:sz="4" w:space="0" w:color="auto"/>
            </w:tcBorders>
            <w:vAlign w:val="center"/>
            <w:hideMark/>
          </w:tcPr>
          <w:p w14:paraId="23632A59" w14:textId="77777777" w:rsidR="005477AB" w:rsidRPr="00E53202" w:rsidRDefault="005477AB" w:rsidP="009F48DD">
            <w:pPr>
              <w:spacing w:after="0" w:line="240" w:lineRule="auto"/>
              <w:rPr>
                <w:rFonts w:ascii="Times New Roman" w:eastAsia="Times New Roman" w:hAnsi="Times New Roman" w:cs="Times New Roman"/>
                <w:color w:val="000000"/>
                <w:sz w:val="20"/>
                <w:szCs w:val="20"/>
                <w:lang w:eastAsia="ru-RU"/>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14:paraId="2E5C58C6" w14:textId="77777777" w:rsidR="005477AB" w:rsidRPr="00E53202" w:rsidRDefault="005477AB" w:rsidP="009F48DD">
            <w:pPr>
              <w:spacing w:after="0" w:line="240" w:lineRule="auto"/>
              <w:rPr>
                <w:rFonts w:ascii="Times New Roman" w:eastAsia="Times New Roman" w:hAnsi="Times New Roman" w:cs="Times New Roman"/>
                <w:color w:val="000000"/>
                <w:sz w:val="20"/>
                <w:szCs w:val="20"/>
                <w:lang w:eastAsia="ru-RU"/>
              </w:rPr>
            </w:pPr>
          </w:p>
        </w:tc>
        <w:tc>
          <w:tcPr>
            <w:tcW w:w="1431" w:type="dxa"/>
            <w:vMerge/>
            <w:tcBorders>
              <w:top w:val="single" w:sz="4" w:space="0" w:color="auto"/>
              <w:left w:val="single" w:sz="4" w:space="0" w:color="auto"/>
              <w:bottom w:val="single" w:sz="4" w:space="0" w:color="auto"/>
              <w:right w:val="single" w:sz="4" w:space="0" w:color="auto"/>
            </w:tcBorders>
            <w:vAlign w:val="center"/>
            <w:hideMark/>
          </w:tcPr>
          <w:p w14:paraId="27C65F80" w14:textId="77777777" w:rsidR="005477AB" w:rsidRPr="00E53202" w:rsidRDefault="005477AB" w:rsidP="009F48DD">
            <w:pPr>
              <w:spacing w:after="0" w:line="240" w:lineRule="auto"/>
              <w:rPr>
                <w:rFonts w:ascii="Times New Roman" w:eastAsia="Times New Roman" w:hAnsi="Times New Roman" w:cs="Times New Roman"/>
                <w:color w:val="000000"/>
                <w:sz w:val="20"/>
                <w:szCs w:val="20"/>
                <w:lang w:eastAsia="ru-RU"/>
              </w:rPr>
            </w:pPr>
          </w:p>
        </w:tc>
        <w:tc>
          <w:tcPr>
            <w:tcW w:w="745" w:type="dxa"/>
            <w:vMerge/>
            <w:tcBorders>
              <w:top w:val="single" w:sz="4" w:space="0" w:color="auto"/>
              <w:left w:val="single" w:sz="4" w:space="0" w:color="auto"/>
              <w:bottom w:val="nil"/>
              <w:right w:val="single" w:sz="4" w:space="0" w:color="auto"/>
            </w:tcBorders>
            <w:vAlign w:val="center"/>
            <w:hideMark/>
          </w:tcPr>
          <w:p w14:paraId="004A747D" w14:textId="77777777" w:rsidR="005477AB" w:rsidRPr="00E53202" w:rsidRDefault="005477AB" w:rsidP="009F48DD">
            <w:pPr>
              <w:spacing w:after="0" w:line="240" w:lineRule="auto"/>
              <w:rPr>
                <w:rFonts w:ascii="Times New Roman" w:eastAsia="Times New Roman" w:hAnsi="Times New Roman" w:cs="Times New Roman"/>
                <w:color w:val="000000"/>
                <w:sz w:val="20"/>
                <w:szCs w:val="20"/>
                <w:lang w:eastAsia="ru-RU"/>
              </w:rPr>
            </w:pPr>
          </w:p>
        </w:tc>
        <w:tc>
          <w:tcPr>
            <w:tcW w:w="1195" w:type="dxa"/>
            <w:tcBorders>
              <w:top w:val="nil"/>
              <w:left w:val="nil"/>
              <w:bottom w:val="single" w:sz="4" w:space="0" w:color="auto"/>
              <w:right w:val="single" w:sz="4" w:space="0" w:color="auto"/>
            </w:tcBorders>
            <w:shd w:val="clear" w:color="auto" w:fill="auto"/>
            <w:vAlign w:val="center"/>
            <w:hideMark/>
          </w:tcPr>
          <w:p w14:paraId="4363A1B9"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Низкое (&lt;0,005 Мпа)</w:t>
            </w:r>
          </w:p>
        </w:tc>
        <w:tc>
          <w:tcPr>
            <w:tcW w:w="1229" w:type="dxa"/>
            <w:tcBorders>
              <w:top w:val="nil"/>
              <w:left w:val="nil"/>
              <w:bottom w:val="single" w:sz="4" w:space="0" w:color="auto"/>
              <w:right w:val="single" w:sz="4" w:space="0" w:color="auto"/>
            </w:tcBorders>
            <w:shd w:val="clear" w:color="auto" w:fill="auto"/>
            <w:vAlign w:val="center"/>
            <w:hideMark/>
          </w:tcPr>
          <w:p w14:paraId="60400688"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Среднее (&lt;0,3 Мпа)</w:t>
            </w:r>
          </w:p>
        </w:tc>
        <w:tc>
          <w:tcPr>
            <w:tcW w:w="1245" w:type="dxa"/>
            <w:tcBorders>
              <w:top w:val="nil"/>
              <w:left w:val="nil"/>
              <w:bottom w:val="single" w:sz="4" w:space="0" w:color="auto"/>
              <w:right w:val="single" w:sz="4" w:space="0" w:color="auto"/>
            </w:tcBorders>
            <w:shd w:val="clear" w:color="auto" w:fill="auto"/>
            <w:vAlign w:val="center"/>
            <w:hideMark/>
          </w:tcPr>
          <w:p w14:paraId="13476CD8"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Высокое (&lt;0,6 Мпа)</w:t>
            </w:r>
          </w:p>
        </w:tc>
      </w:tr>
      <w:tr w:rsidR="005477AB" w:rsidRPr="00E53202" w14:paraId="6DDCF2F8" w14:textId="77777777" w:rsidTr="00687EEB">
        <w:trPr>
          <w:trHeight w:val="15"/>
        </w:trPr>
        <w:tc>
          <w:tcPr>
            <w:tcW w:w="669" w:type="dxa"/>
            <w:tcBorders>
              <w:top w:val="nil"/>
              <w:left w:val="single" w:sz="4" w:space="0" w:color="auto"/>
              <w:bottom w:val="single" w:sz="4" w:space="0" w:color="auto"/>
              <w:right w:val="single" w:sz="4" w:space="0" w:color="auto"/>
            </w:tcBorders>
            <w:shd w:val="clear" w:color="auto" w:fill="auto"/>
            <w:vAlign w:val="center"/>
            <w:hideMark/>
          </w:tcPr>
          <w:p w14:paraId="1FCE8D18"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207" w:type="dxa"/>
            <w:tcBorders>
              <w:top w:val="nil"/>
              <w:left w:val="nil"/>
              <w:bottom w:val="single" w:sz="4" w:space="0" w:color="auto"/>
              <w:right w:val="single" w:sz="4" w:space="0" w:color="auto"/>
            </w:tcBorders>
            <w:shd w:val="clear" w:color="auto" w:fill="auto"/>
            <w:vAlign w:val="center"/>
            <w:hideMark/>
          </w:tcPr>
          <w:p w14:paraId="52078B90"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06" w:type="dxa"/>
            <w:tcBorders>
              <w:top w:val="nil"/>
              <w:left w:val="nil"/>
              <w:bottom w:val="single" w:sz="4" w:space="0" w:color="auto"/>
              <w:right w:val="single" w:sz="4" w:space="0" w:color="auto"/>
            </w:tcBorders>
            <w:shd w:val="clear" w:color="auto" w:fill="auto"/>
            <w:vAlign w:val="center"/>
            <w:hideMark/>
          </w:tcPr>
          <w:p w14:paraId="0681F5D9"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км</w:t>
            </w:r>
          </w:p>
        </w:tc>
        <w:tc>
          <w:tcPr>
            <w:tcW w:w="1431" w:type="dxa"/>
            <w:tcBorders>
              <w:top w:val="nil"/>
              <w:left w:val="nil"/>
              <w:bottom w:val="single" w:sz="4" w:space="0" w:color="auto"/>
              <w:right w:val="single" w:sz="4" w:space="0" w:color="auto"/>
            </w:tcBorders>
            <w:shd w:val="clear" w:color="auto" w:fill="auto"/>
            <w:vAlign w:val="center"/>
            <w:hideMark/>
          </w:tcPr>
          <w:p w14:paraId="42C133D7"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мм</w:t>
            </w:r>
          </w:p>
        </w:tc>
        <w:tc>
          <w:tcPr>
            <w:tcW w:w="745" w:type="dxa"/>
            <w:tcBorders>
              <w:top w:val="single" w:sz="4" w:space="0" w:color="auto"/>
              <w:left w:val="nil"/>
              <w:bottom w:val="single" w:sz="4" w:space="0" w:color="auto"/>
              <w:right w:val="single" w:sz="4" w:space="0" w:color="auto"/>
            </w:tcBorders>
            <w:shd w:val="clear" w:color="auto" w:fill="auto"/>
            <w:vAlign w:val="center"/>
            <w:hideMark/>
          </w:tcPr>
          <w:p w14:paraId="08EE86D1"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195" w:type="dxa"/>
            <w:tcBorders>
              <w:top w:val="nil"/>
              <w:left w:val="nil"/>
              <w:bottom w:val="single" w:sz="4" w:space="0" w:color="auto"/>
              <w:right w:val="single" w:sz="4" w:space="0" w:color="auto"/>
            </w:tcBorders>
            <w:shd w:val="clear" w:color="auto" w:fill="auto"/>
            <w:vAlign w:val="center"/>
            <w:hideMark/>
          </w:tcPr>
          <w:p w14:paraId="41B6ACE2"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км</w:t>
            </w:r>
          </w:p>
        </w:tc>
        <w:tc>
          <w:tcPr>
            <w:tcW w:w="1229" w:type="dxa"/>
            <w:tcBorders>
              <w:top w:val="nil"/>
              <w:left w:val="nil"/>
              <w:bottom w:val="single" w:sz="4" w:space="0" w:color="auto"/>
              <w:right w:val="single" w:sz="4" w:space="0" w:color="auto"/>
            </w:tcBorders>
            <w:shd w:val="clear" w:color="auto" w:fill="auto"/>
            <w:vAlign w:val="center"/>
            <w:hideMark/>
          </w:tcPr>
          <w:p w14:paraId="18133358"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км</w:t>
            </w:r>
          </w:p>
        </w:tc>
        <w:tc>
          <w:tcPr>
            <w:tcW w:w="1245" w:type="dxa"/>
            <w:tcBorders>
              <w:top w:val="nil"/>
              <w:left w:val="nil"/>
              <w:bottom w:val="single" w:sz="4" w:space="0" w:color="auto"/>
              <w:right w:val="single" w:sz="4" w:space="0" w:color="auto"/>
            </w:tcBorders>
            <w:shd w:val="clear" w:color="auto" w:fill="auto"/>
            <w:vAlign w:val="center"/>
            <w:hideMark/>
          </w:tcPr>
          <w:p w14:paraId="33A57742" w14:textId="77777777" w:rsidR="005477AB" w:rsidRPr="00E53202" w:rsidRDefault="005477AB"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км</w:t>
            </w:r>
          </w:p>
        </w:tc>
      </w:tr>
      <w:tr w:rsidR="009C242C" w:rsidRPr="00E53202" w14:paraId="77237529" w14:textId="77777777" w:rsidTr="00687EEB">
        <w:trPr>
          <w:trHeight w:val="15"/>
        </w:trPr>
        <w:tc>
          <w:tcPr>
            <w:tcW w:w="669" w:type="dxa"/>
            <w:tcBorders>
              <w:top w:val="nil"/>
              <w:left w:val="single" w:sz="4" w:space="0" w:color="auto"/>
              <w:bottom w:val="single" w:sz="4" w:space="0" w:color="auto"/>
              <w:right w:val="single" w:sz="4" w:space="0" w:color="auto"/>
            </w:tcBorders>
            <w:shd w:val="clear" w:color="auto" w:fill="auto"/>
            <w:vAlign w:val="center"/>
            <w:hideMark/>
          </w:tcPr>
          <w:p w14:paraId="506205AF"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207" w:type="dxa"/>
            <w:tcBorders>
              <w:top w:val="nil"/>
              <w:left w:val="nil"/>
              <w:bottom w:val="single" w:sz="4" w:space="0" w:color="auto"/>
              <w:right w:val="single" w:sz="4" w:space="0" w:color="auto"/>
            </w:tcBorders>
            <w:shd w:val="clear" w:color="auto" w:fill="auto"/>
            <w:vAlign w:val="center"/>
            <w:hideMark/>
          </w:tcPr>
          <w:p w14:paraId="5B80F280" w14:textId="1A2DE4D5"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Отсутствует</w:t>
            </w:r>
          </w:p>
        </w:tc>
        <w:tc>
          <w:tcPr>
            <w:tcW w:w="1506" w:type="dxa"/>
            <w:tcBorders>
              <w:top w:val="nil"/>
              <w:left w:val="nil"/>
              <w:bottom w:val="single" w:sz="4" w:space="0" w:color="auto"/>
              <w:right w:val="single" w:sz="4" w:space="0" w:color="auto"/>
            </w:tcBorders>
            <w:shd w:val="clear" w:color="auto" w:fill="auto"/>
            <w:vAlign w:val="center"/>
            <w:hideMark/>
          </w:tcPr>
          <w:p w14:paraId="7CE3EFDD" w14:textId="2783329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31" w:type="dxa"/>
            <w:tcBorders>
              <w:top w:val="nil"/>
              <w:left w:val="nil"/>
              <w:bottom w:val="single" w:sz="4" w:space="0" w:color="auto"/>
              <w:right w:val="single" w:sz="4" w:space="0" w:color="auto"/>
            </w:tcBorders>
            <w:shd w:val="clear" w:color="auto" w:fill="auto"/>
            <w:hideMark/>
          </w:tcPr>
          <w:p w14:paraId="4F75E98B" w14:textId="6A441BA5"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45" w:type="dxa"/>
            <w:tcBorders>
              <w:top w:val="nil"/>
              <w:left w:val="nil"/>
              <w:bottom w:val="single" w:sz="4" w:space="0" w:color="auto"/>
              <w:right w:val="single" w:sz="4" w:space="0" w:color="auto"/>
            </w:tcBorders>
            <w:shd w:val="clear" w:color="auto" w:fill="auto"/>
            <w:hideMark/>
          </w:tcPr>
          <w:p w14:paraId="798D67DD" w14:textId="6C38B43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195" w:type="dxa"/>
            <w:tcBorders>
              <w:top w:val="nil"/>
              <w:left w:val="nil"/>
              <w:bottom w:val="single" w:sz="4" w:space="0" w:color="auto"/>
              <w:right w:val="single" w:sz="4" w:space="0" w:color="auto"/>
            </w:tcBorders>
            <w:shd w:val="clear" w:color="auto" w:fill="auto"/>
            <w:hideMark/>
          </w:tcPr>
          <w:p w14:paraId="40D6787B" w14:textId="3A90F503"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29" w:type="dxa"/>
            <w:tcBorders>
              <w:top w:val="nil"/>
              <w:left w:val="nil"/>
              <w:bottom w:val="single" w:sz="4" w:space="0" w:color="auto"/>
              <w:right w:val="single" w:sz="4" w:space="0" w:color="auto"/>
            </w:tcBorders>
            <w:shd w:val="clear" w:color="auto" w:fill="auto"/>
            <w:vAlign w:val="center"/>
            <w:hideMark/>
          </w:tcPr>
          <w:p w14:paraId="7ED8CF6F" w14:textId="50D8315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45" w:type="dxa"/>
            <w:tcBorders>
              <w:top w:val="nil"/>
              <w:left w:val="nil"/>
              <w:bottom w:val="single" w:sz="4" w:space="0" w:color="auto"/>
              <w:right w:val="single" w:sz="4" w:space="0" w:color="auto"/>
            </w:tcBorders>
            <w:shd w:val="clear" w:color="auto" w:fill="auto"/>
            <w:vAlign w:val="center"/>
            <w:hideMark/>
          </w:tcPr>
          <w:p w14:paraId="5E9AE3D6" w14:textId="60A51E93"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5CFB1D8F" w14:textId="1FC11780" w:rsidR="00A214BA" w:rsidRPr="00E53202" w:rsidRDefault="00A214BA" w:rsidP="005867FB">
      <w:pPr>
        <w:pStyle w:val="30"/>
        <w:tabs>
          <w:tab w:val="left" w:pos="2977"/>
        </w:tabs>
        <w:ind w:left="567" w:firstLine="0"/>
        <w:rPr>
          <w:rFonts w:eastAsiaTheme="minorEastAsia"/>
          <w:iCs/>
          <w:spacing w:val="1"/>
          <w:szCs w:val="24"/>
        </w:rPr>
      </w:pPr>
      <w:bookmarkStart w:id="76" w:name="_Toc188461400"/>
      <w:r w:rsidRPr="00E53202">
        <w:rPr>
          <w:rFonts w:eastAsiaTheme="minorEastAsia"/>
          <w:iCs/>
          <w:spacing w:val="1"/>
          <w:szCs w:val="24"/>
        </w:rPr>
        <w:t>3.</w:t>
      </w:r>
      <w:r w:rsidR="00B02DB9" w:rsidRPr="00E53202">
        <w:rPr>
          <w:rFonts w:eastAsiaTheme="minorEastAsia"/>
          <w:iCs/>
          <w:spacing w:val="1"/>
          <w:szCs w:val="24"/>
        </w:rPr>
        <w:t>5</w:t>
      </w:r>
      <w:r w:rsidRPr="00E53202">
        <w:rPr>
          <w:rFonts w:eastAsiaTheme="minorEastAsia"/>
          <w:iCs/>
          <w:spacing w:val="1"/>
          <w:szCs w:val="24"/>
        </w:rPr>
        <w:t xml:space="preserve">.4. Баланс </w:t>
      </w:r>
      <w:r w:rsidR="00C20853" w:rsidRPr="00E53202">
        <w:rPr>
          <w:rFonts w:eastAsiaTheme="minorEastAsia"/>
          <w:iCs/>
          <w:spacing w:val="1"/>
          <w:szCs w:val="24"/>
        </w:rPr>
        <w:t>выработки и потребления</w:t>
      </w:r>
      <w:bookmarkEnd w:id="76"/>
    </w:p>
    <w:p w14:paraId="28A9E1CC" w14:textId="1E9ECDAA" w:rsidR="00A214BA" w:rsidRPr="00E53202" w:rsidRDefault="00A214BA" w:rsidP="00A214BA">
      <w:pPr>
        <w:pStyle w:val="A7"/>
        <w:rPr>
          <w:rFonts w:eastAsia="Times New Roman"/>
        </w:rPr>
      </w:pPr>
      <w:r w:rsidRPr="00E53202">
        <w:rPr>
          <w:rFonts w:eastAsia="Times New Roman"/>
        </w:rPr>
        <w:t xml:space="preserve">Баланс </w:t>
      </w:r>
      <w:r w:rsidR="00C20853" w:rsidRPr="00E53202">
        <w:rPr>
          <w:rFonts w:eastAsia="Times New Roman"/>
        </w:rPr>
        <w:t>выработки и потребления</w:t>
      </w:r>
      <w:r w:rsidRPr="00E53202">
        <w:rPr>
          <w:rFonts w:eastAsia="Times New Roman"/>
        </w:rPr>
        <w:t xml:space="preserve"> систем </w:t>
      </w:r>
      <w:r w:rsidR="0029208B" w:rsidRPr="00E53202">
        <w:rPr>
          <w:rFonts w:eastAsia="Times New Roman"/>
        </w:rPr>
        <w:t>газ</w:t>
      </w:r>
      <w:r w:rsidRPr="00E53202">
        <w:rPr>
          <w:rFonts w:eastAsia="Times New Roman"/>
        </w:rPr>
        <w:t xml:space="preserve">оснабжения приведён в таблице </w:t>
      </w:r>
      <w:r w:rsidR="001F2019" w:rsidRPr="00E53202">
        <w:rPr>
          <w:rFonts w:eastAsia="Times New Roman"/>
        </w:rPr>
        <w:t>35</w:t>
      </w:r>
      <w:r w:rsidRPr="00E53202">
        <w:rPr>
          <w:rFonts w:eastAsia="Times New Roman"/>
        </w:rPr>
        <w:t>.</w:t>
      </w:r>
    </w:p>
    <w:p w14:paraId="0E6C98C8" w14:textId="66264337" w:rsidR="000E597C" w:rsidRPr="00E53202" w:rsidRDefault="000E597C"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35</w:t>
      </w:r>
      <w:r w:rsidRPr="00E53202">
        <w:rPr>
          <w:rFonts w:eastAsia="Microsoft YaHei"/>
          <w:bCs/>
          <w:i/>
          <w:spacing w:val="-5"/>
        </w:rPr>
        <w:t xml:space="preserve">. Баланс </w:t>
      </w:r>
      <w:r w:rsidR="00BC463D" w:rsidRPr="00E53202">
        <w:rPr>
          <w:rFonts w:eastAsia="Microsoft YaHei"/>
          <w:bCs/>
          <w:i/>
          <w:spacing w:val="-5"/>
        </w:rPr>
        <w:t>выработки и потребления</w:t>
      </w:r>
      <w:r w:rsidRPr="00E53202">
        <w:rPr>
          <w:rFonts w:eastAsia="Microsoft YaHei"/>
          <w:bCs/>
          <w:i/>
          <w:spacing w:val="-5"/>
        </w:rPr>
        <w:t xml:space="preserve"> систем </w:t>
      </w:r>
      <w:r w:rsidR="00BC463D" w:rsidRPr="00E53202">
        <w:rPr>
          <w:rFonts w:eastAsia="Microsoft YaHei"/>
          <w:bCs/>
          <w:i/>
          <w:spacing w:val="-5"/>
        </w:rPr>
        <w:t>газ</w:t>
      </w:r>
      <w:r w:rsidRPr="00E53202">
        <w:rPr>
          <w:rFonts w:eastAsia="Microsoft YaHei"/>
          <w:bCs/>
          <w:i/>
          <w:spacing w:val="-5"/>
        </w:rPr>
        <w:t>оснабжения</w:t>
      </w:r>
      <w:r w:rsidR="00BC463D" w:rsidRPr="00E53202">
        <w:rPr>
          <w:rFonts w:eastAsia="Microsoft YaHei"/>
          <w:bCs/>
          <w:i/>
          <w:spacing w:val="-5"/>
        </w:rPr>
        <w:t xml:space="preserve"> за полный прошедший год</w:t>
      </w:r>
    </w:p>
    <w:tbl>
      <w:tblPr>
        <w:tblW w:w="10224" w:type="dxa"/>
        <w:tblLook w:val="04A0" w:firstRow="1" w:lastRow="0" w:firstColumn="1" w:lastColumn="0" w:noHBand="0" w:noVBand="1"/>
      </w:tblPr>
      <w:tblGrid>
        <w:gridCol w:w="594"/>
        <w:gridCol w:w="2263"/>
        <w:gridCol w:w="1298"/>
        <w:gridCol w:w="1566"/>
        <w:gridCol w:w="1226"/>
        <w:gridCol w:w="1797"/>
        <w:gridCol w:w="1480"/>
      </w:tblGrid>
      <w:tr w:rsidR="005477AB" w:rsidRPr="00E53202" w14:paraId="03EA5B71" w14:textId="77777777" w:rsidTr="00687EEB">
        <w:trPr>
          <w:trHeight w:val="302"/>
        </w:trPr>
        <w:tc>
          <w:tcPr>
            <w:tcW w:w="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4C21B0"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263" w:type="dxa"/>
            <w:tcBorders>
              <w:top w:val="single" w:sz="4" w:space="0" w:color="auto"/>
              <w:left w:val="nil"/>
              <w:bottom w:val="single" w:sz="4" w:space="0" w:color="auto"/>
              <w:right w:val="single" w:sz="4" w:space="0" w:color="auto"/>
            </w:tcBorders>
            <w:shd w:val="clear" w:color="000000" w:fill="FFFFFF"/>
            <w:vAlign w:val="center"/>
            <w:hideMark/>
          </w:tcPr>
          <w:p w14:paraId="6BB513C9"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Газораспределительная станция</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14:paraId="1CC4F55B"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Принято природного газа</w:t>
            </w:r>
          </w:p>
        </w:tc>
        <w:tc>
          <w:tcPr>
            <w:tcW w:w="1566" w:type="dxa"/>
            <w:tcBorders>
              <w:top w:val="single" w:sz="4" w:space="0" w:color="auto"/>
              <w:left w:val="nil"/>
              <w:bottom w:val="single" w:sz="4" w:space="0" w:color="auto"/>
              <w:right w:val="single" w:sz="4" w:space="0" w:color="auto"/>
            </w:tcBorders>
            <w:shd w:val="clear" w:color="000000" w:fill="FFFFFF"/>
            <w:vAlign w:val="center"/>
            <w:hideMark/>
          </w:tcPr>
          <w:p w14:paraId="4B056B9D"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Расход на собственные нужды</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14:paraId="29FE51C9"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Отпуск в сеть</w:t>
            </w:r>
          </w:p>
        </w:tc>
        <w:tc>
          <w:tcPr>
            <w:tcW w:w="1797" w:type="dxa"/>
            <w:tcBorders>
              <w:top w:val="single" w:sz="4" w:space="0" w:color="auto"/>
              <w:left w:val="nil"/>
              <w:bottom w:val="single" w:sz="4" w:space="0" w:color="auto"/>
              <w:right w:val="single" w:sz="4" w:space="0" w:color="auto"/>
            </w:tcBorders>
            <w:shd w:val="clear" w:color="000000" w:fill="FFFFFF"/>
            <w:vAlign w:val="center"/>
            <w:hideMark/>
          </w:tcPr>
          <w:p w14:paraId="1C944724"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Потери природного газа при транспортировке</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7F79EF9D"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Полезный отпуск потребителям</w:t>
            </w:r>
          </w:p>
        </w:tc>
      </w:tr>
      <w:tr w:rsidR="005477AB" w:rsidRPr="00E53202" w14:paraId="33A9C64B" w14:textId="77777777" w:rsidTr="00687EEB">
        <w:trPr>
          <w:trHeight w:val="201"/>
        </w:trPr>
        <w:tc>
          <w:tcPr>
            <w:tcW w:w="594" w:type="dxa"/>
            <w:tcBorders>
              <w:top w:val="nil"/>
              <w:left w:val="single" w:sz="4" w:space="0" w:color="auto"/>
              <w:bottom w:val="single" w:sz="4" w:space="0" w:color="auto"/>
              <w:right w:val="single" w:sz="4" w:space="0" w:color="auto"/>
            </w:tcBorders>
            <w:shd w:val="clear" w:color="000000" w:fill="FFFFFF"/>
            <w:vAlign w:val="center"/>
            <w:hideMark/>
          </w:tcPr>
          <w:p w14:paraId="50C2A5D6"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263" w:type="dxa"/>
            <w:tcBorders>
              <w:top w:val="nil"/>
              <w:left w:val="nil"/>
              <w:bottom w:val="single" w:sz="4" w:space="0" w:color="auto"/>
              <w:right w:val="single" w:sz="4" w:space="0" w:color="auto"/>
            </w:tcBorders>
            <w:shd w:val="clear" w:color="000000" w:fill="FFFFFF"/>
            <w:vAlign w:val="center"/>
            <w:hideMark/>
          </w:tcPr>
          <w:p w14:paraId="5660EDE3"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98" w:type="dxa"/>
            <w:tcBorders>
              <w:top w:val="nil"/>
              <w:left w:val="nil"/>
              <w:bottom w:val="single" w:sz="4" w:space="0" w:color="auto"/>
              <w:right w:val="single" w:sz="4" w:space="0" w:color="auto"/>
            </w:tcBorders>
            <w:shd w:val="clear" w:color="000000" w:fill="FFFFFF"/>
            <w:vAlign w:val="center"/>
            <w:hideMark/>
          </w:tcPr>
          <w:p w14:paraId="5F9313ED"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566" w:type="dxa"/>
            <w:tcBorders>
              <w:top w:val="nil"/>
              <w:left w:val="nil"/>
              <w:bottom w:val="single" w:sz="4" w:space="0" w:color="auto"/>
              <w:right w:val="single" w:sz="4" w:space="0" w:color="auto"/>
            </w:tcBorders>
            <w:shd w:val="clear" w:color="000000" w:fill="FFFFFF"/>
            <w:vAlign w:val="center"/>
            <w:hideMark/>
          </w:tcPr>
          <w:p w14:paraId="28704B9B"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226" w:type="dxa"/>
            <w:tcBorders>
              <w:top w:val="nil"/>
              <w:left w:val="nil"/>
              <w:bottom w:val="single" w:sz="4" w:space="0" w:color="auto"/>
              <w:right w:val="single" w:sz="4" w:space="0" w:color="auto"/>
            </w:tcBorders>
            <w:shd w:val="clear" w:color="000000" w:fill="FFFFFF"/>
            <w:vAlign w:val="center"/>
            <w:hideMark/>
          </w:tcPr>
          <w:p w14:paraId="77115159"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797" w:type="dxa"/>
            <w:tcBorders>
              <w:top w:val="nil"/>
              <w:left w:val="nil"/>
              <w:bottom w:val="single" w:sz="4" w:space="0" w:color="auto"/>
              <w:right w:val="single" w:sz="4" w:space="0" w:color="auto"/>
            </w:tcBorders>
            <w:shd w:val="clear" w:color="000000" w:fill="FFFFFF"/>
            <w:vAlign w:val="center"/>
            <w:hideMark/>
          </w:tcPr>
          <w:p w14:paraId="6E6AAD94"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c>
          <w:tcPr>
            <w:tcW w:w="1480" w:type="dxa"/>
            <w:tcBorders>
              <w:top w:val="nil"/>
              <w:left w:val="nil"/>
              <w:bottom w:val="single" w:sz="4" w:space="0" w:color="auto"/>
              <w:right w:val="single" w:sz="4" w:space="0" w:color="auto"/>
            </w:tcBorders>
            <w:shd w:val="clear" w:color="000000" w:fill="FFFFFF"/>
            <w:vAlign w:val="center"/>
            <w:hideMark/>
          </w:tcPr>
          <w:p w14:paraId="0D91F67D" w14:textId="77777777" w:rsidR="005477AB" w:rsidRPr="00E53202" w:rsidRDefault="005477AB" w:rsidP="005477AB">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p>
        </w:tc>
      </w:tr>
      <w:tr w:rsidR="009C242C" w:rsidRPr="00E53202" w14:paraId="08B028FB" w14:textId="77777777" w:rsidTr="00687EEB">
        <w:trPr>
          <w:trHeight w:val="37"/>
        </w:trPr>
        <w:tc>
          <w:tcPr>
            <w:tcW w:w="594" w:type="dxa"/>
            <w:tcBorders>
              <w:top w:val="nil"/>
              <w:left w:val="single" w:sz="4" w:space="0" w:color="auto"/>
              <w:bottom w:val="single" w:sz="4" w:space="0" w:color="auto"/>
              <w:right w:val="single" w:sz="4" w:space="0" w:color="auto"/>
            </w:tcBorders>
            <w:shd w:val="clear" w:color="auto" w:fill="auto"/>
            <w:vAlign w:val="center"/>
            <w:hideMark/>
          </w:tcPr>
          <w:p w14:paraId="1328FD85"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263" w:type="dxa"/>
            <w:tcBorders>
              <w:top w:val="nil"/>
              <w:left w:val="nil"/>
              <w:bottom w:val="single" w:sz="4" w:space="0" w:color="auto"/>
              <w:right w:val="single" w:sz="4" w:space="0" w:color="auto"/>
            </w:tcBorders>
            <w:shd w:val="clear" w:color="auto" w:fill="auto"/>
            <w:vAlign w:val="center"/>
            <w:hideMark/>
          </w:tcPr>
          <w:p w14:paraId="26929BBA" w14:textId="47C957CD"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Отсутствует</w:t>
            </w:r>
          </w:p>
        </w:tc>
        <w:tc>
          <w:tcPr>
            <w:tcW w:w="1298" w:type="dxa"/>
            <w:tcBorders>
              <w:top w:val="nil"/>
              <w:left w:val="nil"/>
              <w:bottom w:val="single" w:sz="4" w:space="0" w:color="auto"/>
              <w:right w:val="single" w:sz="4" w:space="0" w:color="auto"/>
            </w:tcBorders>
            <w:shd w:val="clear" w:color="auto" w:fill="auto"/>
            <w:vAlign w:val="center"/>
            <w:hideMark/>
          </w:tcPr>
          <w:p w14:paraId="616D0230" w14:textId="5BF7B299"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66" w:type="dxa"/>
            <w:tcBorders>
              <w:top w:val="nil"/>
              <w:left w:val="nil"/>
              <w:bottom w:val="single" w:sz="4" w:space="0" w:color="auto"/>
              <w:right w:val="single" w:sz="4" w:space="0" w:color="auto"/>
            </w:tcBorders>
            <w:shd w:val="clear" w:color="auto" w:fill="auto"/>
            <w:hideMark/>
          </w:tcPr>
          <w:p w14:paraId="2DF9E08D" w14:textId="289C4D22"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226" w:type="dxa"/>
            <w:tcBorders>
              <w:top w:val="nil"/>
              <w:left w:val="nil"/>
              <w:bottom w:val="single" w:sz="4" w:space="0" w:color="auto"/>
              <w:right w:val="single" w:sz="4" w:space="0" w:color="auto"/>
            </w:tcBorders>
            <w:shd w:val="clear" w:color="auto" w:fill="auto"/>
            <w:hideMark/>
          </w:tcPr>
          <w:p w14:paraId="66285763" w14:textId="5150B3ED"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797" w:type="dxa"/>
            <w:tcBorders>
              <w:top w:val="nil"/>
              <w:left w:val="nil"/>
              <w:bottom w:val="single" w:sz="4" w:space="0" w:color="auto"/>
              <w:right w:val="single" w:sz="4" w:space="0" w:color="auto"/>
            </w:tcBorders>
            <w:shd w:val="clear" w:color="auto" w:fill="auto"/>
            <w:hideMark/>
          </w:tcPr>
          <w:p w14:paraId="34AD6CD3" w14:textId="238CD76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80" w:type="dxa"/>
            <w:tcBorders>
              <w:top w:val="nil"/>
              <w:left w:val="nil"/>
              <w:bottom w:val="single" w:sz="4" w:space="0" w:color="auto"/>
              <w:right w:val="single" w:sz="4" w:space="0" w:color="auto"/>
            </w:tcBorders>
            <w:shd w:val="clear" w:color="auto" w:fill="auto"/>
            <w:vAlign w:val="center"/>
            <w:hideMark/>
          </w:tcPr>
          <w:p w14:paraId="7C3497CA" w14:textId="4A299C4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7C741047" w14:textId="46C1668C" w:rsidR="00A214BA" w:rsidRPr="00E53202" w:rsidRDefault="00A214BA" w:rsidP="005867FB">
      <w:pPr>
        <w:pStyle w:val="30"/>
        <w:tabs>
          <w:tab w:val="left" w:pos="2977"/>
        </w:tabs>
        <w:ind w:left="567" w:firstLine="0"/>
        <w:rPr>
          <w:rFonts w:eastAsiaTheme="minorEastAsia"/>
          <w:iCs/>
          <w:spacing w:val="1"/>
          <w:szCs w:val="24"/>
        </w:rPr>
      </w:pPr>
      <w:bookmarkStart w:id="77" w:name="_Toc188461401"/>
      <w:r w:rsidRPr="00E53202">
        <w:rPr>
          <w:rFonts w:eastAsiaTheme="minorEastAsia"/>
          <w:iCs/>
          <w:spacing w:val="1"/>
          <w:szCs w:val="24"/>
        </w:rPr>
        <w:t>3.</w:t>
      </w:r>
      <w:r w:rsidR="00B02DB9" w:rsidRPr="00E53202">
        <w:rPr>
          <w:rFonts w:eastAsiaTheme="minorEastAsia"/>
          <w:iCs/>
          <w:spacing w:val="1"/>
          <w:szCs w:val="24"/>
        </w:rPr>
        <w:t>5</w:t>
      </w:r>
      <w:r w:rsidRPr="00E53202">
        <w:rPr>
          <w:rFonts w:eastAsiaTheme="minorEastAsia"/>
          <w:iCs/>
          <w:spacing w:val="1"/>
          <w:szCs w:val="24"/>
        </w:rPr>
        <w:t>.5. Анализ резервов и дефицитов мощности</w:t>
      </w:r>
      <w:bookmarkEnd w:id="77"/>
      <w:r w:rsidRPr="00E53202">
        <w:rPr>
          <w:rFonts w:eastAsiaTheme="minorEastAsia"/>
          <w:iCs/>
          <w:spacing w:val="1"/>
          <w:szCs w:val="24"/>
        </w:rPr>
        <w:t xml:space="preserve"> </w:t>
      </w:r>
    </w:p>
    <w:p w14:paraId="0BA15FEB" w14:textId="0391BEE7" w:rsidR="00A214BA" w:rsidRPr="00E53202" w:rsidRDefault="00A214BA" w:rsidP="00A214BA">
      <w:pPr>
        <w:pStyle w:val="A7"/>
        <w:spacing w:after="240"/>
        <w:rPr>
          <w:rFonts w:eastAsia="Times New Roman"/>
        </w:rPr>
      </w:pPr>
      <w:r w:rsidRPr="00E53202">
        <w:rPr>
          <w:rFonts w:eastAsia="Times New Roman"/>
        </w:rPr>
        <w:t xml:space="preserve">Значения резервов и дефицитов мощности системы </w:t>
      </w:r>
      <w:r w:rsidR="00EE537B" w:rsidRPr="00E53202">
        <w:rPr>
          <w:rFonts w:eastAsia="Times New Roman"/>
        </w:rPr>
        <w:t>газ</w:t>
      </w:r>
      <w:r w:rsidRPr="00E53202">
        <w:rPr>
          <w:rFonts w:eastAsia="Times New Roman"/>
        </w:rPr>
        <w:t xml:space="preserve">оснабжения с учётом перспективного спроса приведён в таблице </w:t>
      </w:r>
      <w:r w:rsidR="001F2019" w:rsidRPr="00E53202">
        <w:rPr>
          <w:rFonts w:eastAsia="Times New Roman"/>
        </w:rPr>
        <w:t>36</w:t>
      </w:r>
      <w:r w:rsidRPr="00E53202">
        <w:rPr>
          <w:rFonts w:eastAsia="Times New Roman"/>
        </w:rPr>
        <w:t>.</w:t>
      </w:r>
    </w:p>
    <w:p w14:paraId="0EC60A82" w14:textId="77777777" w:rsidR="009E34C6" w:rsidRPr="00E53202" w:rsidRDefault="009E34C6" w:rsidP="005867FB">
      <w:pPr>
        <w:pStyle w:val="30"/>
        <w:tabs>
          <w:tab w:val="left" w:pos="2977"/>
        </w:tabs>
        <w:ind w:left="567" w:firstLine="0"/>
        <w:rPr>
          <w:rFonts w:eastAsiaTheme="minorEastAsia"/>
          <w:iCs/>
          <w:spacing w:val="1"/>
          <w:szCs w:val="24"/>
        </w:rPr>
      </w:pPr>
      <w:bookmarkStart w:id="78" w:name="_Toc188461402"/>
      <w:r w:rsidRPr="00E53202">
        <w:rPr>
          <w:rFonts w:eastAsiaTheme="minorEastAsia"/>
          <w:iCs/>
          <w:spacing w:val="1"/>
          <w:szCs w:val="24"/>
        </w:rPr>
        <w:t>3.5.6. Надежность</w:t>
      </w:r>
      <w:bookmarkEnd w:id="78"/>
    </w:p>
    <w:p w14:paraId="5E8DDDF7" w14:textId="77777777" w:rsidR="009E34C6" w:rsidRPr="00E53202" w:rsidRDefault="009E34C6" w:rsidP="009E3F38">
      <w:pPr>
        <w:pStyle w:val="A7"/>
      </w:pPr>
      <w:r w:rsidRPr="00E53202">
        <w:t xml:space="preserve">Работоспособность и безопасность эксплуатации газораспределительных систем поддерживаются путем проведения технического обслуживания и ремонта в соответствии с эксплуатационной документацией, Правилами безопасности систем газораспределения и </w:t>
      </w:r>
      <w:r w:rsidRPr="00E53202">
        <w:lastRenderedPageBreak/>
        <w:t>газопотребления, Правилами технической эксплуатации и требованиями безопасности труда в газовом хозяйстве Российской Федерации, техническими регламентами, государственными отраслевыми стандартами, согласованными и утвержденными Ростехнадзором России и другими нормативно-техническими документам.</w:t>
      </w:r>
    </w:p>
    <w:p w14:paraId="596E013A" w14:textId="32A7D8A6" w:rsidR="00A30B75" w:rsidRPr="002D09BB" w:rsidRDefault="002D09BB" w:rsidP="002D09BB">
      <w:pPr>
        <w:pStyle w:val="A7"/>
      </w:pPr>
      <w:r>
        <w:t>Газоснабжение на территории сельского поселения отсутствует.</w:t>
      </w:r>
    </w:p>
    <w:p w14:paraId="59037804" w14:textId="77777777" w:rsidR="002D09BB" w:rsidRPr="00E53202" w:rsidRDefault="002D09BB" w:rsidP="002D09BB">
      <w:pPr>
        <w:pStyle w:val="30"/>
        <w:tabs>
          <w:tab w:val="left" w:pos="2977"/>
        </w:tabs>
        <w:ind w:left="567" w:firstLine="0"/>
        <w:rPr>
          <w:rFonts w:eastAsiaTheme="minorEastAsia"/>
          <w:iCs/>
          <w:spacing w:val="1"/>
          <w:szCs w:val="24"/>
        </w:rPr>
      </w:pPr>
      <w:bookmarkStart w:id="79" w:name="_Toc188461403"/>
      <w:r w:rsidRPr="00E53202">
        <w:rPr>
          <w:rFonts w:eastAsiaTheme="minorEastAsia"/>
          <w:iCs/>
          <w:spacing w:val="1"/>
          <w:szCs w:val="24"/>
        </w:rPr>
        <w:t>3.5.7. Воздействие на окружающую среду</w:t>
      </w:r>
      <w:bookmarkEnd w:id="79"/>
    </w:p>
    <w:p w14:paraId="75201A93" w14:textId="77777777" w:rsidR="002D09BB" w:rsidRPr="00E53202" w:rsidRDefault="002D09BB" w:rsidP="002D09BB">
      <w:pPr>
        <w:pStyle w:val="A7"/>
      </w:pPr>
      <w:r w:rsidRPr="00E53202">
        <w:t>Блочные или стационарные газорегуляторные пункты, не оснащенные отопительной котельной установкой, а также газорегуляторные пункты шкафные из-за отсутствия источников постоянных выбросов загрязняющих веществ и малого объема регламентных залповых выбросов не являются источниками воздействия на среду обитания и здоровье человека.</w:t>
      </w:r>
    </w:p>
    <w:p w14:paraId="6BA87388" w14:textId="77777777" w:rsidR="002D09BB" w:rsidRPr="00E53202" w:rsidRDefault="002D09BB" w:rsidP="002D09BB">
      <w:pPr>
        <w:pStyle w:val="A7"/>
      </w:pPr>
      <w:r w:rsidRPr="00E53202">
        <w:t>Потенциальным источником воздействия на среду обитания и здоровье человека по фактору химического воздействия, среди перечисленных типов газорегуляторных пунктов, могут быть стационарные (в специальном здании) или блочные газорегуляторные пункты, оснащенные газовой котельной установкой.</w:t>
      </w:r>
    </w:p>
    <w:p w14:paraId="38652B9B" w14:textId="77777777" w:rsidR="002D09BB" w:rsidRPr="00E53202" w:rsidRDefault="002D09BB" w:rsidP="002D09BB">
      <w:pPr>
        <w:pStyle w:val="A7"/>
      </w:pPr>
      <w:r w:rsidRPr="00E53202">
        <w:t>Уровень шумового воздействия ГРП не превысит допустимый уровень за пределами промплощадки при условии расположения потенциальных источников шума (газорегулирующего оборудования) в блок-боксах с обшивкой тепло- и звукоизолирующими материалами или в отдельном здании со стенами со звукоизоляцией (по проектным решениям).</w:t>
      </w:r>
    </w:p>
    <w:p w14:paraId="1C46B540" w14:textId="77777777" w:rsidR="002D09BB" w:rsidRPr="00E53202" w:rsidRDefault="002D09BB" w:rsidP="002D09BB">
      <w:pPr>
        <w:pStyle w:val="A7"/>
      </w:pPr>
      <w:r w:rsidRPr="00E53202">
        <w:t>Для стационарных газорегуляторных пунктов, при расположении оборудования, источников постоянного шума (регуляторов давления газа) на открытой площадке, уровень шумового воздействия определяется расчетом.</w:t>
      </w:r>
    </w:p>
    <w:p w14:paraId="5FA406DB" w14:textId="77777777" w:rsidR="002D09BB" w:rsidRPr="00E53202" w:rsidRDefault="002D09BB" w:rsidP="002D09BB">
      <w:pPr>
        <w:pStyle w:val="A7"/>
      </w:pPr>
      <w:r w:rsidRPr="00E53202">
        <w:t>Объёмы выбросов загрязняющих веществ в атмосферу не превышают нормативных значений. Нарушения законодательства в области охраны окружающей среды и природоохранных требований отсутствуют.</w:t>
      </w:r>
    </w:p>
    <w:p w14:paraId="2F038812" w14:textId="664753FD" w:rsidR="002D09BB" w:rsidRPr="00E53202" w:rsidRDefault="002D09BB" w:rsidP="00F71177">
      <w:pPr>
        <w:pStyle w:val="A7"/>
        <w:spacing w:before="240"/>
        <w:rPr>
          <w:rFonts w:eastAsia="Times New Roman"/>
          <w:i/>
          <w:iCs/>
        </w:rPr>
        <w:sectPr w:rsidR="002D09BB" w:rsidRPr="00E53202" w:rsidSect="002C4D92">
          <w:pgSz w:w="11906" w:h="16838"/>
          <w:pgMar w:top="1134" w:right="567" w:bottom="1134" w:left="1134" w:header="709" w:footer="709" w:gutter="0"/>
          <w:cols w:space="708"/>
          <w:docGrid w:linePitch="360"/>
        </w:sectPr>
      </w:pPr>
    </w:p>
    <w:p w14:paraId="48E9720B" w14:textId="2BE038BF" w:rsidR="00A214BA" w:rsidRPr="00E53202" w:rsidRDefault="00A214BA" w:rsidP="00A214BA">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1F2019" w:rsidRPr="00E53202">
        <w:rPr>
          <w:rFonts w:eastAsia="Microsoft YaHei"/>
          <w:bCs/>
          <w:i/>
          <w:spacing w:val="-5"/>
        </w:rPr>
        <w:t>36</w:t>
      </w:r>
      <w:r w:rsidRPr="00E53202">
        <w:rPr>
          <w:rFonts w:eastAsia="Microsoft YaHei"/>
          <w:bCs/>
          <w:i/>
          <w:spacing w:val="-5"/>
        </w:rPr>
        <w:t xml:space="preserve">. Перспективные резервы и дефициты мощности системы </w:t>
      </w:r>
      <w:r w:rsidR="00EE537B" w:rsidRPr="00E53202">
        <w:rPr>
          <w:rFonts w:eastAsia="Microsoft YaHei"/>
          <w:bCs/>
          <w:i/>
          <w:spacing w:val="-5"/>
        </w:rPr>
        <w:t>газ</w:t>
      </w:r>
      <w:r w:rsidRPr="00E53202">
        <w:rPr>
          <w:rFonts w:eastAsia="Microsoft YaHei"/>
          <w:bCs/>
          <w:i/>
          <w:spacing w:val="-5"/>
        </w:rPr>
        <w:t>оснабжения</w:t>
      </w:r>
    </w:p>
    <w:tbl>
      <w:tblPr>
        <w:tblW w:w="15187" w:type="dxa"/>
        <w:tblLook w:val="04A0" w:firstRow="1" w:lastRow="0" w:firstColumn="1" w:lastColumn="0" w:noHBand="0" w:noVBand="1"/>
      </w:tblPr>
      <w:tblGrid>
        <w:gridCol w:w="486"/>
        <w:gridCol w:w="1717"/>
        <w:gridCol w:w="3503"/>
        <w:gridCol w:w="1099"/>
        <w:gridCol w:w="760"/>
        <w:gridCol w:w="692"/>
        <w:gridCol w:w="693"/>
        <w:gridCol w:w="693"/>
        <w:gridCol w:w="693"/>
        <w:gridCol w:w="693"/>
        <w:gridCol w:w="693"/>
        <w:gridCol w:w="693"/>
        <w:gridCol w:w="693"/>
        <w:gridCol w:w="693"/>
        <w:gridCol w:w="693"/>
        <w:gridCol w:w="693"/>
      </w:tblGrid>
      <w:tr w:rsidR="009A73AC" w:rsidRPr="00E53202" w14:paraId="59B5CAF9" w14:textId="77777777" w:rsidTr="00687EEB">
        <w:trPr>
          <w:trHeight w:val="17"/>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3C3A3"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1719" w:type="dxa"/>
            <w:tcBorders>
              <w:top w:val="single" w:sz="4" w:space="0" w:color="auto"/>
              <w:left w:val="nil"/>
              <w:bottom w:val="single" w:sz="4" w:space="0" w:color="auto"/>
              <w:right w:val="single" w:sz="4" w:space="0" w:color="auto"/>
            </w:tcBorders>
            <w:shd w:val="clear" w:color="auto" w:fill="auto"/>
            <w:vAlign w:val="center"/>
            <w:hideMark/>
          </w:tcPr>
          <w:p w14:paraId="7B4530B5"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питающей ТП</w:t>
            </w:r>
          </w:p>
        </w:tc>
        <w:tc>
          <w:tcPr>
            <w:tcW w:w="3510" w:type="dxa"/>
            <w:tcBorders>
              <w:top w:val="single" w:sz="4" w:space="0" w:color="auto"/>
              <w:left w:val="nil"/>
              <w:bottom w:val="single" w:sz="4" w:space="0" w:color="auto"/>
              <w:right w:val="single" w:sz="4" w:space="0" w:color="auto"/>
            </w:tcBorders>
            <w:shd w:val="clear" w:color="auto" w:fill="auto"/>
            <w:vAlign w:val="center"/>
            <w:hideMark/>
          </w:tcPr>
          <w:p w14:paraId="286A908F"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14:paraId="1B387AB8"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761" w:type="dxa"/>
            <w:tcBorders>
              <w:top w:val="single" w:sz="4" w:space="0" w:color="auto"/>
              <w:left w:val="nil"/>
              <w:bottom w:val="single" w:sz="4" w:space="0" w:color="auto"/>
              <w:right w:val="single" w:sz="4" w:space="0" w:color="auto"/>
            </w:tcBorders>
            <w:shd w:val="clear" w:color="auto" w:fill="auto"/>
            <w:vAlign w:val="center"/>
            <w:hideMark/>
          </w:tcPr>
          <w:p w14:paraId="60C8A43B"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C515EE7"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28B273E0"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61141571"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5A876B50"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182CBF0C"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07A9E0D1"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1B2260E9"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10EC79DA"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5B0B644E"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5F13E272"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18E30EA7" w14:textId="77777777" w:rsidR="009A73AC" w:rsidRPr="00E53202" w:rsidRDefault="009A73A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9C242C" w:rsidRPr="00E53202" w14:paraId="07590FF0" w14:textId="77777777" w:rsidTr="00687EEB">
        <w:trPr>
          <w:trHeight w:val="17"/>
        </w:trPr>
        <w:tc>
          <w:tcPr>
            <w:tcW w:w="473" w:type="dxa"/>
            <w:vMerge w:val="restart"/>
            <w:tcBorders>
              <w:top w:val="nil"/>
              <w:left w:val="single" w:sz="4" w:space="0" w:color="auto"/>
              <w:bottom w:val="single" w:sz="4" w:space="0" w:color="auto"/>
              <w:right w:val="single" w:sz="4" w:space="0" w:color="auto"/>
            </w:tcBorders>
            <w:shd w:val="clear" w:color="auto" w:fill="auto"/>
            <w:vAlign w:val="center"/>
            <w:hideMark/>
          </w:tcPr>
          <w:p w14:paraId="2E38960A"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719" w:type="dxa"/>
            <w:vMerge w:val="restart"/>
            <w:tcBorders>
              <w:top w:val="nil"/>
              <w:left w:val="single" w:sz="4" w:space="0" w:color="auto"/>
              <w:bottom w:val="single" w:sz="4" w:space="0" w:color="auto"/>
              <w:right w:val="single" w:sz="4" w:space="0" w:color="auto"/>
            </w:tcBorders>
            <w:shd w:val="clear" w:color="auto" w:fill="auto"/>
            <w:vAlign w:val="center"/>
            <w:hideMark/>
          </w:tcPr>
          <w:p w14:paraId="4BE0C078" w14:textId="323702A6"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Отсутствует</w:t>
            </w:r>
          </w:p>
        </w:tc>
        <w:tc>
          <w:tcPr>
            <w:tcW w:w="3510" w:type="dxa"/>
            <w:tcBorders>
              <w:top w:val="nil"/>
              <w:left w:val="nil"/>
              <w:bottom w:val="single" w:sz="4" w:space="0" w:color="auto"/>
              <w:right w:val="single" w:sz="4" w:space="0" w:color="auto"/>
            </w:tcBorders>
            <w:shd w:val="clear" w:color="auto" w:fill="auto"/>
            <w:vAlign w:val="center"/>
            <w:hideMark/>
          </w:tcPr>
          <w:p w14:paraId="08449656"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Проектная мощность (производительность)</w:t>
            </w:r>
          </w:p>
        </w:tc>
        <w:tc>
          <w:tcPr>
            <w:tcW w:w="1102" w:type="dxa"/>
            <w:tcBorders>
              <w:top w:val="nil"/>
              <w:left w:val="nil"/>
              <w:bottom w:val="single" w:sz="4" w:space="0" w:color="auto"/>
              <w:right w:val="single" w:sz="4" w:space="0" w:color="auto"/>
            </w:tcBorders>
            <w:shd w:val="clear" w:color="auto" w:fill="auto"/>
            <w:vAlign w:val="center"/>
            <w:hideMark/>
          </w:tcPr>
          <w:p w14:paraId="4A481372"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/ч</w:t>
            </w:r>
          </w:p>
        </w:tc>
        <w:tc>
          <w:tcPr>
            <w:tcW w:w="761" w:type="dxa"/>
            <w:tcBorders>
              <w:top w:val="nil"/>
              <w:left w:val="nil"/>
              <w:bottom w:val="single" w:sz="4" w:space="0" w:color="auto"/>
              <w:right w:val="single" w:sz="4" w:space="0" w:color="auto"/>
            </w:tcBorders>
            <w:shd w:val="clear" w:color="auto" w:fill="auto"/>
            <w:vAlign w:val="center"/>
            <w:hideMark/>
          </w:tcPr>
          <w:p w14:paraId="4A1ECAB7" w14:textId="1F1BB160"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2" w:type="dxa"/>
            <w:tcBorders>
              <w:top w:val="nil"/>
              <w:left w:val="nil"/>
              <w:bottom w:val="single" w:sz="4" w:space="0" w:color="auto"/>
              <w:right w:val="single" w:sz="4" w:space="0" w:color="auto"/>
            </w:tcBorders>
            <w:shd w:val="clear" w:color="auto" w:fill="auto"/>
            <w:vAlign w:val="center"/>
            <w:hideMark/>
          </w:tcPr>
          <w:p w14:paraId="1A53A134" w14:textId="677D9B6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155C0FC0" w14:textId="531F9BF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7D4F3A6" w14:textId="2A4C271F"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F93D1F1" w14:textId="108AFCB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34E9CB97" w14:textId="1085E5B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8342CD0" w14:textId="4272F8D2"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54A7C994" w14:textId="23A30670"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43ED1E70" w14:textId="2942350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7AB58933" w14:textId="5176E01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215D538E" w14:textId="4B8A2D6A"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145B22F7" w14:textId="1DB5CE2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9C242C" w:rsidRPr="00E53202" w14:paraId="0182764B" w14:textId="77777777" w:rsidTr="00687EEB">
        <w:trPr>
          <w:trHeight w:val="17"/>
        </w:trPr>
        <w:tc>
          <w:tcPr>
            <w:tcW w:w="473" w:type="dxa"/>
            <w:vMerge/>
            <w:tcBorders>
              <w:top w:val="nil"/>
              <w:left w:val="single" w:sz="4" w:space="0" w:color="auto"/>
              <w:bottom w:val="single" w:sz="4" w:space="0" w:color="auto"/>
              <w:right w:val="single" w:sz="4" w:space="0" w:color="auto"/>
            </w:tcBorders>
            <w:vAlign w:val="center"/>
            <w:hideMark/>
          </w:tcPr>
          <w:p w14:paraId="7EC5121F"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p>
        </w:tc>
        <w:tc>
          <w:tcPr>
            <w:tcW w:w="1719" w:type="dxa"/>
            <w:vMerge/>
            <w:tcBorders>
              <w:top w:val="nil"/>
              <w:left w:val="single" w:sz="4" w:space="0" w:color="auto"/>
              <w:bottom w:val="single" w:sz="4" w:space="0" w:color="auto"/>
              <w:right w:val="single" w:sz="4" w:space="0" w:color="auto"/>
            </w:tcBorders>
            <w:vAlign w:val="center"/>
            <w:hideMark/>
          </w:tcPr>
          <w:p w14:paraId="69552858"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p>
        </w:tc>
        <w:tc>
          <w:tcPr>
            <w:tcW w:w="3510" w:type="dxa"/>
            <w:tcBorders>
              <w:top w:val="nil"/>
              <w:left w:val="nil"/>
              <w:bottom w:val="single" w:sz="4" w:space="0" w:color="auto"/>
              <w:right w:val="single" w:sz="4" w:space="0" w:color="auto"/>
            </w:tcBorders>
            <w:shd w:val="clear" w:color="auto" w:fill="auto"/>
            <w:vAlign w:val="center"/>
            <w:hideMark/>
          </w:tcPr>
          <w:p w14:paraId="02F9A631"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Текущая загрузка</w:t>
            </w:r>
          </w:p>
        </w:tc>
        <w:tc>
          <w:tcPr>
            <w:tcW w:w="1102" w:type="dxa"/>
            <w:tcBorders>
              <w:top w:val="nil"/>
              <w:left w:val="nil"/>
              <w:bottom w:val="single" w:sz="4" w:space="0" w:color="auto"/>
              <w:right w:val="single" w:sz="4" w:space="0" w:color="auto"/>
            </w:tcBorders>
            <w:shd w:val="clear" w:color="auto" w:fill="auto"/>
            <w:vAlign w:val="center"/>
            <w:hideMark/>
          </w:tcPr>
          <w:p w14:paraId="3E6960B2"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/ч</w:t>
            </w:r>
          </w:p>
        </w:tc>
        <w:tc>
          <w:tcPr>
            <w:tcW w:w="761" w:type="dxa"/>
            <w:tcBorders>
              <w:top w:val="nil"/>
              <w:left w:val="nil"/>
              <w:bottom w:val="single" w:sz="4" w:space="0" w:color="auto"/>
              <w:right w:val="single" w:sz="4" w:space="0" w:color="auto"/>
            </w:tcBorders>
            <w:shd w:val="clear" w:color="auto" w:fill="auto"/>
            <w:vAlign w:val="center"/>
            <w:hideMark/>
          </w:tcPr>
          <w:p w14:paraId="6BAF5DA9" w14:textId="32C3186E"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2" w:type="dxa"/>
            <w:tcBorders>
              <w:top w:val="nil"/>
              <w:left w:val="nil"/>
              <w:bottom w:val="single" w:sz="4" w:space="0" w:color="auto"/>
              <w:right w:val="single" w:sz="4" w:space="0" w:color="auto"/>
            </w:tcBorders>
            <w:shd w:val="clear" w:color="auto" w:fill="auto"/>
            <w:vAlign w:val="center"/>
            <w:hideMark/>
          </w:tcPr>
          <w:p w14:paraId="41A91ACC" w14:textId="1C8235B2"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F75EE70" w14:textId="63AE4931"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3A48E880" w14:textId="5A2C845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1A0C379E" w14:textId="736DCD43"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61BE55F4" w14:textId="5C9B0393"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5DF45C43" w14:textId="0819F3F1"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2846264" w14:textId="0B49253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2BBF46F5" w14:textId="0D93D43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6411FA6C" w14:textId="0D73065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20C0F4C7" w14:textId="1A3AA63B"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257B2D38" w14:textId="64D9A024"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9C242C" w:rsidRPr="00E53202" w14:paraId="1D69ED34" w14:textId="77777777" w:rsidTr="00687EEB">
        <w:trPr>
          <w:trHeight w:val="17"/>
        </w:trPr>
        <w:tc>
          <w:tcPr>
            <w:tcW w:w="473" w:type="dxa"/>
            <w:vMerge/>
            <w:tcBorders>
              <w:top w:val="nil"/>
              <w:left w:val="single" w:sz="4" w:space="0" w:color="auto"/>
              <w:bottom w:val="single" w:sz="4" w:space="0" w:color="auto"/>
              <w:right w:val="single" w:sz="4" w:space="0" w:color="auto"/>
            </w:tcBorders>
            <w:vAlign w:val="center"/>
            <w:hideMark/>
          </w:tcPr>
          <w:p w14:paraId="0500D086"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p>
        </w:tc>
        <w:tc>
          <w:tcPr>
            <w:tcW w:w="1719" w:type="dxa"/>
            <w:vMerge/>
            <w:tcBorders>
              <w:top w:val="nil"/>
              <w:left w:val="single" w:sz="4" w:space="0" w:color="auto"/>
              <w:bottom w:val="single" w:sz="4" w:space="0" w:color="auto"/>
              <w:right w:val="single" w:sz="4" w:space="0" w:color="auto"/>
            </w:tcBorders>
            <w:vAlign w:val="center"/>
            <w:hideMark/>
          </w:tcPr>
          <w:p w14:paraId="0B4C5DC8"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p>
        </w:tc>
        <w:tc>
          <w:tcPr>
            <w:tcW w:w="3510" w:type="dxa"/>
            <w:tcBorders>
              <w:top w:val="nil"/>
              <w:left w:val="nil"/>
              <w:bottom w:val="single" w:sz="4" w:space="0" w:color="auto"/>
              <w:right w:val="single" w:sz="4" w:space="0" w:color="auto"/>
            </w:tcBorders>
            <w:shd w:val="clear" w:color="auto" w:fill="auto"/>
            <w:vAlign w:val="center"/>
            <w:hideMark/>
          </w:tcPr>
          <w:p w14:paraId="0BB66A01"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Резерв/ дефицит мощности</w:t>
            </w:r>
          </w:p>
        </w:tc>
        <w:tc>
          <w:tcPr>
            <w:tcW w:w="1102" w:type="dxa"/>
            <w:tcBorders>
              <w:top w:val="nil"/>
              <w:left w:val="nil"/>
              <w:bottom w:val="single" w:sz="4" w:space="0" w:color="auto"/>
              <w:right w:val="single" w:sz="4" w:space="0" w:color="auto"/>
            </w:tcBorders>
            <w:shd w:val="clear" w:color="auto" w:fill="auto"/>
            <w:vAlign w:val="center"/>
            <w:hideMark/>
          </w:tcPr>
          <w:p w14:paraId="700D603D"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/ч</w:t>
            </w:r>
          </w:p>
        </w:tc>
        <w:tc>
          <w:tcPr>
            <w:tcW w:w="761" w:type="dxa"/>
            <w:tcBorders>
              <w:top w:val="nil"/>
              <w:left w:val="nil"/>
              <w:bottom w:val="single" w:sz="4" w:space="0" w:color="auto"/>
              <w:right w:val="single" w:sz="4" w:space="0" w:color="auto"/>
            </w:tcBorders>
            <w:shd w:val="clear" w:color="auto" w:fill="auto"/>
            <w:vAlign w:val="center"/>
            <w:hideMark/>
          </w:tcPr>
          <w:p w14:paraId="4C31F92E" w14:textId="00CAD16C"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2" w:type="dxa"/>
            <w:tcBorders>
              <w:top w:val="nil"/>
              <w:left w:val="nil"/>
              <w:bottom w:val="single" w:sz="4" w:space="0" w:color="auto"/>
              <w:right w:val="single" w:sz="4" w:space="0" w:color="auto"/>
            </w:tcBorders>
            <w:shd w:val="clear" w:color="auto" w:fill="auto"/>
            <w:vAlign w:val="center"/>
            <w:hideMark/>
          </w:tcPr>
          <w:p w14:paraId="343130DB" w14:textId="0852EF94"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5E2BFE8C" w14:textId="3A3F6E9C"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58D13B84" w14:textId="765C8C20"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6DE51E0D" w14:textId="4A698629"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9BED688" w14:textId="3D37B3A4"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7938D1FB" w14:textId="43EB315A"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13DC7B54" w14:textId="627B0E5F"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0C7403C9" w14:textId="18B5F886"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59C1E752" w14:textId="1B94A55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7ED4228E" w14:textId="61565FC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693" w:type="dxa"/>
            <w:tcBorders>
              <w:top w:val="nil"/>
              <w:left w:val="nil"/>
              <w:bottom w:val="single" w:sz="4" w:space="0" w:color="auto"/>
              <w:right w:val="single" w:sz="4" w:space="0" w:color="auto"/>
            </w:tcBorders>
            <w:shd w:val="clear" w:color="auto" w:fill="auto"/>
            <w:vAlign w:val="center"/>
            <w:hideMark/>
          </w:tcPr>
          <w:p w14:paraId="2B3EA5C3" w14:textId="6899A61D"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375BB117" w14:textId="77777777" w:rsidR="00A30B75" w:rsidRPr="00E53202" w:rsidRDefault="00A30B75" w:rsidP="00A214BA">
      <w:pPr>
        <w:pStyle w:val="11"/>
        <w:spacing w:after="0"/>
        <w:ind w:firstLine="567"/>
        <w:jc w:val="left"/>
        <w:rPr>
          <w:i/>
          <w:iCs/>
          <w:sz w:val="24"/>
          <w:szCs w:val="24"/>
        </w:rPr>
        <w:sectPr w:rsidR="00A30B75" w:rsidRPr="00E53202" w:rsidSect="002C4D92">
          <w:pgSz w:w="16838" w:h="11906" w:orient="landscape"/>
          <w:pgMar w:top="1134" w:right="567" w:bottom="1134" w:left="1134" w:header="709" w:footer="709" w:gutter="0"/>
          <w:cols w:space="708"/>
          <w:docGrid w:linePitch="360"/>
        </w:sectPr>
      </w:pPr>
    </w:p>
    <w:p w14:paraId="07E916E2" w14:textId="1C51C881" w:rsidR="00A214BA" w:rsidRPr="00E53202" w:rsidRDefault="00A214BA" w:rsidP="005867FB">
      <w:pPr>
        <w:pStyle w:val="30"/>
        <w:tabs>
          <w:tab w:val="left" w:pos="2977"/>
        </w:tabs>
        <w:ind w:left="567" w:firstLine="0"/>
        <w:rPr>
          <w:rFonts w:eastAsiaTheme="minorEastAsia"/>
          <w:iCs/>
          <w:spacing w:val="1"/>
          <w:szCs w:val="24"/>
        </w:rPr>
      </w:pPr>
      <w:bookmarkStart w:id="80" w:name="_Toc188461404"/>
      <w:r w:rsidRPr="00E53202">
        <w:rPr>
          <w:rFonts w:eastAsiaTheme="minorEastAsia"/>
          <w:iCs/>
          <w:spacing w:val="1"/>
          <w:szCs w:val="24"/>
        </w:rPr>
        <w:lastRenderedPageBreak/>
        <w:t>3.</w:t>
      </w:r>
      <w:r w:rsidR="00B02DB9" w:rsidRPr="00E53202">
        <w:rPr>
          <w:rFonts w:eastAsiaTheme="minorEastAsia"/>
          <w:iCs/>
          <w:spacing w:val="1"/>
          <w:szCs w:val="24"/>
        </w:rPr>
        <w:t>5</w:t>
      </w:r>
      <w:r w:rsidRPr="00E53202">
        <w:rPr>
          <w:rFonts w:eastAsiaTheme="minorEastAsia"/>
          <w:iCs/>
          <w:spacing w:val="1"/>
          <w:szCs w:val="24"/>
        </w:rPr>
        <w:t>.8. Проблемы и направления их решения</w:t>
      </w:r>
      <w:bookmarkEnd w:id="80"/>
    </w:p>
    <w:p w14:paraId="21421310" w14:textId="458DCD2D" w:rsidR="00DD7E04" w:rsidRPr="00E53202" w:rsidRDefault="00382461" w:rsidP="00F71177">
      <w:pPr>
        <w:pStyle w:val="A7"/>
      </w:pPr>
      <w:r>
        <w:t>Газоснабжение на территори Галкинского с.п. отсутствует</w:t>
      </w:r>
      <w:r w:rsidR="00911DD2">
        <w:t>.</w:t>
      </w:r>
    </w:p>
    <w:p w14:paraId="0A17641F" w14:textId="15FD876C" w:rsidR="00A214BA" w:rsidRPr="00E53202" w:rsidRDefault="00A214BA" w:rsidP="005867FB">
      <w:pPr>
        <w:pStyle w:val="30"/>
        <w:tabs>
          <w:tab w:val="left" w:pos="2977"/>
        </w:tabs>
        <w:ind w:left="567" w:firstLine="0"/>
        <w:rPr>
          <w:rFonts w:eastAsiaTheme="minorEastAsia"/>
          <w:iCs/>
          <w:spacing w:val="1"/>
          <w:szCs w:val="24"/>
        </w:rPr>
      </w:pPr>
      <w:bookmarkStart w:id="81" w:name="_Toc188461405"/>
      <w:r w:rsidRPr="00E53202">
        <w:rPr>
          <w:rFonts w:eastAsiaTheme="minorEastAsia"/>
          <w:iCs/>
          <w:spacing w:val="1"/>
          <w:szCs w:val="24"/>
        </w:rPr>
        <w:t>3</w:t>
      </w:r>
      <w:r w:rsidR="00B02DB9" w:rsidRPr="00E53202">
        <w:rPr>
          <w:rFonts w:eastAsiaTheme="minorEastAsia"/>
          <w:iCs/>
          <w:spacing w:val="1"/>
          <w:szCs w:val="24"/>
        </w:rPr>
        <w:t>.5</w:t>
      </w:r>
      <w:r w:rsidRPr="00E53202">
        <w:rPr>
          <w:rFonts w:eastAsiaTheme="minorEastAsia"/>
          <w:iCs/>
          <w:spacing w:val="1"/>
          <w:szCs w:val="24"/>
        </w:rPr>
        <w:t>.9. Финансовое состояние</w:t>
      </w:r>
      <w:bookmarkEnd w:id="81"/>
    </w:p>
    <w:p w14:paraId="3E689E47" w14:textId="0020873F" w:rsidR="00A214BA" w:rsidRPr="00E53202" w:rsidRDefault="00A214BA" w:rsidP="009E3F38">
      <w:pPr>
        <w:pStyle w:val="A7"/>
      </w:pPr>
      <w:r w:rsidRPr="00E53202">
        <w:t xml:space="preserve">Значения тарифов на момент разработки программы указаны в таблице </w:t>
      </w:r>
      <w:r w:rsidR="001F2019" w:rsidRPr="00E53202">
        <w:t>37</w:t>
      </w:r>
      <w:r w:rsidRPr="00E53202">
        <w:t>.</w:t>
      </w:r>
    </w:p>
    <w:p w14:paraId="7480766F" w14:textId="36E95AAB" w:rsidR="00A214BA" w:rsidRPr="00E53202" w:rsidRDefault="00A214BA"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37</w:t>
      </w:r>
      <w:r w:rsidRPr="00E53202">
        <w:rPr>
          <w:rFonts w:eastAsia="Microsoft YaHei"/>
          <w:bCs/>
          <w:i/>
          <w:spacing w:val="-5"/>
        </w:rPr>
        <w:t xml:space="preserve">. Тарифы в системе </w:t>
      </w:r>
      <w:r w:rsidR="001C253D" w:rsidRPr="00E53202">
        <w:rPr>
          <w:rFonts w:eastAsia="Microsoft YaHei"/>
          <w:bCs/>
          <w:i/>
          <w:spacing w:val="-5"/>
        </w:rPr>
        <w:t>газоснабжения</w:t>
      </w:r>
    </w:p>
    <w:tbl>
      <w:tblPr>
        <w:tblW w:w="10276" w:type="dxa"/>
        <w:tblLook w:val="04A0" w:firstRow="1" w:lastRow="0" w:firstColumn="1" w:lastColumn="0" w:noHBand="0" w:noVBand="1"/>
      </w:tblPr>
      <w:tblGrid>
        <w:gridCol w:w="2162"/>
        <w:gridCol w:w="3787"/>
        <w:gridCol w:w="1134"/>
        <w:gridCol w:w="1559"/>
        <w:gridCol w:w="1634"/>
      </w:tblGrid>
      <w:tr w:rsidR="00600F5E" w:rsidRPr="00E53202" w14:paraId="2349F1B3" w14:textId="77777777" w:rsidTr="00B70395">
        <w:trPr>
          <w:trHeight w:val="110"/>
        </w:trPr>
        <w:tc>
          <w:tcPr>
            <w:tcW w:w="21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017672" w14:textId="77777777" w:rsidR="00600F5E" w:rsidRPr="00E53202" w:rsidRDefault="00600F5E" w:rsidP="00600F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378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729D9D7" w14:textId="77777777" w:rsidR="00600F5E" w:rsidRPr="00E53202" w:rsidRDefault="00600F5E" w:rsidP="00600F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Описание тарифа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96F2A3" w14:textId="77777777" w:rsidR="00600F5E" w:rsidRPr="00E53202" w:rsidRDefault="00600F5E" w:rsidP="00600F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3193" w:type="dxa"/>
            <w:gridSpan w:val="2"/>
            <w:tcBorders>
              <w:top w:val="single" w:sz="4" w:space="0" w:color="auto"/>
              <w:left w:val="nil"/>
              <w:bottom w:val="single" w:sz="4" w:space="0" w:color="auto"/>
              <w:right w:val="single" w:sz="4" w:space="0" w:color="000000"/>
            </w:tcBorders>
            <w:shd w:val="clear" w:color="auto" w:fill="auto"/>
            <w:vAlign w:val="center"/>
            <w:hideMark/>
          </w:tcPr>
          <w:p w14:paraId="08E70F7D" w14:textId="77777777" w:rsidR="00600F5E" w:rsidRPr="00E53202" w:rsidRDefault="00600F5E" w:rsidP="00600F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Размер тарифа</w:t>
            </w:r>
          </w:p>
        </w:tc>
      </w:tr>
      <w:tr w:rsidR="00B70395" w:rsidRPr="00E53202" w14:paraId="44E251E5" w14:textId="77777777" w:rsidTr="00B70395">
        <w:trPr>
          <w:trHeight w:val="202"/>
        </w:trPr>
        <w:tc>
          <w:tcPr>
            <w:tcW w:w="2162" w:type="dxa"/>
            <w:vMerge/>
            <w:tcBorders>
              <w:top w:val="single" w:sz="4" w:space="0" w:color="auto"/>
              <w:left w:val="single" w:sz="4" w:space="0" w:color="auto"/>
              <w:bottom w:val="single" w:sz="4" w:space="0" w:color="000000"/>
              <w:right w:val="single" w:sz="4" w:space="0" w:color="auto"/>
            </w:tcBorders>
            <w:vAlign w:val="center"/>
            <w:hideMark/>
          </w:tcPr>
          <w:p w14:paraId="66CA17D9"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3787" w:type="dxa"/>
            <w:vMerge/>
            <w:tcBorders>
              <w:top w:val="single" w:sz="4" w:space="0" w:color="auto"/>
              <w:left w:val="single" w:sz="4" w:space="0" w:color="auto"/>
              <w:bottom w:val="single" w:sz="4" w:space="0" w:color="000000"/>
              <w:right w:val="single" w:sz="4" w:space="0" w:color="000000"/>
            </w:tcBorders>
            <w:vAlign w:val="center"/>
            <w:hideMark/>
          </w:tcPr>
          <w:p w14:paraId="7201C608"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91717D1"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15F990F5" w14:textId="742F30EA" w:rsidR="00B70395" w:rsidRPr="009D7029"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1.01.2024 по 30.06.2024</w:t>
            </w:r>
          </w:p>
        </w:tc>
        <w:tc>
          <w:tcPr>
            <w:tcW w:w="1634" w:type="dxa"/>
            <w:tcBorders>
              <w:top w:val="nil"/>
              <w:left w:val="nil"/>
              <w:bottom w:val="single" w:sz="4" w:space="0" w:color="auto"/>
              <w:right w:val="single" w:sz="4" w:space="0" w:color="auto"/>
            </w:tcBorders>
            <w:shd w:val="clear" w:color="auto" w:fill="auto"/>
            <w:vAlign w:val="center"/>
            <w:hideMark/>
          </w:tcPr>
          <w:p w14:paraId="223ACD4A" w14:textId="79D3714C" w:rsidR="00B70395" w:rsidRPr="009D7029"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1.07.2024 по 31.12.2024</w:t>
            </w:r>
          </w:p>
        </w:tc>
      </w:tr>
      <w:tr w:rsidR="009C242C" w:rsidRPr="00E53202" w14:paraId="512BFA32" w14:textId="77777777" w:rsidTr="00B70395">
        <w:trPr>
          <w:trHeight w:val="202"/>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396C9901" w14:textId="01A389B2"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Отсутствует</w:t>
            </w:r>
          </w:p>
        </w:tc>
        <w:tc>
          <w:tcPr>
            <w:tcW w:w="3787" w:type="dxa"/>
            <w:tcBorders>
              <w:top w:val="single" w:sz="4" w:space="0" w:color="auto"/>
              <w:left w:val="nil"/>
              <w:bottom w:val="single" w:sz="4" w:space="0" w:color="auto"/>
              <w:right w:val="single" w:sz="4" w:space="0" w:color="auto"/>
            </w:tcBorders>
            <w:shd w:val="clear" w:color="auto" w:fill="auto"/>
            <w:vAlign w:val="center"/>
            <w:hideMark/>
          </w:tcPr>
          <w:p w14:paraId="16369AE6" w14:textId="4AFEF0F1"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Населению для удовлетворения личных, семейных, домашних и иных нужд (кроме газа для заправки автотранспортных средств), не связанных с осуществлением предпринимательской деятельности </w:t>
            </w:r>
          </w:p>
        </w:tc>
        <w:tc>
          <w:tcPr>
            <w:tcW w:w="1134" w:type="dxa"/>
            <w:tcBorders>
              <w:top w:val="nil"/>
              <w:left w:val="nil"/>
              <w:bottom w:val="single" w:sz="4" w:space="0" w:color="auto"/>
              <w:right w:val="single" w:sz="4" w:space="0" w:color="auto"/>
            </w:tcBorders>
            <w:shd w:val="clear" w:color="auto" w:fill="auto"/>
            <w:vAlign w:val="center"/>
            <w:hideMark/>
          </w:tcPr>
          <w:p w14:paraId="47E133BC" w14:textId="77777777"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руб./м3</w:t>
            </w:r>
          </w:p>
        </w:tc>
        <w:tc>
          <w:tcPr>
            <w:tcW w:w="1559" w:type="dxa"/>
            <w:tcBorders>
              <w:top w:val="nil"/>
              <w:left w:val="nil"/>
              <w:bottom w:val="single" w:sz="4" w:space="0" w:color="auto"/>
              <w:right w:val="single" w:sz="4" w:space="0" w:color="auto"/>
            </w:tcBorders>
            <w:shd w:val="clear" w:color="auto" w:fill="auto"/>
            <w:vAlign w:val="center"/>
            <w:hideMark/>
          </w:tcPr>
          <w:p w14:paraId="258A8665" w14:textId="5AF8A3A8"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634" w:type="dxa"/>
            <w:tcBorders>
              <w:top w:val="nil"/>
              <w:left w:val="nil"/>
              <w:bottom w:val="single" w:sz="4" w:space="0" w:color="auto"/>
              <w:right w:val="single" w:sz="4" w:space="0" w:color="auto"/>
            </w:tcBorders>
            <w:shd w:val="clear" w:color="auto" w:fill="auto"/>
            <w:vAlign w:val="center"/>
            <w:hideMark/>
          </w:tcPr>
          <w:p w14:paraId="4E529507" w14:textId="372F48A9" w:rsidR="009C242C" w:rsidRPr="00E53202" w:rsidRDefault="009C242C" w:rsidP="009C242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0F79DA38" w14:textId="77777777" w:rsidR="009A73AC" w:rsidRPr="00E53202" w:rsidRDefault="009A73AC" w:rsidP="009A73AC">
      <w:pPr>
        <w:pStyle w:val="A7"/>
      </w:pPr>
    </w:p>
    <w:p w14:paraId="73E83155" w14:textId="7F7D63CF" w:rsidR="00E82C89" w:rsidRPr="00E53202" w:rsidRDefault="00E82C89" w:rsidP="00CB20F2">
      <w:pPr>
        <w:pStyle w:val="24"/>
      </w:pPr>
      <w:bookmarkStart w:id="82" w:name="_Toc188461406"/>
      <w:r w:rsidRPr="00E53202">
        <w:t>3.</w:t>
      </w:r>
      <w:r w:rsidR="009D4D56" w:rsidRPr="00E53202">
        <w:t>6</w:t>
      </w:r>
      <w:r w:rsidRPr="00E53202">
        <w:t xml:space="preserve">. </w:t>
      </w:r>
      <w:r w:rsidR="009D4D56" w:rsidRPr="00E53202">
        <w:t>Система обращения с твердыми коммунальными отходами</w:t>
      </w:r>
      <w:bookmarkEnd w:id="82"/>
    </w:p>
    <w:p w14:paraId="2DB979F9" w14:textId="64409AC1" w:rsidR="00E82C89" w:rsidRPr="00E53202" w:rsidRDefault="00E82C89" w:rsidP="005867FB">
      <w:pPr>
        <w:pStyle w:val="30"/>
        <w:tabs>
          <w:tab w:val="left" w:pos="2977"/>
        </w:tabs>
        <w:ind w:left="567" w:firstLine="0"/>
        <w:rPr>
          <w:rFonts w:eastAsiaTheme="minorEastAsia"/>
          <w:iCs/>
          <w:spacing w:val="1"/>
          <w:szCs w:val="24"/>
        </w:rPr>
      </w:pPr>
      <w:bookmarkStart w:id="83" w:name="_Toc188461407"/>
      <w:r w:rsidRPr="00E53202">
        <w:rPr>
          <w:rFonts w:eastAsiaTheme="minorEastAsia"/>
          <w:iCs/>
          <w:spacing w:val="1"/>
          <w:szCs w:val="24"/>
        </w:rPr>
        <w:t>3.</w:t>
      </w:r>
      <w:r w:rsidR="009D4D56" w:rsidRPr="00E53202">
        <w:rPr>
          <w:rFonts w:eastAsiaTheme="minorEastAsia"/>
          <w:iCs/>
          <w:spacing w:val="1"/>
          <w:szCs w:val="24"/>
        </w:rPr>
        <w:t>6</w:t>
      </w:r>
      <w:r w:rsidRPr="00E53202">
        <w:rPr>
          <w:rFonts w:eastAsiaTheme="minorEastAsia"/>
          <w:iCs/>
          <w:spacing w:val="1"/>
          <w:szCs w:val="24"/>
        </w:rPr>
        <w:t>.1. Организационная структура, формы собственности и системы договоров между организациями и потребителями</w:t>
      </w:r>
      <w:bookmarkEnd w:id="83"/>
    </w:p>
    <w:p w14:paraId="21725AC7" w14:textId="5EC8DECB" w:rsidR="001D29FA" w:rsidRPr="00E53202" w:rsidRDefault="001D29FA" w:rsidP="00170E0B">
      <w:pPr>
        <w:pStyle w:val="A7"/>
      </w:pPr>
      <w:r w:rsidRPr="00E53202">
        <w:t>Система санитарной очистки сельского поселения включает системы сбора, удаления и утилизации твёрдых бытовых отходов (ТБО), жидких бытовых отходов (от зон неканализованной застройки), захоронения усопших и другие мероприятия.</w:t>
      </w:r>
    </w:p>
    <w:p w14:paraId="5DB09AC0" w14:textId="05D397C7" w:rsidR="00170E0B" w:rsidRPr="00E53202" w:rsidRDefault="00170E0B" w:rsidP="00170E0B">
      <w:pPr>
        <w:pStyle w:val="A7"/>
      </w:pPr>
      <w:r w:rsidRPr="00E53202">
        <w:t>Договор на вывоз ТКО ежегодно заключается или пролонгируется между организацией-перевозчиком и собственником твердых коммунальных отходов – населением, управляющими компаниями, индивидуальными предпринимателями, предприятиями и другими учреждениями. В договоре устанавливаются обязанности сторон, а также указываются сведения об обслуживаемом объекте, проводится расчет вывозимых объемов ТКО и количество контейнеров, оговаривается порядок расчета.</w:t>
      </w:r>
    </w:p>
    <w:p w14:paraId="3F89151B" w14:textId="153802FB" w:rsidR="00E82C89" w:rsidRPr="00E53202" w:rsidRDefault="00E82C89" w:rsidP="00E82C89">
      <w:pPr>
        <w:pStyle w:val="A7"/>
      </w:pPr>
      <w:r w:rsidRPr="00E53202">
        <w:t xml:space="preserve">На территории </w:t>
      </w:r>
      <w:r w:rsidR="0081464E">
        <w:t>сельского поселения</w:t>
      </w:r>
      <w:r w:rsidRPr="00E53202">
        <w:t xml:space="preserve"> задачи </w:t>
      </w:r>
      <w:r w:rsidR="00150D5C" w:rsidRPr="00E53202">
        <w:t>сбора и утилизации тв</w:t>
      </w:r>
      <w:r w:rsidR="00A31BA1" w:rsidRPr="00E53202">
        <w:t>ердых коммунальных отходов</w:t>
      </w:r>
      <w:r w:rsidRPr="00E53202">
        <w:t xml:space="preserve"> осуществляются организациями, перечень которых приведен в таблице </w:t>
      </w:r>
      <w:r w:rsidR="001F2019" w:rsidRPr="00E53202">
        <w:t>38</w:t>
      </w:r>
      <w:r w:rsidRPr="00E53202">
        <w:t>.</w:t>
      </w:r>
    </w:p>
    <w:p w14:paraId="57B0F9AB" w14:textId="0665D4EF" w:rsidR="00AA66F0" w:rsidRPr="00E53202" w:rsidRDefault="00AA66F0" w:rsidP="00AA66F0">
      <w:pPr>
        <w:pStyle w:val="A7"/>
      </w:pPr>
      <w:r w:rsidRPr="00E53202">
        <w:t>Договоры заключены с потребителями, расчеты осуществляются на основании выставленных счетов-фактур, актов на расчетный счет регулируемой организации, потребители категории «Население» оплачивают через «РКЦ».</w:t>
      </w:r>
    </w:p>
    <w:p w14:paraId="4D519438" w14:textId="2777E9F7" w:rsidR="00652D75" w:rsidRPr="00E53202" w:rsidRDefault="00652D75"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38</w:t>
      </w:r>
      <w:r w:rsidRPr="00E53202">
        <w:rPr>
          <w:rFonts w:eastAsia="Microsoft YaHei"/>
          <w:bCs/>
          <w:i/>
          <w:spacing w:val="-5"/>
        </w:rPr>
        <w:t>. Организационная структура в сфере обращения с ТКО</w:t>
      </w:r>
    </w:p>
    <w:tbl>
      <w:tblPr>
        <w:tblW w:w="10205" w:type="dxa"/>
        <w:tblLook w:val="04A0" w:firstRow="1" w:lastRow="0" w:firstColumn="1" w:lastColumn="0" w:noHBand="0" w:noVBand="1"/>
      </w:tblPr>
      <w:tblGrid>
        <w:gridCol w:w="830"/>
        <w:gridCol w:w="2242"/>
        <w:gridCol w:w="2474"/>
        <w:gridCol w:w="4659"/>
      </w:tblGrid>
      <w:tr w:rsidR="00652D75" w:rsidRPr="00E53202" w14:paraId="7551E7E2" w14:textId="77777777" w:rsidTr="00687EEB">
        <w:trPr>
          <w:trHeight w:val="90"/>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00601"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74E33026"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w:t>
            </w:r>
          </w:p>
        </w:tc>
        <w:tc>
          <w:tcPr>
            <w:tcW w:w="2474" w:type="dxa"/>
            <w:tcBorders>
              <w:top w:val="single" w:sz="4" w:space="0" w:color="auto"/>
              <w:left w:val="nil"/>
              <w:bottom w:val="single" w:sz="4" w:space="0" w:color="auto"/>
              <w:right w:val="single" w:sz="4" w:space="0" w:color="auto"/>
            </w:tcBorders>
            <w:shd w:val="clear" w:color="auto" w:fill="auto"/>
            <w:vAlign w:val="center"/>
            <w:hideMark/>
          </w:tcPr>
          <w:p w14:paraId="4ABB0F33"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Обслуживаемые территории</w:t>
            </w:r>
          </w:p>
        </w:tc>
        <w:tc>
          <w:tcPr>
            <w:tcW w:w="4659" w:type="dxa"/>
            <w:tcBorders>
              <w:top w:val="single" w:sz="4" w:space="0" w:color="auto"/>
              <w:left w:val="nil"/>
              <w:bottom w:val="single" w:sz="4" w:space="0" w:color="auto"/>
              <w:right w:val="single" w:sz="4" w:space="0" w:color="auto"/>
            </w:tcBorders>
            <w:shd w:val="clear" w:color="auto" w:fill="auto"/>
            <w:vAlign w:val="center"/>
            <w:hideMark/>
          </w:tcPr>
          <w:p w14:paraId="0542F8DD"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оказываемой услуги</w:t>
            </w:r>
          </w:p>
        </w:tc>
      </w:tr>
      <w:tr w:rsidR="00652D75" w:rsidRPr="00E53202" w14:paraId="78B65A12" w14:textId="77777777" w:rsidTr="00687EEB">
        <w:trPr>
          <w:trHeight w:val="90"/>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6239D2BE"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242" w:type="dxa"/>
            <w:tcBorders>
              <w:top w:val="nil"/>
              <w:left w:val="nil"/>
              <w:bottom w:val="single" w:sz="4" w:space="0" w:color="auto"/>
              <w:right w:val="single" w:sz="4" w:space="0" w:color="auto"/>
            </w:tcBorders>
            <w:shd w:val="clear" w:color="auto" w:fill="auto"/>
            <w:vAlign w:val="center"/>
            <w:hideMark/>
          </w:tcPr>
          <w:p w14:paraId="5F56B6C9"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474" w:type="dxa"/>
            <w:tcBorders>
              <w:top w:val="nil"/>
              <w:left w:val="nil"/>
              <w:bottom w:val="single" w:sz="4" w:space="0" w:color="auto"/>
              <w:right w:val="single" w:sz="4" w:space="0" w:color="auto"/>
            </w:tcBorders>
            <w:shd w:val="clear" w:color="auto" w:fill="auto"/>
            <w:vAlign w:val="center"/>
            <w:hideMark/>
          </w:tcPr>
          <w:p w14:paraId="1CAF2F36"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4659" w:type="dxa"/>
            <w:tcBorders>
              <w:top w:val="nil"/>
              <w:left w:val="nil"/>
              <w:bottom w:val="single" w:sz="4" w:space="0" w:color="auto"/>
              <w:right w:val="single" w:sz="4" w:space="0" w:color="auto"/>
            </w:tcBorders>
            <w:shd w:val="clear" w:color="auto" w:fill="auto"/>
            <w:vAlign w:val="center"/>
            <w:hideMark/>
          </w:tcPr>
          <w:p w14:paraId="07B2FD91" w14:textId="77777777" w:rsidR="00652D75" w:rsidRPr="00E53202" w:rsidRDefault="00652D75"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B51FCE" w:rsidRPr="00E53202" w14:paraId="348DC9AA" w14:textId="77777777" w:rsidTr="00687EEB">
        <w:trPr>
          <w:trHeight w:val="333"/>
        </w:trPr>
        <w:tc>
          <w:tcPr>
            <w:tcW w:w="830" w:type="dxa"/>
            <w:tcBorders>
              <w:top w:val="nil"/>
              <w:left w:val="single" w:sz="4" w:space="0" w:color="auto"/>
              <w:bottom w:val="single" w:sz="4" w:space="0" w:color="auto"/>
              <w:right w:val="single" w:sz="4" w:space="0" w:color="auto"/>
            </w:tcBorders>
            <w:shd w:val="clear" w:color="auto" w:fill="auto"/>
            <w:vAlign w:val="center"/>
            <w:hideMark/>
          </w:tcPr>
          <w:p w14:paraId="06AA5FCD" w14:textId="77777777" w:rsidR="00B51FCE" w:rsidRPr="00E53202" w:rsidRDefault="00B51FCE" w:rsidP="00B51F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242" w:type="dxa"/>
            <w:tcBorders>
              <w:top w:val="nil"/>
              <w:left w:val="nil"/>
              <w:bottom w:val="single" w:sz="4" w:space="0" w:color="auto"/>
              <w:right w:val="single" w:sz="4" w:space="0" w:color="auto"/>
            </w:tcBorders>
            <w:shd w:val="clear" w:color="auto" w:fill="auto"/>
            <w:vAlign w:val="center"/>
            <w:hideMark/>
          </w:tcPr>
          <w:p w14:paraId="5129E74E" w14:textId="2EAE3F8D" w:rsidR="00B51FCE" w:rsidRPr="00E53202" w:rsidRDefault="00B51FCE" w:rsidP="00B51F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АО «Спецавтобаза»</w:t>
            </w:r>
          </w:p>
        </w:tc>
        <w:tc>
          <w:tcPr>
            <w:tcW w:w="2474" w:type="dxa"/>
            <w:tcBorders>
              <w:top w:val="nil"/>
              <w:left w:val="nil"/>
              <w:bottom w:val="single" w:sz="4" w:space="0" w:color="auto"/>
              <w:right w:val="single" w:sz="4" w:space="0" w:color="auto"/>
            </w:tcBorders>
            <w:shd w:val="clear" w:color="auto" w:fill="auto"/>
            <w:vAlign w:val="center"/>
            <w:hideMark/>
          </w:tcPr>
          <w:p w14:paraId="4F9B7F24" w14:textId="4E99F65F" w:rsidR="00B51FCE" w:rsidRPr="00E53202" w:rsidRDefault="00B51FCE" w:rsidP="00B51F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Галкинское сп</w:t>
            </w:r>
          </w:p>
        </w:tc>
        <w:tc>
          <w:tcPr>
            <w:tcW w:w="4659" w:type="dxa"/>
            <w:tcBorders>
              <w:top w:val="nil"/>
              <w:left w:val="nil"/>
              <w:bottom w:val="single" w:sz="4" w:space="0" w:color="auto"/>
              <w:right w:val="single" w:sz="4" w:space="0" w:color="auto"/>
            </w:tcBorders>
            <w:shd w:val="clear" w:color="auto" w:fill="auto"/>
            <w:vAlign w:val="center"/>
            <w:hideMark/>
          </w:tcPr>
          <w:p w14:paraId="1B695FD2" w14:textId="1389F9E1" w:rsidR="00B51FCE" w:rsidRPr="00E53202" w:rsidRDefault="00B51FCE" w:rsidP="00B51F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Организованный сбор и вывоз твердых коммунальных отходов</w:t>
            </w:r>
          </w:p>
        </w:tc>
      </w:tr>
    </w:tbl>
    <w:p w14:paraId="3A40F51D" w14:textId="59F1F167" w:rsidR="00E82C89" w:rsidRPr="00E53202" w:rsidRDefault="00E82C89" w:rsidP="005867FB">
      <w:pPr>
        <w:pStyle w:val="30"/>
        <w:tabs>
          <w:tab w:val="left" w:pos="2977"/>
        </w:tabs>
        <w:ind w:left="567" w:firstLine="0"/>
        <w:rPr>
          <w:rFonts w:eastAsiaTheme="minorEastAsia"/>
          <w:iCs/>
          <w:spacing w:val="1"/>
          <w:szCs w:val="24"/>
        </w:rPr>
      </w:pPr>
      <w:bookmarkStart w:id="84" w:name="_Toc188461408"/>
      <w:r w:rsidRPr="00E53202">
        <w:rPr>
          <w:rFonts w:eastAsiaTheme="minorEastAsia"/>
          <w:iCs/>
          <w:spacing w:val="1"/>
          <w:szCs w:val="24"/>
        </w:rPr>
        <w:t>3.</w:t>
      </w:r>
      <w:r w:rsidR="009D4D56" w:rsidRPr="00E53202">
        <w:rPr>
          <w:rFonts w:eastAsiaTheme="minorEastAsia"/>
          <w:iCs/>
          <w:spacing w:val="1"/>
          <w:szCs w:val="24"/>
        </w:rPr>
        <w:t>6</w:t>
      </w:r>
      <w:r w:rsidRPr="00E53202">
        <w:rPr>
          <w:rFonts w:eastAsiaTheme="minorEastAsia"/>
          <w:iCs/>
          <w:spacing w:val="1"/>
          <w:szCs w:val="24"/>
        </w:rPr>
        <w:t>.2. Анализ технического состояния объектов</w:t>
      </w:r>
      <w:bookmarkEnd w:id="84"/>
    </w:p>
    <w:p w14:paraId="77074551" w14:textId="27544EC4" w:rsidR="00E82C89" w:rsidRPr="00E53202" w:rsidRDefault="00E82C89" w:rsidP="00E82C89">
      <w:pPr>
        <w:pStyle w:val="A7"/>
      </w:pPr>
      <w:r w:rsidRPr="00E53202">
        <w:t xml:space="preserve">Общие данные по </w:t>
      </w:r>
      <w:r w:rsidR="00E17DAE" w:rsidRPr="00E53202">
        <w:t>полигонам</w:t>
      </w:r>
      <w:r w:rsidRPr="00E53202">
        <w:t xml:space="preserve"> приведены в таблиц</w:t>
      </w:r>
      <w:r w:rsidR="00E17DAE" w:rsidRPr="00E53202">
        <w:t>е</w:t>
      </w:r>
      <w:r w:rsidRPr="00E53202">
        <w:t xml:space="preserve"> </w:t>
      </w:r>
      <w:r w:rsidR="001F2019" w:rsidRPr="00E53202">
        <w:t>39</w:t>
      </w:r>
      <w:r w:rsidRPr="00E53202">
        <w:t>.</w:t>
      </w:r>
    </w:p>
    <w:p w14:paraId="434DD6D1" w14:textId="77777777" w:rsidR="00406111" w:rsidRPr="00E53202" w:rsidRDefault="00406111" w:rsidP="00E82C89">
      <w:pPr>
        <w:pStyle w:val="A7"/>
        <w:spacing w:line="276" w:lineRule="auto"/>
        <w:jc w:val="right"/>
        <w:rPr>
          <w:rFonts w:eastAsia="Times New Roman"/>
          <w:i/>
          <w:iCs/>
        </w:rPr>
        <w:sectPr w:rsidR="00406111" w:rsidRPr="00E53202" w:rsidSect="002C4D92">
          <w:pgSz w:w="11906" w:h="16838"/>
          <w:pgMar w:top="1134" w:right="567" w:bottom="1134" w:left="1134" w:header="709" w:footer="709" w:gutter="0"/>
          <w:cols w:space="708"/>
          <w:docGrid w:linePitch="360"/>
        </w:sectPr>
      </w:pPr>
    </w:p>
    <w:p w14:paraId="6CFB2890" w14:textId="5538AEC8" w:rsidR="00E82C89" w:rsidRPr="00E53202" w:rsidRDefault="00E82C89" w:rsidP="002509AA">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1F2019" w:rsidRPr="00E53202">
        <w:rPr>
          <w:rFonts w:eastAsia="Microsoft YaHei"/>
          <w:bCs/>
          <w:i/>
          <w:spacing w:val="-5"/>
        </w:rPr>
        <w:t>39</w:t>
      </w:r>
      <w:r w:rsidRPr="00E53202">
        <w:rPr>
          <w:rFonts w:eastAsia="Microsoft YaHei"/>
          <w:bCs/>
          <w:i/>
          <w:spacing w:val="-5"/>
        </w:rPr>
        <w:t xml:space="preserve">. Характеристики </w:t>
      </w:r>
      <w:r w:rsidR="00E17DAE" w:rsidRPr="00E53202">
        <w:rPr>
          <w:rFonts w:eastAsia="Microsoft YaHei"/>
          <w:bCs/>
          <w:i/>
          <w:spacing w:val="-5"/>
        </w:rPr>
        <w:t>полигонов</w:t>
      </w:r>
      <w:r w:rsidR="00FD745E" w:rsidRPr="00E53202">
        <w:rPr>
          <w:rFonts w:eastAsia="Microsoft YaHei"/>
          <w:bCs/>
          <w:i/>
          <w:spacing w:val="-5"/>
        </w:rPr>
        <w:t xml:space="preserve"> ТКО</w:t>
      </w:r>
    </w:p>
    <w:tbl>
      <w:tblPr>
        <w:tblW w:w="15111" w:type="dxa"/>
        <w:tblCellMar>
          <w:left w:w="28" w:type="dxa"/>
          <w:right w:w="28" w:type="dxa"/>
        </w:tblCellMar>
        <w:tblLook w:val="04A0" w:firstRow="1" w:lastRow="0" w:firstColumn="1" w:lastColumn="0" w:noHBand="0" w:noVBand="1"/>
      </w:tblPr>
      <w:tblGrid>
        <w:gridCol w:w="430"/>
        <w:gridCol w:w="1422"/>
        <w:gridCol w:w="1829"/>
        <w:gridCol w:w="2501"/>
        <w:gridCol w:w="1584"/>
        <w:gridCol w:w="1227"/>
        <w:gridCol w:w="1227"/>
        <w:gridCol w:w="1335"/>
        <w:gridCol w:w="1685"/>
        <w:gridCol w:w="1871"/>
      </w:tblGrid>
      <w:tr w:rsidR="002534A0" w:rsidRPr="00AA5BEF" w14:paraId="0C8D4F59" w14:textId="77777777" w:rsidTr="00AA5BEF">
        <w:trPr>
          <w:trHeight w:val="8"/>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BC1A7"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 п/п</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10A1012F"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Наименование предприятия</w:t>
            </w:r>
          </w:p>
        </w:tc>
        <w:tc>
          <w:tcPr>
            <w:tcW w:w="1829" w:type="dxa"/>
            <w:tcBorders>
              <w:top w:val="single" w:sz="4" w:space="0" w:color="auto"/>
              <w:left w:val="nil"/>
              <w:bottom w:val="single" w:sz="4" w:space="0" w:color="auto"/>
              <w:right w:val="single" w:sz="4" w:space="0" w:color="auto"/>
            </w:tcBorders>
            <w:shd w:val="clear" w:color="auto" w:fill="auto"/>
            <w:vAlign w:val="center"/>
            <w:hideMark/>
          </w:tcPr>
          <w:p w14:paraId="0BB70F91"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 xml:space="preserve">Наименование места складирования отхода </w:t>
            </w:r>
          </w:p>
        </w:tc>
        <w:tc>
          <w:tcPr>
            <w:tcW w:w="2501" w:type="dxa"/>
            <w:tcBorders>
              <w:top w:val="single" w:sz="4" w:space="0" w:color="auto"/>
              <w:left w:val="nil"/>
              <w:bottom w:val="single" w:sz="4" w:space="0" w:color="auto"/>
              <w:right w:val="single" w:sz="4" w:space="0" w:color="auto"/>
            </w:tcBorders>
            <w:shd w:val="clear" w:color="auto" w:fill="auto"/>
            <w:vAlign w:val="center"/>
            <w:hideMark/>
          </w:tcPr>
          <w:p w14:paraId="08DCD697"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Участок</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14:paraId="1B211914"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 xml:space="preserve">Состояние места складирования отхода </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14:paraId="5FCBCCE9"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Год начала эксплуатации</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14:paraId="2880ECC6"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Год окончания эксплуатации</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75083182"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Площадь места складирования</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14:paraId="61981E59"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Ближайший населенный пункт</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28747A56"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Ближайший водный объект</w:t>
            </w:r>
          </w:p>
        </w:tc>
      </w:tr>
      <w:tr w:rsidR="002534A0" w:rsidRPr="00AA5BEF" w14:paraId="3F9881B3" w14:textId="77777777" w:rsidTr="00AA5BEF">
        <w:trPr>
          <w:trHeight w:val="8"/>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2429C3A1"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Ед. изм.</w:t>
            </w:r>
          </w:p>
        </w:tc>
        <w:tc>
          <w:tcPr>
            <w:tcW w:w="1422" w:type="dxa"/>
            <w:tcBorders>
              <w:top w:val="nil"/>
              <w:left w:val="nil"/>
              <w:bottom w:val="single" w:sz="4" w:space="0" w:color="auto"/>
              <w:right w:val="single" w:sz="4" w:space="0" w:color="auto"/>
            </w:tcBorders>
            <w:shd w:val="clear" w:color="auto" w:fill="auto"/>
            <w:vAlign w:val="center"/>
            <w:hideMark/>
          </w:tcPr>
          <w:p w14:paraId="7142B71A"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829" w:type="dxa"/>
            <w:tcBorders>
              <w:top w:val="nil"/>
              <w:left w:val="nil"/>
              <w:bottom w:val="single" w:sz="4" w:space="0" w:color="auto"/>
              <w:right w:val="single" w:sz="4" w:space="0" w:color="auto"/>
            </w:tcBorders>
            <w:shd w:val="clear" w:color="auto" w:fill="auto"/>
            <w:vAlign w:val="center"/>
            <w:hideMark/>
          </w:tcPr>
          <w:p w14:paraId="27774274"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2501" w:type="dxa"/>
            <w:tcBorders>
              <w:top w:val="nil"/>
              <w:left w:val="nil"/>
              <w:bottom w:val="single" w:sz="4" w:space="0" w:color="auto"/>
              <w:right w:val="single" w:sz="4" w:space="0" w:color="auto"/>
            </w:tcBorders>
            <w:shd w:val="clear" w:color="auto" w:fill="auto"/>
            <w:vAlign w:val="center"/>
            <w:hideMark/>
          </w:tcPr>
          <w:p w14:paraId="253D2619"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35EB4B46"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227" w:type="dxa"/>
            <w:tcBorders>
              <w:top w:val="nil"/>
              <w:left w:val="nil"/>
              <w:bottom w:val="single" w:sz="4" w:space="0" w:color="auto"/>
              <w:right w:val="single" w:sz="4" w:space="0" w:color="auto"/>
            </w:tcBorders>
            <w:shd w:val="clear" w:color="auto" w:fill="auto"/>
            <w:vAlign w:val="center"/>
            <w:hideMark/>
          </w:tcPr>
          <w:p w14:paraId="1EB38D21"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227" w:type="dxa"/>
            <w:tcBorders>
              <w:top w:val="nil"/>
              <w:left w:val="nil"/>
              <w:bottom w:val="single" w:sz="4" w:space="0" w:color="auto"/>
              <w:right w:val="single" w:sz="4" w:space="0" w:color="auto"/>
            </w:tcBorders>
            <w:shd w:val="clear" w:color="auto" w:fill="auto"/>
            <w:vAlign w:val="center"/>
            <w:hideMark/>
          </w:tcPr>
          <w:p w14:paraId="6939F684"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335" w:type="dxa"/>
            <w:tcBorders>
              <w:top w:val="nil"/>
              <w:left w:val="nil"/>
              <w:bottom w:val="single" w:sz="4" w:space="0" w:color="auto"/>
              <w:right w:val="single" w:sz="4" w:space="0" w:color="auto"/>
            </w:tcBorders>
            <w:shd w:val="clear" w:color="auto" w:fill="auto"/>
            <w:vAlign w:val="center"/>
            <w:hideMark/>
          </w:tcPr>
          <w:p w14:paraId="6FB30363"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га</w:t>
            </w:r>
          </w:p>
        </w:tc>
        <w:tc>
          <w:tcPr>
            <w:tcW w:w="1685" w:type="dxa"/>
            <w:tcBorders>
              <w:top w:val="nil"/>
              <w:left w:val="nil"/>
              <w:bottom w:val="single" w:sz="4" w:space="0" w:color="auto"/>
              <w:right w:val="single" w:sz="4" w:space="0" w:color="auto"/>
            </w:tcBorders>
            <w:shd w:val="clear" w:color="auto" w:fill="auto"/>
            <w:vAlign w:val="center"/>
            <w:hideMark/>
          </w:tcPr>
          <w:p w14:paraId="57F705EC"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c>
          <w:tcPr>
            <w:tcW w:w="1871" w:type="dxa"/>
            <w:tcBorders>
              <w:top w:val="nil"/>
              <w:left w:val="nil"/>
              <w:bottom w:val="single" w:sz="4" w:space="0" w:color="auto"/>
              <w:right w:val="single" w:sz="4" w:space="0" w:color="auto"/>
            </w:tcBorders>
            <w:shd w:val="clear" w:color="auto" w:fill="auto"/>
            <w:vAlign w:val="center"/>
            <w:hideMark/>
          </w:tcPr>
          <w:p w14:paraId="4DBFA939" w14:textId="77777777" w:rsidR="002534A0" w:rsidRPr="00AA5BEF" w:rsidRDefault="002534A0" w:rsidP="00406111">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p>
        </w:tc>
      </w:tr>
      <w:tr w:rsidR="00B51FCE" w:rsidRPr="00AA5BEF" w14:paraId="7EC8B7C7" w14:textId="77777777" w:rsidTr="00AA5BEF">
        <w:trPr>
          <w:trHeight w:val="8"/>
        </w:trPr>
        <w:tc>
          <w:tcPr>
            <w:tcW w:w="430" w:type="dxa"/>
            <w:tcBorders>
              <w:top w:val="nil"/>
              <w:left w:val="single" w:sz="4" w:space="0" w:color="auto"/>
              <w:bottom w:val="single" w:sz="4" w:space="0" w:color="auto"/>
              <w:right w:val="single" w:sz="4" w:space="0" w:color="auto"/>
            </w:tcBorders>
            <w:shd w:val="clear" w:color="auto" w:fill="auto"/>
            <w:vAlign w:val="center"/>
            <w:hideMark/>
          </w:tcPr>
          <w:p w14:paraId="58B47376" w14:textId="77777777"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1</w:t>
            </w:r>
          </w:p>
        </w:tc>
        <w:tc>
          <w:tcPr>
            <w:tcW w:w="1422" w:type="dxa"/>
            <w:tcBorders>
              <w:top w:val="nil"/>
              <w:left w:val="nil"/>
              <w:bottom w:val="single" w:sz="4" w:space="0" w:color="auto"/>
              <w:right w:val="single" w:sz="4" w:space="0" w:color="auto"/>
            </w:tcBorders>
            <w:shd w:val="clear" w:color="auto" w:fill="auto"/>
            <w:vAlign w:val="center"/>
            <w:hideMark/>
          </w:tcPr>
          <w:p w14:paraId="1DBE61FE" w14:textId="21A0E8CB"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АО «Спецавтобаза»</w:t>
            </w:r>
          </w:p>
        </w:tc>
        <w:tc>
          <w:tcPr>
            <w:tcW w:w="1829" w:type="dxa"/>
            <w:tcBorders>
              <w:top w:val="nil"/>
              <w:left w:val="nil"/>
              <w:bottom w:val="single" w:sz="4" w:space="0" w:color="auto"/>
              <w:right w:val="single" w:sz="4" w:space="0" w:color="auto"/>
            </w:tcBorders>
            <w:shd w:val="clear" w:color="auto" w:fill="auto"/>
            <w:vAlign w:val="center"/>
            <w:hideMark/>
          </w:tcPr>
          <w:p w14:paraId="2BC204DF" w14:textId="2CE91102"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Свалка промбытовых отходов</w:t>
            </w:r>
          </w:p>
        </w:tc>
        <w:tc>
          <w:tcPr>
            <w:tcW w:w="2501" w:type="dxa"/>
            <w:tcBorders>
              <w:top w:val="nil"/>
              <w:left w:val="nil"/>
              <w:bottom w:val="single" w:sz="4" w:space="0" w:color="auto"/>
              <w:right w:val="single" w:sz="4" w:space="0" w:color="auto"/>
            </w:tcBorders>
            <w:shd w:val="clear" w:color="auto" w:fill="auto"/>
            <w:vAlign w:val="center"/>
            <w:hideMark/>
          </w:tcPr>
          <w:p w14:paraId="52BD4F65" w14:textId="77777777"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дер. Фадюшина</w:t>
            </w:r>
          </w:p>
          <w:p w14:paraId="4D41B04F" w14:textId="468CC418" w:rsidR="009D7029" w:rsidRPr="00AA5BEF" w:rsidRDefault="00AA5BEF"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w:t>
            </w:r>
            <w:r w:rsidR="008B23B8" w:rsidRPr="00AA5BEF">
              <w:rPr>
                <w:rFonts w:ascii="Times New Roman" w:eastAsia="Times New Roman" w:hAnsi="Times New Roman" w:cs="Times New Roman"/>
                <w:color w:val="000000"/>
                <w:sz w:val="18"/>
                <w:szCs w:val="18"/>
                <w:lang w:eastAsia="ru-RU"/>
              </w:rPr>
              <w:t xml:space="preserve">территория </w:t>
            </w:r>
            <w:r w:rsidR="00911DD2" w:rsidRPr="00AA5BEF">
              <w:rPr>
                <w:rFonts w:ascii="Times New Roman" w:eastAsia="Times New Roman" w:hAnsi="Times New Roman" w:cs="Times New Roman"/>
                <w:color w:val="000000"/>
                <w:sz w:val="18"/>
                <w:szCs w:val="18"/>
                <w:lang w:eastAsia="ru-RU"/>
              </w:rPr>
              <w:t>З</w:t>
            </w:r>
            <w:r w:rsidR="008B23B8" w:rsidRPr="00AA5BEF">
              <w:rPr>
                <w:rFonts w:ascii="Times New Roman" w:eastAsia="Times New Roman" w:hAnsi="Times New Roman" w:cs="Times New Roman"/>
                <w:color w:val="000000"/>
                <w:sz w:val="18"/>
                <w:szCs w:val="18"/>
                <w:lang w:eastAsia="ru-RU"/>
              </w:rPr>
              <w:t>ареченского поселения</w:t>
            </w:r>
            <w:r w:rsidRPr="00AA5BEF">
              <w:rPr>
                <w:rFonts w:ascii="Times New Roman" w:eastAsia="Times New Roman" w:hAnsi="Times New Roman" w:cs="Times New Roman"/>
                <w:color w:val="000000"/>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6C15A39C" w14:textId="5B459796"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eastAsia="Times New Roman" w:hAnsi="Times New Roman" w:cs="Times New Roman"/>
                <w:color w:val="000000"/>
                <w:sz w:val="18"/>
                <w:szCs w:val="18"/>
                <w:lang w:eastAsia="ru-RU"/>
              </w:rPr>
              <w:t>Действующий</w:t>
            </w:r>
          </w:p>
        </w:tc>
        <w:tc>
          <w:tcPr>
            <w:tcW w:w="1227" w:type="dxa"/>
            <w:tcBorders>
              <w:top w:val="nil"/>
              <w:left w:val="nil"/>
              <w:bottom w:val="single" w:sz="4" w:space="0" w:color="auto"/>
              <w:right w:val="single" w:sz="4" w:space="0" w:color="auto"/>
            </w:tcBorders>
            <w:shd w:val="clear" w:color="auto" w:fill="auto"/>
            <w:vAlign w:val="center"/>
            <w:hideMark/>
          </w:tcPr>
          <w:p w14:paraId="15327A81" w14:textId="6C28F7A6"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2008</w:t>
            </w:r>
          </w:p>
        </w:tc>
        <w:tc>
          <w:tcPr>
            <w:tcW w:w="1227" w:type="dxa"/>
            <w:tcBorders>
              <w:top w:val="nil"/>
              <w:left w:val="nil"/>
              <w:bottom w:val="single" w:sz="4" w:space="0" w:color="auto"/>
              <w:right w:val="single" w:sz="4" w:space="0" w:color="auto"/>
            </w:tcBorders>
            <w:shd w:val="clear" w:color="auto" w:fill="auto"/>
            <w:vAlign w:val="center"/>
            <w:hideMark/>
          </w:tcPr>
          <w:p w14:paraId="4C9270D1" w14:textId="05F61209"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w:t>
            </w:r>
          </w:p>
        </w:tc>
        <w:tc>
          <w:tcPr>
            <w:tcW w:w="1335" w:type="dxa"/>
            <w:tcBorders>
              <w:top w:val="nil"/>
              <w:left w:val="nil"/>
              <w:bottom w:val="single" w:sz="4" w:space="0" w:color="auto"/>
              <w:right w:val="single" w:sz="4" w:space="0" w:color="auto"/>
            </w:tcBorders>
            <w:shd w:val="clear" w:color="auto" w:fill="auto"/>
            <w:vAlign w:val="center"/>
            <w:hideMark/>
          </w:tcPr>
          <w:p w14:paraId="28FEE67B" w14:textId="67CC992C"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5,46</w:t>
            </w:r>
          </w:p>
        </w:tc>
        <w:tc>
          <w:tcPr>
            <w:tcW w:w="1685" w:type="dxa"/>
            <w:tcBorders>
              <w:top w:val="nil"/>
              <w:left w:val="nil"/>
              <w:bottom w:val="single" w:sz="4" w:space="0" w:color="auto"/>
              <w:right w:val="single" w:sz="4" w:space="0" w:color="auto"/>
            </w:tcBorders>
            <w:shd w:val="clear" w:color="auto" w:fill="auto"/>
            <w:vAlign w:val="center"/>
            <w:hideMark/>
          </w:tcPr>
          <w:p w14:paraId="1129E37C" w14:textId="694C4D09"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дер. Фадюшина</w:t>
            </w:r>
          </w:p>
        </w:tc>
        <w:tc>
          <w:tcPr>
            <w:tcW w:w="1871" w:type="dxa"/>
            <w:tcBorders>
              <w:top w:val="nil"/>
              <w:left w:val="nil"/>
              <w:bottom w:val="single" w:sz="4" w:space="0" w:color="auto"/>
              <w:right w:val="single" w:sz="4" w:space="0" w:color="auto"/>
            </w:tcBorders>
            <w:shd w:val="clear" w:color="auto" w:fill="auto"/>
            <w:vAlign w:val="center"/>
            <w:hideMark/>
          </w:tcPr>
          <w:p w14:paraId="5CB11479" w14:textId="0061B647" w:rsidR="00B51FCE" w:rsidRPr="00AA5BEF" w:rsidRDefault="00B51FCE" w:rsidP="00B51FCE">
            <w:pPr>
              <w:spacing w:after="0" w:line="240" w:lineRule="auto"/>
              <w:jc w:val="center"/>
              <w:rPr>
                <w:rFonts w:ascii="Times New Roman" w:eastAsia="Times New Roman" w:hAnsi="Times New Roman" w:cs="Times New Roman"/>
                <w:color w:val="000000"/>
                <w:sz w:val="18"/>
                <w:szCs w:val="18"/>
                <w:lang w:eastAsia="ru-RU"/>
              </w:rPr>
            </w:pPr>
            <w:r w:rsidRPr="00AA5BEF">
              <w:rPr>
                <w:rFonts w:ascii="Times New Roman" w:hAnsi="Times New Roman" w:cs="Times New Roman"/>
                <w:color w:val="000000"/>
                <w:sz w:val="18"/>
                <w:szCs w:val="18"/>
              </w:rPr>
              <w:t>р. Реутинка</w:t>
            </w:r>
          </w:p>
        </w:tc>
      </w:tr>
    </w:tbl>
    <w:p w14:paraId="01EC534B" w14:textId="77777777" w:rsidR="00406111" w:rsidRPr="00E53202" w:rsidRDefault="00406111" w:rsidP="00893EAD">
      <w:pPr>
        <w:pStyle w:val="A7"/>
        <w:spacing w:before="240" w:line="276" w:lineRule="auto"/>
        <w:jc w:val="right"/>
        <w:rPr>
          <w:rFonts w:eastAsia="Times New Roman"/>
          <w:i/>
          <w:iCs/>
        </w:rPr>
        <w:sectPr w:rsidR="00406111" w:rsidRPr="00E53202" w:rsidSect="002C4D92">
          <w:pgSz w:w="16838" w:h="11906" w:orient="landscape"/>
          <w:pgMar w:top="1134" w:right="567" w:bottom="1134" w:left="1134" w:header="709" w:footer="709" w:gutter="0"/>
          <w:cols w:space="708"/>
          <w:docGrid w:linePitch="360"/>
        </w:sectPr>
      </w:pPr>
    </w:p>
    <w:p w14:paraId="51B2A831" w14:textId="0A7ABB98" w:rsidR="00E82C89" w:rsidRPr="00E53202" w:rsidRDefault="00E82C89" w:rsidP="005867FB">
      <w:pPr>
        <w:pStyle w:val="30"/>
        <w:tabs>
          <w:tab w:val="left" w:pos="2977"/>
        </w:tabs>
        <w:ind w:left="567" w:firstLine="0"/>
        <w:rPr>
          <w:rFonts w:eastAsiaTheme="minorEastAsia"/>
          <w:iCs/>
          <w:spacing w:val="1"/>
          <w:szCs w:val="24"/>
        </w:rPr>
      </w:pPr>
      <w:bookmarkStart w:id="85" w:name="_Toc188461409"/>
      <w:r w:rsidRPr="00E53202">
        <w:rPr>
          <w:rFonts w:eastAsiaTheme="minorEastAsia"/>
          <w:iCs/>
          <w:spacing w:val="1"/>
          <w:szCs w:val="24"/>
        </w:rPr>
        <w:lastRenderedPageBreak/>
        <w:t>3.</w:t>
      </w:r>
      <w:r w:rsidR="009D4D56" w:rsidRPr="00E53202">
        <w:rPr>
          <w:rFonts w:eastAsiaTheme="minorEastAsia"/>
          <w:iCs/>
          <w:spacing w:val="1"/>
          <w:szCs w:val="24"/>
        </w:rPr>
        <w:t>6</w:t>
      </w:r>
      <w:r w:rsidRPr="00E53202">
        <w:rPr>
          <w:rFonts w:eastAsiaTheme="minorEastAsia"/>
          <w:iCs/>
          <w:spacing w:val="1"/>
          <w:szCs w:val="24"/>
        </w:rPr>
        <w:t xml:space="preserve">.3. Анализ технического состояния </w:t>
      </w:r>
      <w:r w:rsidR="00880318" w:rsidRPr="00E53202">
        <w:rPr>
          <w:rFonts w:eastAsiaTheme="minorEastAsia"/>
          <w:iCs/>
          <w:spacing w:val="1"/>
          <w:szCs w:val="24"/>
        </w:rPr>
        <w:t>мест накопления</w:t>
      </w:r>
      <w:bookmarkEnd w:id="85"/>
    </w:p>
    <w:p w14:paraId="543A4F50" w14:textId="102DB706" w:rsidR="00E82C89" w:rsidRPr="00E53202" w:rsidRDefault="00E82C89" w:rsidP="00E82C89">
      <w:pPr>
        <w:pStyle w:val="A7"/>
        <w:rPr>
          <w:rFonts w:eastAsia="Times New Roman"/>
        </w:rPr>
      </w:pPr>
      <w:r w:rsidRPr="00E53202">
        <w:t xml:space="preserve">Характеристики </w:t>
      </w:r>
      <w:bookmarkStart w:id="86" w:name="_Hlk184025788"/>
      <w:r w:rsidR="00880318" w:rsidRPr="00E53202">
        <w:t>площадок (мест) накопления</w:t>
      </w:r>
      <w:r w:rsidR="00011B09" w:rsidRPr="00E53202">
        <w:t xml:space="preserve"> </w:t>
      </w:r>
      <w:bookmarkEnd w:id="86"/>
      <w:r w:rsidR="00011B09" w:rsidRPr="00E53202">
        <w:t>тверды</w:t>
      </w:r>
      <w:r w:rsidR="00A97D19" w:rsidRPr="00E53202">
        <w:t>х</w:t>
      </w:r>
      <w:r w:rsidR="00011B09" w:rsidRPr="00E53202">
        <w:t xml:space="preserve"> коммунальных отходов</w:t>
      </w:r>
      <w:r w:rsidRPr="00E53202">
        <w:rPr>
          <w:rFonts w:eastAsia="Times New Roman"/>
        </w:rPr>
        <w:t xml:space="preserve"> приведены в таблице </w:t>
      </w:r>
      <w:r w:rsidR="001F2019" w:rsidRPr="00E53202">
        <w:rPr>
          <w:rFonts w:eastAsia="Times New Roman"/>
        </w:rPr>
        <w:t>40</w:t>
      </w:r>
      <w:r w:rsidRPr="00E53202">
        <w:rPr>
          <w:rFonts w:eastAsia="Times New Roman"/>
        </w:rPr>
        <w:t>.</w:t>
      </w:r>
    </w:p>
    <w:p w14:paraId="5C018F4C" w14:textId="358A985E" w:rsidR="00E82C89" w:rsidRPr="00E53202" w:rsidRDefault="00E82C89"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40</w:t>
      </w:r>
      <w:r w:rsidRPr="00E53202">
        <w:rPr>
          <w:rFonts w:eastAsia="Microsoft YaHei"/>
          <w:bCs/>
          <w:i/>
          <w:spacing w:val="-5"/>
        </w:rPr>
        <w:t xml:space="preserve">. Характеристики </w:t>
      </w:r>
      <w:r w:rsidR="00880318" w:rsidRPr="00E53202">
        <w:rPr>
          <w:rFonts w:eastAsia="Microsoft YaHei"/>
          <w:bCs/>
          <w:i/>
          <w:spacing w:val="-5"/>
        </w:rPr>
        <w:t xml:space="preserve">площадок (мест) накопления </w:t>
      </w:r>
      <w:r w:rsidR="00A97D19" w:rsidRPr="00E53202">
        <w:rPr>
          <w:rFonts w:eastAsia="Microsoft YaHei"/>
          <w:bCs/>
          <w:i/>
          <w:spacing w:val="-5"/>
        </w:rPr>
        <w:t>ТКО</w:t>
      </w:r>
    </w:p>
    <w:tbl>
      <w:tblPr>
        <w:tblW w:w="10413" w:type="dxa"/>
        <w:tblLook w:val="04A0" w:firstRow="1" w:lastRow="0" w:firstColumn="1" w:lastColumn="0" w:noHBand="0" w:noVBand="1"/>
      </w:tblPr>
      <w:tblGrid>
        <w:gridCol w:w="592"/>
        <w:gridCol w:w="2715"/>
        <w:gridCol w:w="1848"/>
        <w:gridCol w:w="1848"/>
        <w:gridCol w:w="1417"/>
        <w:gridCol w:w="1749"/>
        <w:gridCol w:w="244"/>
      </w:tblGrid>
      <w:tr w:rsidR="002B3E6E" w:rsidRPr="00E53202" w14:paraId="56285F8F" w14:textId="77777777" w:rsidTr="00687EEB">
        <w:trPr>
          <w:gridAfter w:val="1"/>
          <w:wAfter w:w="244" w:type="dxa"/>
          <w:trHeight w:val="450"/>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01B65" w14:textId="77777777" w:rsidR="002B3E6E" w:rsidRPr="00E53202" w:rsidRDefault="002B3E6E" w:rsidP="002B3E6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 п/п</w:t>
            </w:r>
          </w:p>
        </w:tc>
        <w:tc>
          <w:tcPr>
            <w:tcW w:w="27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7BBCC" w14:textId="77777777" w:rsidR="002B3E6E" w:rsidRPr="00E53202" w:rsidRDefault="002B3E6E" w:rsidP="002B3E6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Населенный пункт</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4C4D3D"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Вид покрытия места (площадки) накопления ТКО</w:t>
            </w:r>
          </w:p>
        </w:tc>
        <w:tc>
          <w:tcPr>
            <w:tcW w:w="18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3BE59E"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Площадь места (площадки) накопления ТКО</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4AAAD"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Количество контейнеров ТКО</w:t>
            </w:r>
          </w:p>
        </w:tc>
        <w:tc>
          <w:tcPr>
            <w:tcW w:w="17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74853E"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Общий объем контейнеров ТКО</w:t>
            </w:r>
          </w:p>
        </w:tc>
      </w:tr>
      <w:tr w:rsidR="002B3E6E" w:rsidRPr="00E53202" w14:paraId="1F44947D" w14:textId="77777777" w:rsidTr="00687EEB">
        <w:trPr>
          <w:trHeight w:val="232"/>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65E6C817" w14:textId="77777777" w:rsidR="002B3E6E" w:rsidRPr="00E53202" w:rsidRDefault="002B3E6E" w:rsidP="002B3E6E">
            <w:pPr>
              <w:spacing w:after="0" w:line="240" w:lineRule="auto"/>
              <w:rPr>
                <w:rFonts w:ascii="Times New Roman" w:eastAsia="Times New Roman" w:hAnsi="Times New Roman" w:cs="Times New Roman"/>
                <w:sz w:val="20"/>
                <w:szCs w:val="20"/>
                <w:lang w:eastAsia="ru-RU"/>
              </w:rPr>
            </w:pPr>
          </w:p>
        </w:tc>
        <w:tc>
          <w:tcPr>
            <w:tcW w:w="2715" w:type="dxa"/>
            <w:vMerge/>
            <w:tcBorders>
              <w:top w:val="single" w:sz="4" w:space="0" w:color="auto"/>
              <w:left w:val="single" w:sz="4" w:space="0" w:color="auto"/>
              <w:bottom w:val="single" w:sz="4" w:space="0" w:color="auto"/>
              <w:right w:val="single" w:sz="4" w:space="0" w:color="auto"/>
            </w:tcBorders>
            <w:vAlign w:val="center"/>
            <w:hideMark/>
          </w:tcPr>
          <w:p w14:paraId="6196FDB5" w14:textId="77777777" w:rsidR="002B3E6E" w:rsidRPr="00E53202" w:rsidRDefault="002B3E6E" w:rsidP="002B3E6E">
            <w:pPr>
              <w:spacing w:after="0" w:line="240" w:lineRule="auto"/>
              <w:rPr>
                <w:rFonts w:ascii="Times New Roman" w:eastAsia="Times New Roman" w:hAnsi="Times New Roman" w:cs="Times New Roman"/>
                <w:sz w:val="20"/>
                <w:szCs w:val="20"/>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14:paraId="78900369" w14:textId="77777777" w:rsidR="002B3E6E" w:rsidRPr="00E53202" w:rsidRDefault="002B3E6E" w:rsidP="002B3E6E">
            <w:pPr>
              <w:spacing w:after="0" w:line="240" w:lineRule="auto"/>
              <w:rPr>
                <w:rFonts w:ascii="Times New Roman" w:eastAsia="Times New Roman" w:hAnsi="Times New Roman" w:cs="Times New Roman"/>
                <w:color w:val="000000"/>
                <w:sz w:val="20"/>
                <w:szCs w:val="20"/>
                <w:lang w:eastAsia="ru-RU"/>
              </w:rPr>
            </w:pPr>
          </w:p>
        </w:tc>
        <w:tc>
          <w:tcPr>
            <w:tcW w:w="1848" w:type="dxa"/>
            <w:vMerge/>
            <w:tcBorders>
              <w:top w:val="single" w:sz="4" w:space="0" w:color="auto"/>
              <w:left w:val="single" w:sz="4" w:space="0" w:color="auto"/>
              <w:bottom w:val="single" w:sz="4" w:space="0" w:color="000000"/>
              <w:right w:val="single" w:sz="4" w:space="0" w:color="auto"/>
            </w:tcBorders>
            <w:vAlign w:val="center"/>
            <w:hideMark/>
          </w:tcPr>
          <w:p w14:paraId="47DFBA3F" w14:textId="77777777" w:rsidR="002B3E6E" w:rsidRPr="00E53202" w:rsidRDefault="002B3E6E" w:rsidP="002B3E6E">
            <w:pPr>
              <w:spacing w:after="0" w:line="240" w:lineRule="auto"/>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6CF8DA53" w14:textId="77777777" w:rsidR="002B3E6E" w:rsidRPr="00E53202" w:rsidRDefault="002B3E6E" w:rsidP="002B3E6E">
            <w:pPr>
              <w:spacing w:after="0" w:line="240" w:lineRule="auto"/>
              <w:rPr>
                <w:rFonts w:ascii="Times New Roman" w:eastAsia="Times New Roman" w:hAnsi="Times New Roman" w:cs="Times New Roman"/>
                <w:color w:val="000000"/>
                <w:sz w:val="20"/>
                <w:szCs w:val="20"/>
                <w:lang w:eastAsia="ru-RU"/>
              </w:rPr>
            </w:pPr>
          </w:p>
        </w:tc>
        <w:tc>
          <w:tcPr>
            <w:tcW w:w="1749" w:type="dxa"/>
            <w:vMerge/>
            <w:tcBorders>
              <w:top w:val="single" w:sz="4" w:space="0" w:color="auto"/>
              <w:left w:val="single" w:sz="4" w:space="0" w:color="auto"/>
              <w:bottom w:val="single" w:sz="4" w:space="0" w:color="000000"/>
              <w:right w:val="single" w:sz="4" w:space="0" w:color="auto"/>
            </w:tcBorders>
            <w:vAlign w:val="center"/>
            <w:hideMark/>
          </w:tcPr>
          <w:p w14:paraId="21DCA162" w14:textId="77777777" w:rsidR="002B3E6E" w:rsidRPr="00E53202" w:rsidRDefault="002B3E6E" w:rsidP="002B3E6E">
            <w:pPr>
              <w:spacing w:after="0" w:line="240" w:lineRule="auto"/>
              <w:rPr>
                <w:rFonts w:ascii="Times New Roman" w:eastAsia="Times New Roman" w:hAnsi="Times New Roman" w:cs="Times New Roman"/>
                <w:color w:val="000000"/>
                <w:sz w:val="20"/>
                <w:szCs w:val="20"/>
                <w:lang w:eastAsia="ru-RU"/>
              </w:rPr>
            </w:pPr>
          </w:p>
        </w:tc>
        <w:tc>
          <w:tcPr>
            <w:tcW w:w="244" w:type="dxa"/>
            <w:tcBorders>
              <w:top w:val="nil"/>
              <w:left w:val="nil"/>
              <w:bottom w:val="nil"/>
              <w:right w:val="nil"/>
            </w:tcBorders>
            <w:shd w:val="clear" w:color="auto" w:fill="auto"/>
            <w:noWrap/>
            <w:vAlign w:val="bottom"/>
            <w:hideMark/>
          </w:tcPr>
          <w:p w14:paraId="2827F090" w14:textId="77777777" w:rsidR="002B3E6E" w:rsidRPr="00E53202" w:rsidRDefault="002B3E6E" w:rsidP="002B3E6E">
            <w:pPr>
              <w:spacing w:after="0" w:line="240" w:lineRule="auto"/>
              <w:jc w:val="center"/>
              <w:rPr>
                <w:rFonts w:ascii="Times New Roman" w:eastAsia="Times New Roman" w:hAnsi="Times New Roman" w:cs="Times New Roman"/>
                <w:color w:val="000000"/>
                <w:sz w:val="18"/>
                <w:szCs w:val="18"/>
                <w:lang w:eastAsia="ru-RU"/>
              </w:rPr>
            </w:pPr>
          </w:p>
        </w:tc>
      </w:tr>
      <w:tr w:rsidR="002B3E6E" w:rsidRPr="00E53202" w14:paraId="59A8C0EC" w14:textId="77777777" w:rsidTr="00687EEB">
        <w:trPr>
          <w:trHeight w:val="4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25014086" w14:textId="77777777" w:rsidR="002B3E6E" w:rsidRPr="00E53202" w:rsidRDefault="002B3E6E" w:rsidP="002B3E6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Ед. изм.</w:t>
            </w:r>
          </w:p>
        </w:tc>
        <w:tc>
          <w:tcPr>
            <w:tcW w:w="2715" w:type="dxa"/>
            <w:tcBorders>
              <w:top w:val="nil"/>
              <w:left w:val="nil"/>
              <w:bottom w:val="single" w:sz="4" w:space="0" w:color="auto"/>
              <w:right w:val="single" w:sz="4" w:space="0" w:color="auto"/>
            </w:tcBorders>
            <w:shd w:val="clear" w:color="auto" w:fill="auto"/>
            <w:vAlign w:val="center"/>
            <w:hideMark/>
          </w:tcPr>
          <w:p w14:paraId="3C15289A" w14:textId="77777777" w:rsidR="002B3E6E" w:rsidRPr="00E53202" w:rsidRDefault="002B3E6E" w:rsidP="002B3E6E">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w:t>
            </w:r>
          </w:p>
        </w:tc>
        <w:tc>
          <w:tcPr>
            <w:tcW w:w="1848" w:type="dxa"/>
            <w:tcBorders>
              <w:top w:val="nil"/>
              <w:left w:val="nil"/>
              <w:bottom w:val="single" w:sz="4" w:space="0" w:color="auto"/>
              <w:right w:val="single" w:sz="4" w:space="0" w:color="auto"/>
            </w:tcBorders>
            <w:shd w:val="clear" w:color="auto" w:fill="auto"/>
            <w:vAlign w:val="center"/>
            <w:hideMark/>
          </w:tcPr>
          <w:p w14:paraId="12C36035"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848" w:type="dxa"/>
            <w:tcBorders>
              <w:top w:val="nil"/>
              <w:left w:val="nil"/>
              <w:bottom w:val="single" w:sz="4" w:space="0" w:color="auto"/>
              <w:right w:val="single" w:sz="4" w:space="0" w:color="auto"/>
            </w:tcBorders>
            <w:shd w:val="clear" w:color="auto" w:fill="auto"/>
            <w:vAlign w:val="center"/>
            <w:hideMark/>
          </w:tcPr>
          <w:p w14:paraId="6C4E96EF"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м2</w:t>
            </w:r>
          </w:p>
        </w:tc>
        <w:tc>
          <w:tcPr>
            <w:tcW w:w="1417" w:type="dxa"/>
            <w:tcBorders>
              <w:top w:val="nil"/>
              <w:left w:val="nil"/>
              <w:bottom w:val="single" w:sz="4" w:space="0" w:color="auto"/>
              <w:right w:val="single" w:sz="4" w:space="0" w:color="auto"/>
            </w:tcBorders>
            <w:shd w:val="clear" w:color="auto" w:fill="auto"/>
            <w:vAlign w:val="center"/>
            <w:hideMark/>
          </w:tcPr>
          <w:p w14:paraId="1E014C2F"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шт.</w:t>
            </w:r>
          </w:p>
        </w:tc>
        <w:tc>
          <w:tcPr>
            <w:tcW w:w="1749" w:type="dxa"/>
            <w:tcBorders>
              <w:top w:val="nil"/>
              <w:left w:val="nil"/>
              <w:bottom w:val="single" w:sz="4" w:space="0" w:color="auto"/>
              <w:right w:val="single" w:sz="4" w:space="0" w:color="auto"/>
            </w:tcBorders>
            <w:shd w:val="clear" w:color="auto" w:fill="auto"/>
            <w:vAlign w:val="center"/>
            <w:hideMark/>
          </w:tcPr>
          <w:p w14:paraId="32D45635" w14:textId="77777777" w:rsidR="002B3E6E" w:rsidRPr="00E53202" w:rsidRDefault="002B3E6E" w:rsidP="002B3E6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w:t>
            </w:r>
            <w:r w:rsidRPr="00E53202">
              <w:rPr>
                <w:rFonts w:ascii="Times New Roman" w:eastAsia="Times New Roman" w:hAnsi="Times New Roman" w:cs="Times New Roman"/>
                <w:color w:val="000000"/>
                <w:sz w:val="20"/>
                <w:szCs w:val="20"/>
                <w:vertAlign w:val="superscript"/>
                <w:lang w:eastAsia="ru-RU"/>
              </w:rPr>
              <w:t>3</w:t>
            </w:r>
          </w:p>
        </w:tc>
        <w:tc>
          <w:tcPr>
            <w:tcW w:w="244" w:type="dxa"/>
            <w:vAlign w:val="center"/>
            <w:hideMark/>
          </w:tcPr>
          <w:p w14:paraId="16FBEC66" w14:textId="77777777" w:rsidR="002B3E6E" w:rsidRPr="00E53202" w:rsidRDefault="002B3E6E" w:rsidP="002B3E6E">
            <w:pPr>
              <w:spacing w:after="0" w:line="240" w:lineRule="auto"/>
              <w:rPr>
                <w:rFonts w:ascii="Times New Roman" w:eastAsia="Times New Roman" w:hAnsi="Times New Roman" w:cs="Times New Roman"/>
                <w:sz w:val="18"/>
                <w:szCs w:val="18"/>
                <w:lang w:eastAsia="ru-RU"/>
              </w:rPr>
            </w:pPr>
          </w:p>
        </w:tc>
      </w:tr>
      <w:tr w:rsidR="00D234C9" w:rsidRPr="00E53202" w14:paraId="74C61B4F"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9FDFC98"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w:t>
            </w:r>
          </w:p>
        </w:tc>
        <w:tc>
          <w:tcPr>
            <w:tcW w:w="2715" w:type="dxa"/>
            <w:tcBorders>
              <w:top w:val="nil"/>
              <w:left w:val="nil"/>
              <w:bottom w:val="single" w:sz="4" w:space="0" w:color="auto"/>
              <w:right w:val="single" w:sz="4" w:space="0" w:color="auto"/>
            </w:tcBorders>
            <w:shd w:val="clear" w:color="auto" w:fill="auto"/>
            <w:vAlign w:val="center"/>
            <w:hideMark/>
          </w:tcPr>
          <w:p w14:paraId="5FD02B68" w14:textId="7029F24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Галкинское (село)</w:t>
            </w:r>
          </w:p>
        </w:tc>
        <w:tc>
          <w:tcPr>
            <w:tcW w:w="1848" w:type="dxa"/>
            <w:tcBorders>
              <w:top w:val="nil"/>
              <w:left w:val="nil"/>
              <w:bottom w:val="single" w:sz="4" w:space="0" w:color="auto"/>
              <w:right w:val="single" w:sz="4" w:space="0" w:color="auto"/>
            </w:tcBorders>
            <w:shd w:val="clear" w:color="000000" w:fill="FFFFFF"/>
            <w:vAlign w:val="center"/>
            <w:hideMark/>
          </w:tcPr>
          <w:p w14:paraId="501E2CF7" w14:textId="76D1509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30AFE70F" w14:textId="31E9C69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673FF06E" w14:textId="46EDF29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61</w:t>
            </w:r>
          </w:p>
        </w:tc>
        <w:tc>
          <w:tcPr>
            <w:tcW w:w="1749" w:type="dxa"/>
            <w:tcBorders>
              <w:top w:val="nil"/>
              <w:left w:val="nil"/>
              <w:bottom w:val="single" w:sz="4" w:space="0" w:color="auto"/>
              <w:right w:val="single" w:sz="4" w:space="0" w:color="auto"/>
            </w:tcBorders>
            <w:shd w:val="clear" w:color="auto" w:fill="auto"/>
            <w:vAlign w:val="bottom"/>
            <w:hideMark/>
          </w:tcPr>
          <w:p w14:paraId="1AF79ED4" w14:textId="24C39C6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134</w:t>
            </w:r>
          </w:p>
        </w:tc>
        <w:tc>
          <w:tcPr>
            <w:tcW w:w="244" w:type="dxa"/>
            <w:vAlign w:val="center"/>
            <w:hideMark/>
          </w:tcPr>
          <w:p w14:paraId="2894EFF4"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4070A643"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F12A453"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2</w:t>
            </w:r>
          </w:p>
        </w:tc>
        <w:tc>
          <w:tcPr>
            <w:tcW w:w="2715" w:type="dxa"/>
            <w:tcBorders>
              <w:top w:val="nil"/>
              <w:left w:val="nil"/>
              <w:bottom w:val="single" w:sz="4" w:space="0" w:color="auto"/>
              <w:right w:val="single" w:sz="4" w:space="0" w:color="auto"/>
            </w:tcBorders>
            <w:shd w:val="clear" w:color="auto" w:fill="auto"/>
            <w:vAlign w:val="center"/>
            <w:hideMark/>
          </w:tcPr>
          <w:p w14:paraId="39370375" w14:textId="71CFD342"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Большое Пульниково (село)</w:t>
            </w:r>
          </w:p>
        </w:tc>
        <w:tc>
          <w:tcPr>
            <w:tcW w:w="1848" w:type="dxa"/>
            <w:tcBorders>
              <w:top w:val="nil"/>
              <w:left w:val="nil"/>
              <w:bottom w:val="single" w:sz="4" w:space="0" w:color="auto"/>
              <w:right w:val="single" w:sz="4" w:space="0" w:color="auto"/>
            </w:tcBorders>
            <w:shd w:val="clear" w:color="000000" w:fill="FFFFFF"/>
            <w:vAlign w:val="center"/>
            <w:hideMark/>
          </w:tcPr>
          <w:p w14:paraId="0E8C6A5C" w14:textId="0F0542E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3BD91082" w14:textId="79A3B84C"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115B10D7" w14:textId="3B343FB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1749" w:type="dxa"/>
            <w:tcBorders>
              <w:top w:val="nil"/>
              <w:left w:val="nil"/>
              <w:bottom w:val="single" w:sz="4" w:space="0" w:color="auto"/>
              <w:right w:val="single" w:sz="4" w:space="0" w:color="auto"/>
            </w:tcBorders>
            <w:shd w:val="clear" w:color="auto" w:fill="auto"/>
            <w:vAlign w:val="bottom"/>
            <w:hideMark/>
          </w:tcPr>
          <w:p w14:paraId="6DA1B1C3" w14:textId="5DAD4A5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244" w:type="dxa"/>
            <w:vAlign w:val="center"/>
            <w:hideMark/>
          </w:tcPr>
          <w:p w14:paraId="6F2D85BD"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1746883D"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CA722E5"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3</w:t>
            </w:r>
          </w:p>
        </w:tc>
        <w:tc>
          <w:tcPr>
            <w:tcW w:w="2715" w:type="dxa"/>
            <w:tcBorders>
              <w:top w:val="nil"/>
              <w:left w:val="nil"/>
              <w:bottom w:val="single" w:sz="4" w:space="0" w:color="auto"/>
              <w:right w:val="single" w:sz="4" w:space="0" w:color="auto"/>
            </w:tcBorders>
            <w:shd w:val="clear" w:color="auto" w:fill="auto"/>
            <w:vAlign w:val="center"/>
            <w:hideMark/>
          </w:tcPr>
          <w:p w14:paraId="72F27AC3" w14:textId="70D96E7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Бутырки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5B5C874B" w14:textId="5DE4CB28"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07BF3D37" w14:textId="58DE5722"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4E9C08D9" w14:textId="72B6A6EC"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1749" w:type="dxa"/>
            <w:tcBorders>
              <w:top w:val="nil"/>
              <w:left w:val="nil"/>
              <w:bottom w:val="single" w:sz="4" w:space="0" w:color="auto"/>
              <w:right w:val="single" w:sz="4" w:space="0" w:color="auto"/>
            </w:tcBorders>
            <w:shd w:val="clear" w:color="auto" w:fill="auto"/>
            <w:vAlign w:val="bottom"/>
            <w:hideMark/>
          </w:tcPr>
          <w:p w14:paraId="530C4A91" w14:textId="6E2500E5"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33</w:t>
            </w:r>
          </w:p>
        </w:tc>
        <w:tc>
          <w:tcPr>
            <w:tcW w:w="244" w:type="dxa"/>
            <w:vAlign w:val="center"/>
            <w:hideMark/>
          </w:tcPr>
          <w:p w14:paraId="19957F6F"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68D3CDF3"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7E54782"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4</w:t>
            </w:r>
          </w:p>
        </w:tc>
        <w:tc>
          <w:tcPr>
            <w:tcW w:w="2715" w:type="dxa"/>
            <w:tcBorders>
              <w:top w:val="nil"/>
              <w:left w:val="nil"/>
              <w:bottom w:val="single" w:sz="4" w:space="0" w:color="auto"/>
              <w:right w:val="single" w:sz="4" w:space="0" w:color="auto"/>
            </w:tcBorders>
            <w:shd w:val="clear" w:color="auto" w:fill="auto"/>
            <w:vAlign w:val="center"/>
            <w:hideMark/>
          </w:tcPr>
          <w:p w14:paraId="01F4F450" w14:textId="4A2C265F"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Бухаровский (хутор)</w:t>
            </w:r>
          </w:p>
        </w:tc>
        <w:tc>
          <w:tcPr>
            <w:tcW w:w="1848" w:type="dxa"/>
            <w:tcBorders>
              <w:top w:val="nil"/>
              <w:left w:val="nil"/>
              <w:bottom w:val="single" w:sz="4" w:space="0" w:color="auto"/>
              <w:right w:val="single" w:sz="4" w:space="0" w:color="auto"/>
            </w:tcBorders>
            <w:shd w:val="clear" w:color="000000" w:fill="FFFFFF"/>
            <w:vAlign w:val="center"/>
            <w:hideMark/>
          </w:tcPr>
          <w:p w14:paraId="2D4D4960" w14:textId="27BC449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0904B715" w14:textId="049CADEA"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14F04486" w14:textId="716DE2C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49" w:type="dxa"/>
            <w:tcBorders>
              <w:top w:val="nil"/>
              <w:left w:val="nil"/>
              <w:bottom w:val="single" w:sz="4" w:space="0" w:color="auto"/>
              <w:right w:val="single" w:sz="4" w:space="0" w:color="auto"/>
            </w:tcBorders>
            <w:shd w:val="clear" w:color="auto" w:fill="auto"/>
            <w:vAlign w:val="bottom"/>
            <w:hideMark/>
          </w:tcPr>
          <w:p w14:paraId="60817C61" w14:textId="29248360"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44" w:type="dxa"/>
            <w:vAlign w:val="center"/>
            <w:hideMark/>
          </w:tcPr>
          <w:p w14:paraId="628D7BD0"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269411A2"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2090D8FE"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5</w:t>
            </w:r>
          </w:p>
        </w:tc>
        <w:tc>
          <w:tcPr>
            <w:tcW w:w="2715" w:type="dxa"/>
            <w:tcBorders>
              <w:top w:val="nil"/>
              <w:left w:val="nil"/>
              <w:bottom w:val="single" w:sz="4" w:space="0" w:color="auto"/>
              <w:right w:val="single" w:sz="4" w:space="0" w:color="auto"/>
            </w:tcBorders>
            <w:shd w:val="clear" w:color="auto" w:fill="auto"/>
            <w:vAlign w:val="center"/>
            <w:hideMark/>
          </w:tcPr>
          <w:p w14:paraId="6FE14975" w14:textId="7C3D5D55"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Ерзовка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30CC0EC2" w14:textId="02C1A035"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1F5EE8B1" w14:textId="7E6C3403"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17119B54" w14:textId="5CED467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w:t>
            </w:r>
          </w:p>
        </w:tc>
        <w:tc>
          <w:tcPr>
            <w:tcW w:w="1749" w:type="dxa"/>
            <w:tcBorders>
              <w:top w:val="nil"/>
              <w:left w:val="nil"/>
              <w:bottom w:val="single" w:sz="4" w:space="0" w:color="auto"/>
              <w:right w:val="single" w:sz="4" w:space="0" w:color="auto"/>
            </w:tcBorders>
            <w:shd w:val="clear" w:color="auto" w:fill="auto"/>
            <w:vAlign w:val="bottom"/>
            <w:hideMark/>
          </w:tcPr>
          <w:p w14:paraId="1980B4DE" w14:textId="4248055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244" w:type="dxa"/>
            <w:vAlign w:val="center"/>
            <w:hideMark/>
          </w:tcPr>
          <w:p w14:paraId="79A769D5"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0E18283A"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9753411"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6</w:t>
            </w:r>
          </w:p>
        </w:tc>
        <w:tc>
          <w:tcPr>
            <w:tcW w:w="2715" w:type="dxa"/>
            <w:tcBorders>
              <w:top w:val="nil"/>
              <w:left w:val="nil"/>
              <w:bottom w:val="single" w:sz="4" w:space="0" w:color="auto"/>
              <w:right w:val="single" w:sz="4" w:space="0" w:color="auto"/>
            </w:tcBorders>
            <w:shd w:val="clear" w:color="auto" w:fill="auto"/>
            <w:vAlign w:val="center"/>
            <w:hideMark/>
          </w:tcPr>
          <w:p w14:paraId="405B3D34" w14:textId="4705316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Калина (поселок)</w:t>
            </w:r>
          </w:p>
        </w:tc>
        <w:tc>
          <w:tcPr>
            <w:tcW w:w="1848" w:type="dxa"/>
            <w:tcBorders>
              <w:top w:val="nil"/>
              <w:left w:val="nil"/>
              <w:bottom w:val="single" w:sz="4" w:space="0" w:color="auto"/>
              <w:right w:val="single" w:sz="4" w:space="0" w:color="auto"/>
            </w:tcBorders>
            <w:shd w:val="clear" w:color="000000" w:fill="FFFFFF"/>
            <w:vAlign w:val="center"/>
            <w:hideMark/>
          </w:tcPr>
          <w:p w14:paraId="0747C33E" w14:textId="3CA7A0A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6719E2B6" w14:textId="36D3A98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671B3B01" w14:textId="2461C966"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15</w:t>
            </w:r>
          </w:p>
        </w:tc>
        <w:tc>
          <w:tcPr>
            <w:tcW w:w="1749" w:type="dxa"/>
            <w:tcBorders>
              <w:top w:val="nil"/>
              <w:left w:val="nil"/>
              <w:bottom w:val="single" w:sz="4" w:space="0" w:color="auto"/>
              <w:right w:val="single" w:sz="4" w:space="0" w:color="auto"/>
            </w:tcBorders>
            <w:shd w:val="clear" w:color="auto" w:fill="auto"/>
            <w:vAlign w:val="bottom"/>
            <w:hideMark/>
          </w:tcPr>
          <w:p w14:paraId="1AB37BDE" w14:textId="596E9B92"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33</w:t>
            </w:r>
          </w:p>
        </w:tc>
        <w:tc>
          <w:tcPr>
            <w:tcW w:w="244" w:type="dxa"/>
            <w:vAlign w:val="center"/>
            <w:hideMark/>
          </w:tcPr>
          <w:p w14:paraId="72A3B9B4"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4CB51ECA"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FCBFA08"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7</w:t>
            </w:r>
          </w:p>
        </w:tc>
        <w:tc>
          <w:tcPr>
            <w:tcW w:w="2715" w:type="dxa"/>
            <w:tcBorders>
              <w:top w:val="nil"/>
              <w:left w:val="nil"/>
              <w:bottom w:val="single" w:sz="4" w:space="0" w:color="auto"/>
              <w:right w:val="single" w:sz="4" w:space="0" w:color="auto"/>
            </w:tcBorders>
            <w:shd w:val="clear" w:color="auto" w:fill="auto"/>
            <w:vAlign w:val="center"/>
            <w:hideMark/>
          </w:tcPr>
          <w:p w14:paraId="5F43F140" w14:textId="25D6B595"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Квашнинское (село)</w:t>
            </w:r>
          </w:p>
        </w:tc>
        <w:tc>
          <w:tcPr>
            <w:tcW w:w="1848" w:type="dxa"/>
            <w:tcBorders>
              <w:top w:val="nil"/>
              <w:left w:val="nil"/>
              <w:bottom w:val="single" w:sz="4" w:space="0" w:color="auto"/>
              <w:right w:val="single" w:sz="4" w:space="0" w:color="auto"/>
            </w:tcBorders>
            <w:shd w:val="clear" w:color="000000" w:fill="FFFFFF"/>
            <w:vAlign w:val="center"/>
            <w:hideMark/>
          </w:tcPr>
          <w:p w14:paraId="4C8B171D" w14:textId="703372E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0F029ED6" w14:textId="4F8E80E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72942F69" w14:textId="547D42A0"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42</w:t>
            </w:r>
          </w:p>
        </w:tc>
        <w:tc>
          <w:tcPr>
            <w:tcW w:w="1749" w:type="dxa"/>
            <w:tcBorders>
              <w:top w:val="nil"/>
              <w:left w:val="nil"/>
              <w:bottom w:val="single" w:sz="4" w:space="0" w:color="auto"/>
              <w:right w:val="single" w:sz="4" w:space="0" w:color="auto"/>
            </w:tcBorders>
            <w:shd w:val="clear" w:color="auto" w:fill="auto"/>
            <w:vAlign w:val="bottom"/>
            <w:hideMark/>
          </w:tcPr>
          <w:p w14:paraId="39EBCDC6" w14:textId="7E05823E"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92</w:t>
            </w:r>
          </w:p>
        </w:tc>
        <w:tc>
          <w:tcPr>
            <w:tcW w:w="244" w:type="dxa"/>
            <w:vAlign w:val="center"/>
            <w:hideMark/>
          </w:tcPr>
          <w:p w14:paraId="2641FDDF"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40861D2A"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B6B0FDC"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8</w:t>
            </w:r>
          </w:p>
        </w:tc>
        <w:tc>
          <w:tcPr>
            <w:tcW w:w="2715" w:type="dxa"/>
            <w:tcBorders>
              <w:top w:val="nil"/>
              <w:left w:val="nil"/>
              <w:bottom w:val="single" w:sz="4" w:space="0" w:color="auto"/>
              <w:right w:val="single" w:sz="4" w:space="0" w:color="auto"/>
            </w:tcBorders>
            <w:shd w:val="clear" w:color="auto" w:fill="auto"/>
            <w:vAlign w:val="center"/>
            <w:hideMark/>
          </w:tcPr>
          <w:p w14:paraId="354C5B04" w14:textId="41E9AC8F"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Кочневское (село)</w:t>
            </w:r>
          </w:p>
        </w:tc>
        <w:tc>
          <w:tcPr>
            <w:tcW w:w="1848" w:type="dxa"/>
            <w:tcBorders>
              <w:top w:val="nil"/>
              <w:left w:val="nil"/>
              <w:bottom w:val="single" w:sz="4" w:space="0" w:color="auto"/>
              <w:right w:val="single" w:sz="4" w:space="0" w:color="auto"/>
            </w:tcBorders>
            <w:shd w:val="clear" w:color="000000" w:fill="FFFFFF"/>
            <w:vAlign w:val="center"/>
            <w:hideMark/>
          </w:tcPr>
          <w:p w14:paraId="4D4C781A" w14:textId="26AE01C5"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09A85A83" w14:textId="56B7A1CF"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1AA4F7A2" w14:textId="43A442FF"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35</w:t>
            </w:r>
          </w:p>
        </w:tc>
        <w:tc>
          <w:tcPr>
            <w:tcW w:w="1749" w:type="dxa"/>
            <w:tcBorders>
              <w:top w:val="nil"/>
              <w:left w:val="nil"/>
              <w:bottom w:val="single" w:sz="4" w:space="0" w:color="auto"/>
              <w:right w:val="single" w:sz="4" w:space="0" w:color="auto"/>
            </w:tcBorders>
            <w:shd w:val="clear" w:color="auto" w:fill="auto"/>
            <w:vAlign w:val="bottom"/>
            <w:hideMark/>
          </w:tcPr>
          <w:p w14:paraId="45BCC37D" w14:textId="2E1A0EE0"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77</w:t>
            </w:r>
          </w:p>
        </w:tc>
        <w:tc>
          <w:tcPr>
            <w:tcW w:w="244" w:type="dxa"/>
            <w:vAlign w:val="center"/>
            <w:hideMark/>
          </w:tcPr>
          <w:p w14:paraId="75A470BE"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64DCFC1C"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4199CB6"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9</w:t>
            </w:r>
          </w:p>
        </w:tc>
        <w:tc>
          <w:tcPr>
            <w:tcW w:w="2715" w:type="dxa"/>
            <w:tcBorders>
              <w:top w:val="nil"/>
              <w:left w:val="nil"/>
              <w:bottom w:val="single" w:sz="4" w:space="0" w:color="auto"/>
              <w:right w:val="single" w:sz="4" w:space="0" w:color="auto"/>
            </w:tcBorders>
            <w:shd w:val="clear" w:color="auto" w:fill="auto"/>
            <w:vAlign w:val="center"/>
            <w:hideMark/>
          </w:tcPr>
          <w:p w14:paraId="159DE4C3" w14:textId="3DBC026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Куровское (село)</w:t>
            </w:r>
          </w:p>
        </w:tc>
        <w:tc>
          <w:tcPr>
            <w:tcW w:w="1848" w:type="dxa"/>
            <w:tcBorders>
              <w:top w:val="nil"/>
              <w:left w:val="nil"/>
              <w:bottom w:val="single" w:sz="4" w:space="0" w:color="auto"/>
              <w:right w:val="single" w:sz="4" w:space="0" w:color="auto"/>
            </w:tcBorders>
            <w:shd w:val="clear" w:color="000000" w:fill="FFFFFF"/>
            <w:vAlign w:val="center"/>
            <w:hideMark/>
          </w:tcPr>
          <w:p w14:paraId="655DBD04" w14:textId="4900179C"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58293AC9" w14:textId="634310A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40C12648" w14:textId="683E44D6"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26</w:t>
            </w:r>
          </w:p>
        </w:tc>
        <w:tc>
          <w:tcPr>
            <w:tcW w:w="1749" w:type="dxa"/>
            <w:tcBorders>
              <w:top w:val="nil"/>
              <w:left w:val="nil"/>
              <w:bottom w:val="single" w:sz="4" w:space="0" w:color="auto"/>
              <w:right w:val="single" w:sz="4" w:space="0" w:color="auto"/>
            </w:tcBorders>
            <w:shd w:val="clear" w:color="auto" w:fill="auto"/>
            <w:vAlign w:val="bottom"/>
            <w:hideMark/>
          </w:tcPr>
          <w:p w14:paraId="4CE67C43" w14:textId="32C9E4AA"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57</w:t>
            </w:r>
          </w:p>
        </w:tc>
        <w:tc>
          <w:tcPr>
            <w:tcW w:w="244" w:type="dxa"/>
            <w:vAlign w:val="center"/>
            <w:hideMark/>
          </w:tcPr>
          <w:p w14:paraId="4139E397"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183FBB45"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CC0995D"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10</w:t>
            </w:r>
          </w:p>
        </w:tc>
        <w:tc>
          <w:tcPr>
            <w:tcW w:w="2715" w:type="dxa"/>
            <w:tcBorders>
              <w:top w:val="nil"/>
              <w:left w:val="nil"/>
              <w:bottom w:val="single" w:sz="4" w:space="0" w:color="auto"/>
              <w:right w:val="single" w:sz="4" w:space="0" w:color="auto"/>
            </w:tcBorders>
            <w:shd w:val="clear" w:color="auto" w:fill="auto"/>
            <w:vAlign w:val="center"/>
            <w:hideMark/>
          </w:tcPr>
          <w:p w14:paraId="53C83A6F" w14:textId="2FA4C800"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Малая Пульникова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43769043" w14:textId="1D567AF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36892F4F" w14:textId="3750DD2B"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47E8C2CA" w14:textId="52A447A4"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49" w:type="dxa"/>
            <w:tcBorders>
              <w:top w:val="nil"/>
              <w:left w:val="nil"/>
              <w:bottom w:val="single" w:sz="4" w:space="0" w:color="auto"/>
              <w:right w:val="single" w:sz="4" w:space="0" w:color="auto"/>
            </w:tcBorders>
            <w:shd w:val="clear" w:color="auto" w:fill="auto"/>
            <w:vAlign w:val="bottom"/>
            <w:hideMark/>
          </w:tcPr>
          <w:p w14:paraId="47859819" w14:textId="2D8BCD0A"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44" w:type="dxa"/>
            <w:vAlign w:val="center"/>
            <w:hideMark/>
          </w:tcPr>
          <w:p w14:paraId="6B28D351"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0FC2888B"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0000ED2"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11</w:t>
            </w:r>
          </w:p>
        </w:tc>
        <w:tc>
          <w:tcPr>
            <w:tcW w:w="2715" w:type="dxa"/>
            <w:tcBorders>
              <w:top w:val="nil"/>
              <w:left w:val="nil"/>
              <w:bottom w:val="single" w:sz="4" w:space="0" w:color="auto"/>
              <w:right w:val="single" w:sz="4" w:space="0" w:color="auto"/>
            </w:tcBorders>
            <w:shd w:val="clear" w:color="auto" w:fill="auto"/>
            <w:vAlign w:val="center"/>
            <w:hideMark/>
          </w:tcPr>
          <w:p w14:paraId="7D457670" w14:textId="7BB6C87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Мельникова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6CDD92F5" w14:textId="77A98F01"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0B5BACFB" w14:textId="338720C6"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5707C2EB" w14:textId="6199E22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0</w:t>
            </w:r>
          </w:p>
        </w:tc>
        <w:tc>
          <w:tcPr>
            <w:tcW w:w="1749" w:type="dxa"/>
            <w:tcBorders>
              <w:top w:val="nil"/>
              <w:left w:val="nil"/>
              <w:bottom w:val="single" w:sz="4" w:space="0" w:color="auto"/>
              <w:right w:val="single" w:sz="4" w:space="0" w:color="auto"/>
            </w:tcBorders>
            <w:shd w:val="clear" w:color="auto" w:fill="auto"/>
            <w:vAlign w:val="bottom"/>
            <w:hideMark/>
          </w:tcPr>
          <w:p w14:paraId="5FCD91E1" w14:textId="1E1699FB"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0</w:t>
            </w:r>
          </w:p>
        </w:tc>
        <w:tc>
          <w:tcPr>
            <w:tcW w:w="244" w:type="dxa"/>
            <w:vAlign w:val="center"/>
            <w:hideMark/>
          </w:tcPr>
          <w:p w14:paraId="6C623CC7"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3C1EF161"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4FD05DA"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12</w:t>
            </w:r>
          </w:p>
        </w:tc>
        <w:tc>
          <w:tcPr>
            <w:tcW w:w="2715" w:type="dxa"/>
            <w:tcBorders>
              <w:top w:val="nil"/>
              <w:left w:val="nil"/>
              <w:bottom w:val="single" w:sz="4" w:space="0" w:color="auto"/>
              <w:right w:val="single" w:sz="4" w:space="0" w:color="auto"/>
            </w:tcBorders>
            <w:shd w:val="clear" w:color="auto" w:fill="auto"/>
            <w:vAlign w:val="center"/>
            <w:hideMark/>
          </w:tcPr>
          <w:p w14:paraId="69D64F5D" w14:textId="6BD4E0FC"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Михайловка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5DAF9473" w14:textId="7610D0F3"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33DEEEAC" w14:textId="1CAC485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0A770FBC" w14:textId="574DF963"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3</w:t>
            </w:r>
          </w:p>
        </w:tc>
        <w:tc>
          <w:tcPr>
            <w:tcW w:w="1749" w:type="dxa"/>
            <w:tcBorders>
              <w:top w:val="nil"/>
              <w:left w:val="nil"/>
              <w:bottom w:val="single" w:sz="4" w:space="0" w:color="auto"/>
              <w:right w:val="single" w:sz="4" w:space="0" w:color="auto"/>
            </w:tcBorders>
            <w:shd w:val="clear" w:color="auto" w:fill="auto"/>
            <w:vAlign w:val="bottom"/>
            <w:hideMark/>
          </w:tcPr>
          <w:p w14:paraId="14A34B35" w14:textId="749800A0"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7</w:t>
            </w:r>
          </w:p>
        </w:tc>
        <w:tc>
          <w:tcPr>
            <w:tcW w:w="244" w:type="dxa"/>
            <w:vAlign w:val="center"/>
            <w:hideMark/>
          </w:tcPr>
          <w:p w14:paraId="5788F4AA"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1385D22C"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A1EE4FE"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13</w:t>
            </w:r>
          </w:p>
        </w:tc>
        <w:tc>
          <w:tcPr>
            <w:tcW w:w="2715" w:type="dxa"/>
            <w:tcBorders>
              <w:top w:val="nil"/>
              <w:left w:val="nil"/>
              <w:bottom w:val="single" w:sz="4" w:space="0" w:color="auto"/>
              <w:right w:val="single" w:sz="4" w:space="0" w:color="auto"/>
            </w:tcBorders>
            <w:shd w:val="clear" w:color="auto" w:fill="auto"/>
            <w:vAlign w:val="center"/>
            <w:hideMark/>
          </w:tcPr>
          <w:p w14:paraId="5E439413" w14:textId="36A349C8"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Першата (деревня)</w:t>
            </w:r>
          </w:p>
        </w:tc>
        <w:tc>
          <w:tcPr>
            <w:tcW w:w="1848" w:type="dxa"/>
            <w:tcBorders>
              <w:top w:val="nil"/>
              <w:left w:val="nil"/>
              <w:bottom w:val="single" w:sz="4" w:space="0" w:color="auto"/>
              <w:right w:val="single" w:sz="4" w:space="0" w:color="auto"/>
            </w:tcBorders>
            <w:shd w:val="clear" w:color="000000" w:fill="FFFFFF"/>
            <w:vAlign w:val="center"/>
            <w:hideMark/>
          </w:tcPr>
          <w:p w14:paraId="619498C2" w14:textId="3F4C90CD"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1CB52DFC" w14:textId="190EDF5E"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6DB1D86A" w14:textId="7A8F338C"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5</w:t>
            </w:r>
          </w:p>
        </w:tc>
        <w:tc>
          <w:tcPr>
            <w:tcW w:w="1749" w:type="dxa"/>
            <w:tcBorders>
              <w:top w:val="nil"/>
              <w:left w:val="nil"/>
              <w:bottom w:val="single" w:sz="4" w:space="0" w:color="auto"/>
              <w:right w:val="single" w:sz="4" w:space="0" w:color="auto"/>
            </w:tcBorders>
            <w:shd w:val="clear" w:color="auto" w:fill="auto"/>
            <w:vAlign w:val="bottom"/>
            <w:hideMark/>
          </w:tcPr>
          <w:p w14:paraId="5AC8395E" w14:textId="7F63CCB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11</w:t>
            </w:r>
          </w:p>
        </w:tc>
        <w:tc>
          <w:tcPr>
            <w:tcW w:w="244" w:type="dxa"/>
            <w:vAlign w:val="center"/>
            <w:hideMark/>
          </w:tcPr>
          <w:p w14:paraId="4E4DA37D"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r w:rsidR="00D234C9" w:rsidRPr="00E53202" w14:paraId="607122B3" w14:textId="77777777" w:rsidTr="009F48DD">
        <w:trPr>
          <w:trHeight w:val="23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FDC9AB5" w14:textId="77777777"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E53202">
              <w:rPr>
                <w:rFonts w:ascii="Times New Roman" w:eastAsia="Times New Roman" w:hAnsi="Times New Roman" w:cs="Times New Roman"/>
                <w:sz w:val="20"/>
                <w:szCs w:val="20"/>
                <w:lang w:eastAsia="ru-RU"/>
              </w:rPr>
              <w:t>14</w:t>
            </w:r>
          </w:p>
        </w:tc>
        <w:tc>
          <w:tcPr>
            <w:tcW w:w="2715" w:type="dxa"/>
            <w:tcBorders>
              <w:top w:val="nil"/>
              <w:left w:val="nil"/>
              <w:bottom w:val="single" w:sz="4" w:space="0" w:color="auto"/>
              <w:right w:val="single" w:sz="4" w:space="0" w:color="auto"/>
            </w:tcBorders>
            <w:shd w:val="clear" w:color="auto" w:fill="auto"/>
            <w:vAlign w:val="center"/>
            <w:hideMark/>
          </w:tcPr>
          <w:p w14:paraId="1D27D87D" w14:textId="5E45E539"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Рассвет (поселок)</w:t>
            </w:r>
          </w:p>
        </w:tc>
        <w:tc>
          <w:tcPr>
            <w:tcW w:w="1848" w:type="dxa"/>
            <w:tcBorders>
              <w:top w:val="nil"/>
              <w:left w:val="nil"/>
              <w:bottom w:val="single" w:sz="4" w:space="0" w:color="auto"/>
              <w:right w:val="single" w:sz="4" w:space="0" w:color="auto"/>
            </w:tcBorders>
            <w:shd w:val="clear" w:color="000000" w:fill="FFFFFF"/>
            <w:vAlign w:val="center"/>
            <w:hideMark/>
          </w:tcPr>
          <w:p w14:paraId="1CA8F8DF" w14:textId="183B12D6"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Бетон</w:t>
            </w:r>
          </w:p>
        </w:tc>
        <w:tc>
          <w:tcPr>
            <w:tcW w:w="1848" w:type="dxa"/>
            <w:tcBorders>
              <w:top w:val="nil"/>
              <w:left w:val="nil"/>
              <w:bottom w:val="single" w:sz="4" w:space="0" w:color="auto"/>
              <w:right w:val="single" w:sz="4" w:space="0" w:color="auto"/>
            </w:tcBorders>
            <w:shd w:val="clear" w:color="000000" w:fill="FFFFFF"/>
            <w:vAlign w:val="center"/>
            <w:hideMark/>
          </w:tcPr>
          <w:p w14:paraId="1960451A" w14:textId="3283AF06"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654121">
              <w:rPr>
                <w:rFonts w:ascii="Times New Roman" w:eastAsia="Times New Roman" w:hAnsi="Times New Roman" w:cs="Times New Roman"/>
                <w:sz w:val="20"/>
                <w:szCs w:val="20"/>
                <w:lang w:eastAsia="ru-RU"/>
              </w:rPr>
              <w:t>н/д</w:t>
            </w:r>
          </w:p>
        </w:tc>
        <w:tc>
          <w:tcPr>
            <w:tcW w:w="1417" w:type="dxa"/>
            <w:tcBorders>
              <w:top w:val="nil"/>
              <w:left w:val="nil"/>
              <w:bottom w:val="single" w:sz="4" w:space="0" w:color="auto"/>
              <w:right w:val="single" w:sz="4" w:space="0" w:color="auto"/>
            </w:tcBorders>
            <w:shd w:val="clear" w:color="auto" w:fill="auto"/>
            <w:vAlign w:val="center"/>
            <w:hideMark/>
          </w:tcPr>
          <w:p w14:paraId="1D47B1DE" w14:textId="68AB8073"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1</w:t>
            </w:r>
          </w:p>
        </w:tc>
        <w:tc>
          <w:tcPr>
            <w:tcW w:w="1749" w:type="dxa"/>
            <w:tcBorders>
              <w:top w:val="nil"/>
              <w:left w:val="nil"/>
              <w:bottom w:val="single" w:sz="4" w:space="0" w:color="auto"/>
              <w:right w:val="single" w:sz="4" w:space="0" w:color="auto"/>
            </w:tcBorders>
            <w:shd w:val="clear" w:color="auto" w:fill="auto"/>
            <w:vAlign w:val="bottom"/>
            <w:hideMark/>
          </w:tcPr>
          <w:p w14:paraId="627F46B2" w14:textId="3962FF82" w:rsidR="00D234C9" w:rsidRPr="00E53202" w:rsidRDefault="00D234C9" w:rsidP="00D234C9">
            <w:pPr>
              <w:spacing w:after="0" w:line="240" w:lineRule="auto"/>
              <w:jc w:val="center"/>
              <w:rPr>
                <w:rFonts w:ascii="Times New Roman" w:eastAsia="Times New Roman" w:hAnsi="Times New Roman" w:cs="Times New Roman"/>
                <w:sz w:val="20"/>
                <w:szCs w:val="20"/>
                <w:lang w:eastAsia="ru-RU"/>
              </w:rPr>
            </w:pPr>
            <w:r w:rsidRPr="00584165">
              <w:rPr>
                <w:rFonts w:ascii="Times New Roman" w:eastAsia="Times New Roman" w:hAnsi="Times New Roman" w:cs="Times New Roman"/>
                <w:color w:val="000000"/>
                <w:sz w:val="20"/>
                <w:szCs w:val="20"/>
                <w:lang w:eastAsia="ru-RU"/>
              </w:rPr>
              <w:t>2</w:t>
            </w:r>
          </w:p>
        </w:tc>
        <w:tc>
          <w:tcPr>
            <w:tcW w:w="244" w:type="dxa"/>
            <w:vAlign w:val="center"/>
            <w:hideMark/>
          </w:tcPr>
          <w:p w14:paraId="47C80B95" w14:textId="77777777" w:rsidR="00D234C9" w:rsidRPr="00E53202" w:rsidRDefault="00D234C9" w:rsidP="00D234C9">
            <w:pPr>
              <w:spacing w:after="0" w:line="240" w:lineRule="auto"/>
              <w:rPr>
                <w:rFonts w:ascii="Times New Roman" w:eastAsia="Times New Roman" w:hAnsi="Times New Roman" w:cs="Times New Roman"/>
                <w:sz w:val="18"/>
                <w:szCs w:val="18"/>
                <w:lang w:eastAsia="ru-RU"/>
              </w:rPr>
            </w:pPr>
          </w:p>
        </w:tc>
      </w:tr>
    </w:tbl>
    <w:p w14:paraId="38A765E5" w14:textId="46079B82" w:rsidR="00E82C89" w:rsidRPr="00E53202" w:rsidRDefault="00E82C89" w:rsidP="005867FB">
      <w:pPr>
        <w:pStyle w:val="30"/>
        <w:tabs>
          <w:tab w:val="left" w:pos="2977"/>
        </w:tabs>
        <w:ind w:left="567" w:firstLine="0"/>
        <w:rPr>
          <w:i w:val="0"/>
          <w:iCs/>
          <w:szCs w:val="24"/>
        </w:rPr>
      </w:pPr>
      <w:r w:rsidRPr="00E53202">
        <w:rPr>
          <w:rFonts w:eastAsiaTheme="minorEastAsia"/>
          <w:iCs/>
          <w:spacing w:val="1"/>
          <w:szCs w:val="24"/>
        </w:rPr>
        <w:t xml:space="preserve"> </w:t>
      </w:r>
      <w:bookmarkStart w:id="87" w:name="_Toc188461410"/>
      <w:r w:rsidRPr="00E53202">
        <w:rPr>
          <w:rFonts w:eastAsiaTheme="minorEastAsia"/>
          <w:iCs/>
          <w:spacing w:val="1"/>
          <w:szCs w:val="24"/>
        </w:rPr>
        <w:t>3.</w:t>
      </w:r>
      <w:r w:rsidR="009D4D56" w:rsidRPr="00E53202">
        <w:rPr>
          <w:rFonts w:eastAsiaTheme="minorEastAsia"/>
          <w:iCs/>
          <w:spacing w:val="1"/>
          <w:szCs w:val="24"/>
        </w:rPr>
        <w:t>6</w:t>
      </w:r>
      <w:r w:rsidRPr="00E53202">
        <w:rPr>
          <w:rFonts w:eastAsiaTheme="minorEastAsia"/>
          <w:iCs/>
          <w:spacing w:val="1"/>
          <w:szCs w:val="24"/>
        </w:rPr>
        <w:t xml:space="preserve">.4. Баланс </w:t>
      </w:r>
      <w:r w:rsidR="009E79FC" w:rsidRPr="00E53202">
        <w:rPr>
          <w:rFonts w:eastAsiaTheme="minorEastAsia"/>
          <w:iCs/>
          <w:spacing w:val="1"/>
          <w:szCs w:val="24"/>
        </w:rPr>
        <w:t>накопления, сбора и утилизации</w:t>
      </w:r>
      <w:bookmarkEnd w:id="87"/>
      <w:r w:rsidR="009E79FC" w:rsidRPr="00E53202">
        <w:rPr>
          <w:rFonts w:eastAsiaTheme="minorEastAsia"/>
          <w:iCs/>
          <w:spacing w:val="1"/>
          <w:szCs w:val="24"/>
        </w:rPr>
        <w:t xml:space="preserve"> </w:t>
      </w:r>
    </w:p>
    <w:p w14:paraId="7930DA84" w14:textId="6A23DFAB" w:rsidR="00386B69" w:rsidRPr="007408E1" w:rsidRDefault="00386B69" w:rsidP="00386B69">
      <w:pPr>
        <w:pStyle w:val="A7"/>
        <w:rPr>
          <w:rFonts w:eastAsia="Times New Roman"/>
        </w:rPr>
      </w:pPr>
      <w:bookmarkStart w:id="88" w:name="_Hlk188876462"/>
      <w:r>
        <w:rPr>
          <w:rFonts w:eastAsia="Times New Roman"/>
        </w:rPr>
        <w:t>Б</w:t>
      </w:r>
      <w:r w:rsidRPr="007408E1">
        <w:rPr>
          <w:rFonts w:eastAsia="Times New Roman"/>
        </w:rPr>
        <w:t xml:space="preserve">аланс </w:t>
      </w:r>
      <w:bookmarkStart w:id="89" w:name="_Hlk161999165"/>
      <w:r>
        <w:rPr>
          <w:rFonts w:eastAsia="Times New Roman"/>
        </w:rPr>
        <w:t>накопления, сбора и утилизации</w:t>
      </w:r>
      <w:r w:rsidRPr="007408E1">
        <w:rPr>
          <w:rFonts w:eastAsia="Times New Roman"/>
        </w:rPr>
        <w:t xml:space="preserve"> </w:t>
      </w:r>
      <w:bookmarkEnd w:id="89"/>
      <w:r>
        <w:rPr>
          <w:rFonts w:eastAsia="Times New Roman"/>
        </w:rPr>
        <w:t>твердых коммунальных отходов</w:t>
      </w:r>
      <w:r w:rsidRPr="007408E1">
        <w:rPr>
          <w:rFonts w:eastAsia="Times New Roman"/>
        </w:rPr>
        <w:t xml:space="preserve"> приведён в таблице </w:t>
      </w:r>
      <w:r>
        <w:rPr>
          <w:rFonts w:eastAsia="Times New Roman"/>
        </w:rPr>
        <w:t>41.1 и 41.2.</w:t>
      </w:r>
    </w:p>
    <w:p w14:paraId="19D4DC61" w14:textId="0777B7C2" w:rsidR="00E82C89" w:rsidRPr="00E53202" w:rsidRDefault="00E82C89" w:rsidP="002509AA">
      <w:pPr>
        <w:pStyle w:val="A7"/>
        <w:spacing w:before="240"/>
        <w:jc w:val="right"/>
        <w:rPr>
          <w:rFonts w:eastAsia="Microsoft YaHei"/>
          <w:bCs/>
          <w:i/>
          <w:spacing w:val="-5"/>
        </w:rPr>
      </w:pPr>
      <w:bookmarkStart w:id="90" w:name="_Hlk188876478"/>
      <w:bookmarkEnd w:id="88"/>
      <w:r w:rsidRPr="00E53202">
        <w:rPr>
          <w:rFonts w:eastAsia="Microsoft YaHei"/>
          <w:bCs/>
          <w:i/>
          <w:spacing w:val="-5"/>
        </w:rPr>
        <w:t xml:space="preserve">Таблица </w:t>
      </w:r>
      <w:r w:rsidR="001F2019" w:rsidRPr="00E53202">
        <w:rPr>
          <w:rFonts w:eastAsia="Microsoft YaHei"/>
          <w:bCs/>
          <w:i/>
          <w:spacing w:val="-5"/>
        </w:rPr>
        <w:t>41</w:t>
      </w:r>
      <w:r w:rsidRPr="00E53202">
        <w:rPr>
          <w:rFonts w:eastAsia="Microsoft YaHei"/>
          <w:bCs/>
          <w:i/>
          <w:spacing w:val="-5"/>
        </w:rPr>
        <w:t>.</w:t>
      </w:r>
      <w:r w:rsidR="00386B69">
        <w:rPr>
          <w:rFonts w:eastAsia="Microsoft YaHei"/>
          <w:bCs/>
          <w:i/>
          <w:spacing w:val="-5"/>
        </w:rPr>
        <w:t xml:space="preserve">1. </w:t>
      </w:r>
      <w:r w:rsidRPr="00E53202">
        <w:rPr>
          <w:rFonts w:eastAsia="Microsoft YaHei"/>
          <w:bCs/>
          <w:i/>
          <w:spacing w:val="-5"/>
        </w:rPr>
        <w:t xml:space="preserve"> Баланс </w:t>
      </w:r>
      <w:r w:rsidR="00CE6E9C" w:rsidRPr="00E53202">
        <w:rPr>
          <w:rFonts w:eastAsia="Microsoft YaHei"/>
          <w:bCs/>
          <w:i/>
          <w:spacing w:val="-5"/>
        </w:rPr>
        <w:t xml:space="preserve">накопления, сбора и утилизации </w:t>
      </w:r>
      <w:r w:rsidR="00EE357F" w:rsidRPr="00E53202">
        <w:rPr>
          <w:rFonts w:eastAsia="Microsoft YaHei"/>
          <w:bCs/>
          <w:i/>
          <w:spacing w:val="-5"/>
        </w:rPr>
        <w:t>ТКО</w:t>
      </w:r>
      <w:r w:rsidR="00880318" w:rsidRPr="00E53202">
        <w:rPr>
          <w:rFonts w:eastAsia="Microsoft YaHei"/>
          <w:bCs/>
          <w:i/>
          <w:spacing w:val="-5"/>
        </w:rPr>
        <w:t xml:space="preserve"> за полный прошедший год</w:t>
      </w:r>
    </w:p>
    <w:tbl>
      <w:tblPr>
        <w:tblW w:w="10202" w:type="dxa"/>
        <w:tblCellMar>
          <w:left w:w="0" w:type="dxa"/>
          <w:right w:w="0" w:type="dxa"/>
        </w:tblCellMar>
        <w:tblLook w:val="04A0" w:firstRow="1" w:lastRow="0" w:firstColumn="1" w:lastColumn="0" w:noHBand="0" w:noVBand="1"/>
      </w:tblPr>
      <w:tblGrid>
        <w:gridCol w:w="553"/>
        <w:gridCol w:w="3714"/>
        <w:gridCol w:w="1527"/>
        <w:gridCol w:w="1186"/>
        <w:gridCol w:w="1028"/>
        <w:gridCol w:w="1171"/>
        <w:gridCol w:w="1023"/>
      </w:tblGrid>
      <w:tr w:rsidR="00C21706" w:rsidRPr="00E53202" w14:paraId="64688B88" w14:textId="77777777" w:rsidTr="00687EEB">
        <w:trPr>
          <w:trHeight w:val="15"/>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51E2E"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3714" w:type="dxa"/>
            <w:tcBorders>
              <w:top w:val="single" w:sz="4" w:space="0" w:color="auto"/>
              <w:left w:val="nil"/>
              <w:bottom w:val="single" w:sz="4" w:space="0" w:color="auto"/>
              <w:right w:val="single" w:sz="4" w:space="0" w:color="auto"/>
            </w:tcBorders>
            <w:shd w:val="clear" w:color="auto" w:fill="auto"/>
            <w:vAlign w:val="center"/>
            <w:hideMark/>
          </w:tcPr>
          <w:p w14:paraId="1033B4D0"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Наименование места складирования отхода </w:t>
            </w:r>
          </w:p>
        </w:tc>
        <w:tc>
          <w:tcPr>
            <w:tcW w:w="1527" w:type="dxa"/>
            <w:tcBorders>
              <w:top w:val="single" w:sz="4" w:space="0" w:color="auto"/>
              <w:left w:val="nil"/>
              <w:bottom w:val="single" w:sz="4" w:space="0" w:color="auto"/>
              <w:right w:val="single" w:sz="4" w:space="0" w:color="auto"/>
            </w:tcBorders>
            <w:shd w:val="clear" w:color="auto" w:fill="auto"/>
            <w:vAlign w:val="center"/>
            <w:hideMark/>
          </w:tcPr>
          <w:p w14:paraId="2AAC4AD5"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Участок</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2EBF9ADB"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Проектная вместимость</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7A4965C"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Мощность</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14:paraId="5028EFE2"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Размещено на конец года</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14:paraId="4D878E3D"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Резерв</w:t>
            </w:r>
          </w:p>
        </w:tc>
      </w:tr>
      <w:tr w:rsidR="00C21706" w:rsidRPr="00E53202" w14:paraId="03AE6947" w14:textId="77777777" w:rsidTr="00687EEB">
        <w:trPr>
          <w:trHeight w:val="1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9BDC44A"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3714" w:type="dxa"/>
            <w:tcBorders>
              <w:top w:val="nil"/>
              <w:left w:val="nil"/>
              <w:bottom w:val="single" w:sz="4" w:space="0" w:color="auto"/>
              <w:right w:val="single" w:sz="4" w:space="0" w:color="auto"/>
            </w:tcBorders>
            <w:shd w:val="clear" w:color="auto" w:fill="auto"/>
            <w:vAlign w:val="center"/>
            <w:hideMark/>
          </w:tcPr>
          <w:p w14:paraId="2020033B"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27" w:type="dxa"/>
            <w:tcBorders>
              <w:top w:val="nil"/>
              <w:left w:val="nil"/>
              <w:bottom w:val="single" w:sz="4" w:space="0" w:color="auto"/>
              <w:right w:val="single" w:sz="4" w:space="0" w:color="auto"/>
            </w:tcBorders>
            <w:shd w:val="clear" w:color="auto" w:fill="auto"/>
            <w:vAlign w:val="center"/>
            <w:hideMark/>
          </w:tcPr>
          <w:p w14:paraId="0728B8B1"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186" w:type="dxa"/>
            <w:tcBorders>
              <w:top w:val="nil"/>
              <w:left w:val="nil"/>
              <w:bottom w:val="single" w:sz="4" w:space="0" w:color="auto"/>
              <w:right w:val="single" w:sz="4" w:space="0" w:color="auto"/>
            </w:tcBorders>
            <w:shd w:val="clear" w:color="auto" w:fill="auto"/>
            <w:vAlign w:val="center"/>
            <w:hideMark/>
          </w:tcPr>
          <w:p w14:paraId="40421200"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c>
          <w:tcPr>
            <w:tcW w:w="1028" w:type="dxa"/>
            <w:tcBorders>
              <w:top w:val="nil"/>
              <w:left w:val="nil"/>
              <w:bottom w:val="single" w:sz="4" w:space="0" w:color="auto"/>
              <w:right w:val="single" w:sz="4" w:space="0" w:color="auto"/>
            </w:tcBorders>
            <w:shd w:val="clear" w:color="auto" w:fill="auto"/>
            <w:vAlign w:val="center"/>
            <w:hideMark/>
          </w:tcPr>
          <w:p w14:paraId="41B97094"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т/год</w:t>
            </w:r>
          </w:p>
        </w:tc>
        <w:tc>
          <w:tcPr>
            <w:tcW w:w="1171" w:type="dxa"/>
            <w:tcBorders>
              <w:top w:val="nil"/>
              <w:left w:val="nil"/>
              <w:bottom w:val="single" w:sz="4" w:space="0" w:color="auto"/>
              <w:right w:val="single" w:sz="4" w:space="0" w:color="auto"/>
            </w:tcBorders>
            <w:shd w:val="clear" w:color="auto" w:fill="auto"/>
            <w:vAlign w:val="center"/>
            <w:hideMark/>
          </w:tcPr>
          <w:p w14:paraId="0220AACC"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c>
          <w:tcPr>
            <w:tcW w:w="1023" w:type="dxa"/>
            <w:tcBorders>
              <w:top w:val="nil"/>
              <w:left w:val="nil"/>
              <w:bottom w:val="single" w:sz="4" w:space="0" w:color="auto"/>
              <w:right w:val="single" w:sz="4" w:space="0" w:color="auto"/>
            </w:tcBorders>
            <w:shd w:val="clear" w:color="auto" w:fill="auto"/>
            <w:vAlign w:val="center"/>
            <w:hideMark/>
          </w:tcPr>
          <w:p w14:paraId="3A44FD19" w14:textId="77777777" w:rsidR="00C21706" w:rsidRPr="00E53202" w:rsidRDefault="00C21706" w:rsidP="00C2170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r>
      <w:tr w:rsidR="00EF65CE" w:rsidRPr="00E53202" w14:paraId="6FDEA5C0" w14:textId="77777777" w:rsidTr="00687EEB">
        <w:trPr>
          <w:trHeight w:val="1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5096DF5"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3714" w:type="dxa"/>
            <w:tcBorders>
              <w:top w:val="nil"/>
              <w:left w:val="nil"/>
              <w:bottom w:val="single" w:sz="4" w:space="0" w:color="auto"/>
              <w:right w:val="single" w:sz="4" w:space="0" w:color="auto"/>
            </w:tcBorders>
            <w:shd w:val="clear" w:color="auto" w:fill="auto"/>
            <w:vAlign w:val="center"/>
            <w:hideMark/>
          </w:tcPr>
          <w:p w14:paraId="65CC2D70" w14:textId="0CB5E7C8"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Свалка промбытовых отходов</w:t>
            </w:r>
          </w:p>
        </w:tc>
        <w:tc>
          <w:tcPr>
            <w:tcW w:w="1527" w:type="dxa"/>
            <w:tcBorders>
              <w:top w:val="nil"/>
              <w:left w:val="nil"/>
              <w:bottom w:val="single" w:sz="4" w:space="0" w:color="auto"/>
              <w:right w:val="single" w:sz="4" w:space="0" w:color="auto"/>
            </w:tcBorders>
            <w:shd w:val="clear" w:color="auto" w:fill="auto"/>
            <w:vAlign w:val="center"/>
            <w:hideMark/>
          </w:tcPr>
          <w:p w14:paraId="64F80EEE" w14:textId="6F9A17F5"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дер. Фадюшина</w:t>
            </w:r>
          </w:p>
        </w:tc>
        <w:tc>
          <w:tcPr>
            <w:tcW w:w="1186" w:type="dxa"/>
            <w:tcBorders>
              <w:top w:val="nil"/>
              <w:left w:val="nil"/>
              <w:bottom w:val="single" w:sz="4" w:space="0" w:color="auto"/>
              <w:right w:val="single" w:sz="4" w:space="0" w:color="auto"/>
            </w:tcBorders>
            <w:shd w:val="clear" w:color="auto" w:fill="auto"/>
            <w:vAlign w:val="center"/>
            <w:hideMark/>
          </w:tcPr>
          <w:p w14:paraId="1B61BA39" w14:textId="6A1163E4"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c>
          <w:tcPr>
            <w:tcW w:w="1028" w:type="dxa"/>
            <w:tcBorders>
              <w:top w:val="nil"/>
              <w:left w:val="nil"/>
              <w:bottom w:val="single" w:sz="4" w:space="0" w:color="auto"/>
              <w:right w:val="single" w:sz="4" w:space="0" w:color="auto"/>
            </w:tcBorders>
            <w:shd w:val="clear" w:color="auto" w:fill="auto"/>
            <w:vAlign w:val="center"/>
            <w:hideMark/>
          </w:tcPr>
          <w:p w14:paraId="0F31D68E" w14:textId="74BB10CF"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57740</w:t>
            </w:r>
          </w:p>
        </w:tc>
        <w:tc>
          <w:tcPr>
            <w:tcW w:w="1171" w:type="dxa"/>
            <w:tcBorders>
              <w:top w:val="nil"/>
              <w:left w:val="nil"/>
              <w:bottom w:val="single" w:sz="4" w:space="0" w:color="auto"/>
              <w:right w:val="single" w:sz="4" w:space="0" w:color="auto"/>
            </w:tcBorders>
            <w:shd w:val="clear" w:color="auto" w:fill="auto"/>
            <w:vAlign w:val="center"/>
            <w:hideMark/>
          </w:tcPr>
          <w:p w14:paraId="0600C1C2" w14:textId="354DF92B"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c>
          <w:tcPr>
            <w:tcW w:w="1023" w:type="dxa"/>
            <w:tcBorders>
              <w:top w:val="nil"/>
              <w:left w:val="nil"/>
              <w:bottom w:val="single" w:sz="4" w:space="0" w:color="auto"/>
              <w:right w:val="single" w:sz="4" w:space="0" w:color="auto"/>
            </w:tcBorders>
            <w:shd w:val="clear" w:color="auto" w:fill="auto"/>
            <w:vAlign w:val="center"/>
            <w:hideMark/>
          </w:tcPr>
          <w:p w14:paraId="6615DD7B" w14:textId="7DE07C99"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н/д</w:t>
            </w:r>
          </w:p>
        </w:tc>
      </w:tr>
    </w:tbl>
    <w:p w14:paraId="6775447D" w14:textId="573548BE" w:rsidR="00386B69" w:rsidRPr="00423A8E" w:rsidRDefault="00386B69" w:rsidP="00423A8E">
      <w:pPr>
        <w:pStyle w:val="A7"/>
        <w:spacing w:before="240"/>
        <w:jc w:val="right"/>
        <w:rPr>
          <w:rFonts w:eastAsia="Microsoft YaHei"/>
          <w:bCs/>
          <w:i/>
          <w:spacing w:val="-5"/>
        </w:rPr>
      </w:pPr>
      <w:r w:rsidRPr="00423A8E">
        <w:rPr>
          <w:rFonts w:eastAsia="Microsoft YaHei"/>
          <w:bCs/>
          <w:i/>
          <w:spacing w:val="-5"/>
        </w:rPr>
        <w:t>Таблица 41.2.  Баланс накопления твердых бытовых отходов за полный прошедший год</w:t>
      </w:r>
    </w:p>
    <w:tbl>
      <w:tblPr>
        <w:tblStyle w:val="aff1"/>
        <w:tblW w:w="10280" w:type="dxa"/>
        <w:tblLook w:val="04A0" w:firstRow="1" w:lastRow="0" w:firstColumn="1" w:lastColumn="0" w:noHBand="0" w:noVBand="1"/>
      </w:tblPr>
      <w:tblGrid>
        <w:gridCol w:w="2570"/>
        <w:gridCol w:w="2570"/>
        <w:gridCol w:w="2570"/>
        <w:gridCol w:w="2570"/>
      </w:tblGrid>
      <w:tr w:rsidR="00386B69" w14:paraId="215898E0" w14:textId="77777777" w:rsidTr="00BF1DEC">
        <w:trPr>
          <w:trHeight w:val="325"/>
        </w:trPr>
        <w:tc>
          <w:tcPr>
            <w:tcW w:w="2570" w:type="dxa"/>
            <w:vAlign w:val="center"/>
          </w:tcPr>
          <w:p w14:paraId="18D16F9D"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Единый оператор энергетической системы</w:t>
            </w:r>
          </w:p>
        </w:tc>
        <w:tc>
          <w:tcPr>
            <w:tcW w:w="2570" w:type="dxa"/>
            <w:vAlign w:val="center"/>
          </w:tcPr>
          <w:p w14:paraId="35B3ABB5"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Показатель</w:t>
            </w:r>
          </w:p>
        </w:tc>
        <w:tc>
          <w:tcPr>
            <w:tcW w:w="2570" w:type="dxa"/>
            <w:vAlign w:val="center"/>
          </w:tcPr>
          <w:p w14:paraId="48CF1825"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Ед. изм.</w:t>
            </w:r>
          </w:p>
        </w:tc>
        <w:tc>
          <w:tcPr>
            <w:tcW w:w="2570" w:type="dxa"/>
            <w:vAlign w:val="center"/>
          </w:tcPr>
          <w:p w14:paraId="4BDE11AB"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2023</w:t>
            </w:r>
          </w:p>
        </w:tc>
      </w:tr>
      <w:tr w:rsidR="00386B69" w14:paraId="1D260C6A" w14:textId="77777777" w:rsidTr="00BF1DEC">
        <w:trPr>
          <w:trHeight w:val="198"/>
        </w:trPr>
        <w:tc>
          <w:tcPr>
            <w:tcW w:w="2570" w:type="dxa"/>
            <w:vMerge w:val="restart"/>
            <w:vAlign w:val="center"/>
          </w:tcPr>
          <w:p w14:paraId="5EED955A"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АО «Спецавтобаза»</w:t>
            </w:r>
          </w:p>
        </w:tc>
        <w:tc>
          <w:tcPr>
            <w:tcW w:w="2570" w:type="dxa"/>
            <w:vAlign w:val="center"/>
          </w:tcPr>
          <w:p w14:paraId="5B877E94"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Количество проживающий на территории МО</w:t>
            </w:r>
          </w:p>
        </w:tc>
        <w:tc>
          <w:tcPr>
            <w:tcW w:w="2570" w:type="dxa"/>
            <w:vAlign w:val="center"/>
          </w:tcPr>
          <w:p w14:paraId="780FC848"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чел</w:t>
            </w:r>
          </w:p>
        </w:tc>
        <w:tc>
          <w:tcPr>
            <w:tcW w:w="2570" w:type="dxa"/>
            <w:vAlign w:val="center"/>
          </w:tcPr>
          <w:p w14:paraId="10836E2A"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3425</w:t>
            </w:r>
          </w:p>
        </w:tc>
      </w:tr>
      <w:tr w:rsidR="00386B69" w14:paraId="2B3C2D7D" w14:textId="77777777" w:rsidTr="00BF1DEC">
        <w:trPr>
          <w:trHeight w:val="203"/>
        </w:trPr>
        <w:tc>
          <w:tcPr>
            <w:tcW w:w="2570" w:type="dxa"/>
            <w:vMerge/>
            <w:vAlign w:val="center"/>
          </w:tcPr>
          <w:p w14:paraId="57B6F91A"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p>
        </w:tc>
        <w:tc>
          <w:tcPr>
            <w:tcW w:w="2570" w:type="dxa"/>
            <w:vAlign w:val="center"/>
          </w:tcPr>
          <w:p w14:paraId="217F35EF"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Норматив накопления твердых бытовых отходов</w:t>
            </w:r>
          </w:p>
        </w:tc>
        <w:tc>
          <w:tcPr>
            <w:tcW w:w="2570" w:type="dxa"/>
            <w:vAlign w:val="center"/>
          </w:tcPr>
          <w:p w14:paraId="2844E359"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м3</w:t>
            </w:r>
          </w:p>
        </w:tc>
        <w:tc>
          <w:tcPr>
            <w:tcW w:w="2570" w:type="dxa"/>
            <w:vAlign w:val="center"/>
          </w:tcPr>
          <w:p w14:paraId="75D298C8"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2,1</w:t>
            </w:r>
          </w:p>
        </w:tc>
      </w:tr>
      <w:tr w:rsidR="00386B69" w14:paraId="7CC6AC9F" w14:textId="77777777" w:rsidTr="00BF1DEC">
        <w:trPr>
          <w:trHeight w:val="203"/>
        </w:trPr>
        <w:tc>
          <w:tcPr>
            <w:tcW w:w="2570" w:type="dxa"/>
            <w:vMerge/>
            <w:vAlign w:val="center"/>
          </w:tcPr>
          <w:p w14:paraId="3EA9DF90"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p>
        </w:tc>
        <w:tc>
          <w:tcPr>
            <w:tcW w:w="2570" w:type="dxa"/>
            <w:vAlign w:val="center"/>
          </w:tcPr>
          <w:p w14:paraId="15F27846"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Баланс накопления твердых бытовых отходов</w:t>
            </w:r>
          </w:p>
        </w:tc>
        <w:tc>
          <w:tcPr>
            <w:tcW w:w="2570" w:type="dxa"/>
            <w:vAlign w:val="center"/>
          </w:tcPr>
          <w:p w14:paraId="11FCCA8F"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м3</w:t>
            </w:r>
          </w:p>
        </w:tc>
        <w:tc>
          <w:tcPr>
            <w:tcW w:w="2570" w:type="dxa"/>
            <w:vAlign w:val="center"/>
          </w:tcPr>
          <w:p w14:paraId="29F37B1C" w14:textId="77777777" w:rsidR="00386B69" w:rsidRPr="00C7577D" w:rsidRDefault="00386B69" w:rsidP="009F48DD">
            <w:pPr>
              <w:jc w:val="center"/>
              <w:rPr>
                <w:rFonts w:ascii="Times New Roman" w:eastAsia="Times New Roman" w:hAnsi="Times New Roman" w:cs="Times New Roman"/>
                <w:color w:val="000000"/>
                <w:sz w:val="20"/>
                <w:szCs w:val="20"/>
                <w:lang w:eastAsia="ru-RU"/>
              </w:rPr>
            </w:pPr>
            <w:r w:rsidRPr="00C7577D">
              <w:rPr>
                <w:rFonts w:ascii="Times New Roman" w:eastAsia="Times New Roman" w:hAnsi="Times New Roman" w:cs="Times New Roman"/>
                <w:color w:val="000000"/>
                <w:sz w:val="20"/>
                <w:szCs w:val="20"/>
                <w:lang w:eastAsia="ru-RU"/>
              </w:rPr>
              <w:t>7192,5</w:t>
            </w:r>
          </w:p>
        </w:tc>
      </w:tr>
    </w:tbl>
    <w:p w14:paraId="118EBCBA" w14:textId="07EFB661" w:rsidR="00E82C89" w:rsidRPr="00E53202" w:rsidRDefault="00E82C89" w:rsidP="005867FB">
      <w:pPr>
        <w:pStyle w:val="30"/>
        <w:tabs>
          <w:tab w:val="left" w:pos="2977"/>
        </w:tabs>
        <w:ind w:left="567" w:firstLine="0"/>
        <w:rPr>
          <w:rFonts w:eastAsiaTheme="minorEastAsia"/>
          <w:iCs/>
          <w:spacing w:val="1"/>
          <w:szCs w:val="24"/>
        </w:rPr>
      </w:pPr>
      <w:bookmarkStart w:id="91" w:name="_Toc188461411"/>
      <w:bookmarkEnd w:id="90"/>
      <w:r w:rsidRPr="00E53202">
        <w:rPr>
          <w:rFonts w:eastAsiaTheme="minorEastAsia"/>
          <w:iCs/>
          <w:spacing w:val="1"/>
          <w:szCs w:val="24"/>
        </w:rPr>
        <w:t>3.</w:t>
      </w:r>
      <w:r w:rsidR="009D4D56" w:rsidRPr="00E53202">
        <w:rPr>
          <w:rFonts w:eastAsiaTheme="minorEastAsia"/>
          <w:iCs/>
          <w:spacing w:val="1"/>
          <w:szCs w:val="24"/>
        </w:rPr>
        <w:t>6</w:t>
      </w:r>
      <w:r w:rsidRPr="00E53202">
        <w:rPr>
          <w:rFonts w:eastAsiaTheme="minorEastAsia"/>
          <w:iCs/>
          <w:spacing w:val="1"/>
          <w:szCs w:val="24"/>
        </w:rPr>
        <w:t>.5. Анализ резервов и дефицитов мощности</w:t>
      </w:r>
      <w:bookmarkEnd w:id="91"/>
      <w:r w:rsidRPr="00E53202">
        <w:rPr>
          <w:rFonts w:eastAsiaTheme="minorEastAsia"/>
          <w:iCs/>
          <w:spacing w:val="1"/>
          <w:szCs w:val="24"/>
        </w:rPr>
        <w:t xml:space="preserve"> </w:t>
      </w:r>
    </w:p>
    <w:p w14:paraId="2BEAF454" w14:textId="49CFDBD9" w:rsidR="00E82C89" w:rsidRPr="00E53202" w:rsidRDefault="00E82C89" w:rsidP="009E3F38">
      <w:pPr>
        <w:pStyle w:val="A7"/>
      </w:pPr>
      <w:r w:rsidRPr="00E53202">
        <w:t xml:space="preserve">Значения резервов и дефицитов мощности системы </w:t>
      </w:r>
      <w:r w:rsidR="00A11E88" w:rsidRPr="00E53202">
        <w:t>сбора и утилизации твердых коммунальных отходов</w:t>
      </w:r>
      <w:r w:rsidRPr="00E53202">
        <w:t xml:space="preserve"> с учётом перспективного спроса приведён в таблице </w:t>
      </w:r>
      <w:r w:rsidR="00880318" w:rsidRPr="00E53202">
        <w:t>4</w:t>
      </w:r>
      <w:r w:rsidR="001F2019" w:rsidRPr="00E53202">
        <w:t>2</w:t>
      </w:r>
      <w:r w:rsidRPr="00E53202">
        <w:t>.</w:t>
      </w:r>
    </w:p>
    <w:p w14:paraId="7F4BA2DF" w14:textId="77777777" w:rsidR="002C2D5C" w:rsidRPr="00E53202" w:rsidRDefault="002C2D5C" w:rsidP="00E82C89">
      <w:pPr>
        <w:pStyle w:val="A7"/>
        <w:spacing w:before="240"/>
        <w:jc w:val="right"/>
        <w:rPr>
          <w:rFonts w:eastAsia="Times New Roman"/>
          <w:i/>
          <w:iCs/>
        </w:rPr>
        <w:sectPr w:rsidR="002C2D5C" w:rsidRPr="00E53202" w:rsidSect="002C4D92">
          <w:pgSz w:w="11906" w:h="16838"/>
          <w:pgMar w:top="1134" w:right="567" w:bottom="1134" w:left="1134" w:header="708" w:footer="708" w:gutter="0"/>
          <w:cols w:space="708"/>
          <w:docGrid w:linePitch="360"/>
        </w:sectPr>
      </w:pPr>
    </w:p>
    <w:p w14:paraId="6FABFC4D" w14:textId="0501AAF4" w:rsidR="00E82C89" w:rsidRPr="00E53202" w:rsidRDefault="00E82C89" w:rsidP="00E82C89">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880318" w:rsidRPr="00E53202">
        <w:rPr>
          <w:rFonts w:eastAsia="Microsoft YaHei"/>
          <w:bCs/>
          <w:i/>
          <w:spacing w:val="-5"/>
        </w:rPr>
        <w:t>4</w:t>
      </w:r>
      <w:r w:rsidR="001F2019" w:rsidRPr="00E53202">
        <w:rPr>
          <w:rFonts w:eastAsia="Microsoft YaHei"/>
          <w:bCs/>
          <w:i/>
          <w:spacing w:val="-5"/>
        </w:rPr>
        <w:t>2</w:t>
      </w:r>
      <w:r w:rsidRPr="00E53202">
        <w:rPr>
          <w:rFonts w:eastAsia="Microsoft YaHei"/>
          <w:bCs/>
          <w:i/>
          <w:spacing w:val="-5"/>
        </w:rPr>
        <w:t xml:space="preserve">. Перспективные резервы и дефициты мощности системы </w:t>
      </w:r>
      <w:r w:rsidR="006B48C7" w:rsidRPr="00E53202">
        <w:rPr>
          <w:rFonts w:eastAsia="Microsoft YaHei"/>
          <w:bCs/>
          <w:i/>
          <w:spacing w:val="-5"/>
        </w:rPr>
        <w:t>обращения с ТКО</w:t>
      </w:r>
    </w:p>
    <w:tbl>
      <w:tblPr>
        <w:tblW w:w="15123" w:type="dxa"/>
        <w:tblCellMar>
          <w:left w:w="0" w:type="dxa"/>
          <w:right w:w="0" w:type="dxa"/>
        </w:tblCellMar>
        <w:tblLook w:val="04A0" w:firstRow="1" w:lastRow="0" w:firstColumn="1" w:lastColumn="0" w:noHBand="0" w:noVBand="1"/>
      </w:tblPr>
      <w:tblGrid>
        <w:gridCol w:w="280"/>
        <w:gridCol w:w="2500"/>
        <w:gridCol w:w="2006"/>
        <w:gridCol w:w="697"/>
        <w:gridCol w:w="983"/>
        <w:gridCol w:w="787"/>
        <w:gridCol w:w="787"/>
        <w:gridCol w:w="787"/>
        <w:gridCol w:w="787"/>
        <w:gridCol w:w="787"/>
        <w:gridCol w:w="787"/>
        <w:gridCol w:w="787"/>
        <w:gridCol w:w="787"/>
        <w:gridCol w:w="787"/>
        <w:gridCol w:w="787"/>
        <w:gridCol w:w="787"/>
      </w:tblGrid>
      <w:tr w:rsidR="007F604C" w:rsidRPr="00E53202" w14:paraId="0AFF5984" w14:textId="77777777" w:rsidTr="00687EEB">
        <w:trPr>
          <w:trHeight w:val="192"/>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02275"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14:paraId="5FC6B0BA"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Наименование питающей ТП</w:t>
            </w:r>
          </w:p>
        </w:tc>
        <w:tc>
          <w:tcPr>
            <w:tcW w:w="2008" w:type="dxa"/>
            <w:tcBorders>
              <w:top w:val="single" w:sz="4" w:space="0" w:color="auto"/>
              <w:left w:val="nil"/>
              <w:bottom w:val="single" w:sz="4" w:space="0" w:color="auto"/>
              <w:right w:val="single" w:sz="4" w:space="0" w:color="auto"/>
            </w:tcBorders>
            <w:shd w:val="clear" w:color="auto" w:fill="auto"/>
            <w:vAlign w:val="center"/>
            <w:hideMark/>
          </w:tcPr>
          <w:p w14:paraId="6476C1AF"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698" w:type="dxa"/>
            <w:tcBorders>
              <w:top w:val="single" w:sz="4" w:space="0" w:color="auto"/>
              <w:left w:val="nil"/>
              <w:bottom w:val="single" w:sz="4" w:space="0" w:color="auto"/>
              <w:right w:val="single" w:sz="4" w:space="0" w:color="auto"/>
            </w:tcBorders>
            <w:shd w:val="clear" w:color="auto" w:fill="auto"/>
            <w:vAlign w:val="center"/>
            <w:hideMark/>
          </w:tcPr>
          <w:p w14:paraId="3AF148EA"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558719E4"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AF91459"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008E6FFB"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736A94E5"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5ADF158B"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B4A60B8"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2F6D49E9"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0EB94C09"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75A6A752"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156DDB85"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28B31FE"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2109AB5A" w14:textId="77777777" w:rsidR="007F604C" w:rsidRPr="00E53202" w:rsidRDefault="007F604C"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EF65CE" w:rsidRPr="00E53202" w14:paraId="627ACFB9" w14:textId="77777777" w:rsidTr="00687EEB">
        <w:trPr>
          <w:trHeight w:val="192"/>
        </w:trPr>
        <w:tc>
          <w:tcPr>
            <w:tcW w:w="274" w:type="dxa"/>
            <w:vMerge w:val="restart"/>
            <w:tcBorders>
              <w:top w:val="nil"/>
              <w:left w:val="single" w:sz="4" w:space="0" w:color="auto"/>
              <w:bottom w:val="single" w:sz="4" w:space="0" w:color="auto"/>
              <w:right w:val="single" w:sz="4" w:space="0" w:color="auto"/>
            </w:tcBorders>
            <w:shd w:val="clear" w:color="auto" w:fill="auto"/>
            <w:vAlign w:val="center"/>
            <w:hideMark/>
          </w:tcPr>
          <w:p w14:paraId="0119CAD0"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502" w:type="dxa"/>
            <w:vMerge w:val="restart"/>
            <w:tcBorders>
              <w:top w:val="nil"/>
              <w:left w:val="single" w:sz="4" w:space="0" w:color="auto"/>
              <w:bottom w:val="single" w:sz="4" w:space="0" w:color="auto"/>
              <w:right w:val="single" w:sz="4" w:space="0" w:color="auto"/>
            </w:tcBorders>
            <w:shd w:val="clear" w:color="auto" w:fill="auto"/>
            <w:vAlign w:val="center"/>
            <w:hideMark/>
          </w:tcPr>
          <w:p w14:paraId="55864755" w14:textId="1C3230D1"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Свалка промбытовых отходов</w:t>
            </w:r>
          </w:p>
        </w:tc>
        <w:tc>
          <w:tcPr>
            <w:tcW w:w="2008" w:type="dxa"/>
            <w:tcBorders>
              <w:top w:val="nil"/>
              <w:left w:val="nil"/>
              <w:bottom w:val="single" w:sz="4" w:space="0" w:color="auto"/>
              <w:right w:val="single" w:sz="4" w:space="0" w:color="auto"/>
            </w:tcBorders>
            <w:shd w:val="clear" w:color="auto" w:fill="auto"/>
            <w:vAlign w:val="center"/>
            <w:hideMark/>
          </w:tcPr>
          <w:p w14:paraId="1B6B6372"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Проектная вместимость</w:t>
            </w:r>
          </w:p>
        </w:tc>
        <w:tc>
          <w:tcPr>
            <w:tcW w:w="698" w:type="dxa"/>
            <w:tcBorders>
              <w:top w:val="nil"/>
              <w:left w:val="nil"/>
              <w:bottom w:val="single" w:sz="4" w:space="0" w:color="auto"/>
              <w:right w:val="single" w:sz="4" w:space="0" w:color="auto"/>
            </w:tcBorders>
            <w:shd w:val="clear" w:color="auto" w:fill="auto"/>
            <w:vAlign w:val="center"/>
            <w:hideMark/>
          </w:tcPr>
          <w:p w14:paraId="01D2CA02"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c>
          <w:tcPr>
            <w:tcW w:w="984" w:type="dxa"/>
            <w:tcBorders>
              <w:top w:val="nil"/>
              <w:left w:val="nil"/>
              <w:bottom w:val="single" w:sz="4" w:space="0" w:color="auto"/>
              <w:right w:val="single" w:sz="4" w:space="0" w:color="auto"/>
            </w:tcBorders>
            <w:shd w:val="clear" w:color="auto" w:fill="auto"/>
            <w:vAlign w:val="center"/>
            <w:hideMark/>
          </w:tcPr>
          <w:p w14:paraId="0E9C6E0B" w14:textId="4CD5CEDA"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87" w:type="dxa"/>
            <w:tcBorders>
              <w:top w:val="nil"/>
              <w:left w:val="nil"/>
              <w:bottom w:val="single" w:sz="4" w:space="0" w:color="auto"/>
              <w:right w:val="single" w:sz="4" w:space="0" w:color="auto"/>
            </w:tcBorders>
            <w:shd w:val="clear" w:color="auto" w:fill="auto"/>
            <w:vAlign w:val="center"/>
            <w:hideMark/>
          </w:tcPr>
          <w:p w14:paraId="22366222" w14:textId="0ABC6688"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1B5F7D6F" w14:textId="1135A3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395BBEF3" w14:textId="067A1E92"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0FB94FE4" w14:textId="06939DB3"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533A889D" w14:textId="24A0477A"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0797BE03" w14:textId="038E56CC"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63613DCC" w14:textId="40CD4A31"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48CAA9B" w14:textId="0BFD2FC8"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379BA93" w14:textId="22EA0D83"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FF77112" w14:textId="674C6AF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2B986F2" w14:textId="0141F2EA"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EF65CE" w:rsidRPr="00E53202" w14:paraId="4ABFB11A" w14:textId="77777777" w:rsidTr="00687EEB">
        <w:trPr>
          <w:trHeight w:val="192"/>
        </w:trPr>
        <w:tc>
          <w:tcPr>
            <w:tcW w:w="274" w:type="dxa"/>
            <w:vMerge/>
            <w:tcBorders>
              <w:top w:val="nil"/>
              <w:left w:val="single" w:sz="4" w:space="0" w:color="auto"/>
              <w:bottom w:val="single" w:sz="4" w:space="0" w:color="auto"/>
              <w:right w:val="single" w:sz="4" w:space="0" w:color="auto"/>
            </w:tcBorders>
            <w:vAlign w:val="center"/>
            <w:hideMark/>
          </w:tcPr>
          <w:p w14:paraId="1C7FD5EF"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502" w:type="dxa"/>
            <w:vMerge/>
            <w:tcBorders>
              <w:top w:val="nil"/>
              <w:left w:val="single" w:sz="4" w:space="0" w:color="auto"/>
              <w:bottom w:val="single" w:sz="4" w:space="0" w:color="auto"/>
              <w:right w:val="single" w:sz="4" w:space="0" w:color="auto"/>
            </w:tcBorders>
            <w:vAlign w:val="center"/>
            <w:hideMark/>
          </w:tcPr>
          <w:p w14:paraId="6F3EF09D"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008" w:type="dxa"/>
            <w:tcBorders>
              <w:top w:val="nil"/>
              <w:left w:val="nil"/>
              <w:bottom w:val="single" w:sz="4" w:space="0" w:color="auto"/>
              <w:right w:val="single" w:sz="4" w:space="0" w:color="auto"/>
            </w:tcBorders>
            <w:shd w:val="clear" w:color="auto" w:fill="auto"/>
            <w:vAlign w:val="center"/>
            <w:hideMark/>
          </w:tcPr>
          <w:p w14:paraId="5CA1991D"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Текущая мощность</w:t>
            </w:r>
          </w:p>
        </w:tc>
        <w:tc>
          <w:tcPr>
            <w:tcW w:w="698" w:type="dxa"/>
            <w:tcBorders>
              <w:top w:val="nil"/>
              <w:left w:val="nil"/>
              <w:bottom w:val="single" w:sz="4" w:space="0" w:color="auto"/>
              <w:right w:val="single" w:sz="4" w:space="0" w:color="auto"/>
            </w:tcBorders>
            <w:shd w:val="clear" w:color="auto" w:fill="auto"/>
            <w:vAlign w:val="center"/>
            <w:hideMark/>
          </w:tcPr>
          <w:p w14:paraId="3E7BE4E5"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т/год</w:t>
            </w:r>
          </w:p>
        </w:tc>
        <w:tc>
          <w:tcPr>
            <w:tcW w:w="984" w:type="dxa"/>
            <w:tcBorders>
              <w:top w:val="nil"/>
              <w:left w:val="nil"/>
              <w:bottom w:val="single" w:sz="4" w:space="0" w:color="auto"/>
              <w:right w:val="single" w:sz="4" w:space="0" w:color="auto"/>
            </w:tcBorders>
            <w:shd w:val="clear" w:color="auto" w:fill="auto"/>
            <w:vAlign w:val="center"/>
            <w:hideMark/>
          </w:tcPr>
          <w:p w14:paraId="32090C98" w14:textId="014963D2"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87" w:type="dxa"/>
            <w:tcBorders>
              <w:top w:val="nil"/>
              <w:left w:val="nil"/>
              <w:bottom w:val="single" w:sz="4" w:space="0" w:color="auto"/>
              <w:right w:val="single" w:sz="4" w:space="0" w:color="auto"/>
            </w:tcBorders>
            <w:shd w:val="clear" w:color="auto" w:fill="auto"/>
            <w:vAlign w:val="center"/>
            <w:hideMark/>
          </w:tcPr>
          <w:p w14:paraId="2034F02C" w14:textId="00537389"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9EE905E" w14:textId="397876AE"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0252B75" w14:textId="39F1DD24"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6D010204" w14:textId="1FDB6645"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5AB73D7A" w14:textId="22A5BB99"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2BE4C0F" w14:textId="6DB281AF"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1978B404" w14:textId="174D4F5B"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69ECBC1" w14:textId="389C8A3C"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54FB7DD5" w14:textId="2D8C9409"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F174299" w14:textId="025A0728"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A62C8D7" w14:textId="4F27A405"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EF65CE" w:rsidRPr="00E53202" w14:paraId="681C3942" w14:textId="77777777" w:rsidTr="00687EEB">
        <w:trPr>
          <w:trHeight w:val="192"/>
        </w:trPr>
        <w:tc>
          <w:tcPr>
            <w:tcW w:w="274" w:type="dxa"/>
            <w:vMerge/>
            <w:tcBorders>
              <w:top w:val="nil"/>
              <w:left w:val="single" w:sz="4" w:space="0" w:color="auto"/>
              <w:bottom w:val="single" w:sz="4" w:space="0" w:color="auto"/>
              <w:right w:val="single" w:sz="4" w:space="0" w:color="auto"/>
            </w:tcBorders>
            <w:vAlign w:val="center"/>
            <w:hideMark/>
          </w:tcPr>
          <w:p w14:paraId="36FA19D9"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502" w:type="dxa"/>
            <w:vMerge/>
            <w:tcBorders>
              <w:top w:val="nil"/>
              <w:left w:val="single" w:sz="4" w:space="0" w:color="auto"/>
              <w:bottom w:val="single" w:sz="4" w:space="0" w:color="auto"/>
              <w:right w:val="single" w:sz="4" w:space="0" w:color="auto"/>
            </w:tcBorders>
            <w:vAlign w:val="center"/>
            <w:hideMark/>
          </w:tcPr>
          <w:p w14:paraId="33BE66C9"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008" w:type="dxa"/>
            <w:tcBorders>
              <w:top w:val="nil"/>
              <w:left w:val="nil"/>
              <w:bottom w:val="single" w:sz="4" w:space="0" w:color="auto"/>
              <w:right w:val="single" w:sz="4" w:space="0" w:color="auto"/>
            </w:tcBorders>
            <w:shd w:val="clear" w:color="auto" w:fill="auto"/>
            <w:vAlign w:val="center"/>
            <w:hideMark/>
          </w:tcPr>
          <w:p w14:paraId="2A79F567"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Размещено на конец года</w:t>
            </w:r>
          </w:p>
        </w:tc>
        <w:tc>
          <w:tcPr>
            <w:tcW w:w="698" w:type="dxa"/>
            <w:tcBorders>
              <w:top w:val="nil"/>
              <w:left w:val="nil"/>
              <w:bottom w:val="single" w:sz="4" w:space="0" w:color="auto"/>
              <w:right w:val="single" w:sz="4" w:space="0" w:color="auto"/>
            </w:tcBorders>
            <w:shd w:val="clear" w:color="auto" w:fill="auto"/>
            <w:vAlign w:val="center"/>
            <w:hideMark/>
          </w:tcPr>
          <w:p w14:paraId="23C835BB"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c>
          <w:tcPr>
            <w:tcW w:w="984" w:type="dxa"/>
            <w:tcBorders>
              <w:top w:val="nil"/>
              <w:left w:val="nil"/>
              <w:bottom w:val="single" w:sz="4" w:space="0" w:color="auto"/>
              <w:right w:val="single" w:sz="4" w:space="0" w:color="auto"/>
            </w:tcBorders>
            <w:shd w:val="clear" w:color="auto" w:fill="auto"/>
            <w:vAlign w:val="center"/>
            <w:hideMark/>
          </w:tcPr>
          <w:p w14:paraId="52C1FB15" w14:textId="16FA031F"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87" w:type="dxa"/>
            <w:tcBorders>
              <w:top w:val="nil"/>
              <w:left w:val="nil"/>
              <w:bottom w:val="single" w:sz="4" w:space="0" w:color="auto"/>
              <w:right w:val="single" w:sz="4" w:space="0" w:color="auto"/>
            </w:tcBorders>
            <w:shd w:val="clear" w:color="auto" w:fill="auto"/>
            <w:vAlign w:val="center"/>
            <w:hideMark/>
          </w:tcPr>
          <w:p w14:paraId="76CA3EA6" w14:textId="0C8E1CA3"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47D26755" w14:textId="59B170C5"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6DD2F9A0" w14:textId="17D4D6E4"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51BF4F7B" w14:textId="75737F54"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3359124D" w14:textId="54F5C28B"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7B1FEE08" w14:textId="70790DC0"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12FBB5D9" w14:textId="2FBE38F0"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5D7C12EF" w14:textId="2B4FCDCF"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7BEF3123" w14:textId="00EBDBD1"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23D1583" w14:textId="41F5B231"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1C6EF791" w14:textId="38AD26F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EF65CE" w:rsidRPr="00E53202" w14:paraId="4F020175" w14:textId="77777777" w:rsidTr="00687EEB">
        <w:trPr>
          <w:trHeight w:val="192"/>
        </w:trPr>
        <w:tc>
          <w:tcPr>
            <w:tcW w:w="274" w:type="dxa"/>
            <w:vMerge/>
            <w:tcBorders>
              <w:top w:val="nil"/>
              <w:left w:val="single" w:sz="4" w:space="0" w:color="auto"/>
              <w:bottom w:val="single" w:sz="4" w:space="0" w:color="auto"/>
              <w:right w:val="single" w:sz="4" w:space="0" w:color="auto"/>
            </w:tcBorders>
            <w:vAlign w:val="center"/>
            <w:hideMark/>
          </w:tcPr>
          <w:p w14:paraId="1DCD930A"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502" w:type="dxa"/>
            <w:vMerge/>
            <w:tcBorders>
              <w:top w:val="nil"/>
              <w:left w:val="single" w:sz="4" w:space="0" w:color="auto"/>
              <w:bottom w:val="single" w:sz="4" w:space="0" w:color="auto"/>
              <w:right w:val="single" w:sz="4" w:space="0" w:color="auto"/>
            </w:tcBorders>
            <w:vAlign w:val="center"/>
            <w:hideMark/>
          </w:tcPr>
          <w:p w14:paraId="728E95FC"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p>
        </w:tc>
        <w:tc>
          <w:tcPr>
            <w:tcW w:w="2008" w:type="dxa"/>
            <w:tcBorders>
              <w:top w:val="nil"/>
              <w:left w:val="nil"/>
              <w:bottom w:val="single" w:sz="4" w:space="0" w:color="auto"/>
              <w:right w:val="single" w:sz="4" w:space="0" w:color="auto"/>
            </w:tcBorders>
            <w:shd w:val="clear" w:color="auto" w:fill="auto"/>
            <w:vAlign w:val="center"/>
            <w:hideMark/>
          </w:tcPr>
          <w:p w14:paraId="631CDCF4"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Резерв</w:t>
            </w:r>
          </w:p>
        </w:tc>
        <w:tc>
          <w:tcPr>
            <w:tcW w:w="698" w:type="dxa"/>
            <w:tcBorders>
              <w:top w:val="nil"/>
              <w:left w:val="nil"/>
              <w:bottom w:val="single" w:sz="4" w:space="0" w:color="auto"/>
              <w:right w:val="single" w:sz="4" w:space="0" w:color="auto"/>
            </w:tcBorders>
            <w:shd w:val="clear" w:color="auto" w:fill="auto"/>
            <w:vAlign w:val="center"/>
            <w:hideMark/>
          </w:tcPr>
          <w:p w14:paraId="655578F2" w14:textId="7777777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w:t>
            </w:r>
          </w:p>
        </w:tc>
        <w:tc>
          <w:tcPr>
            <w:tcW w:w="984" w:type="dxa"/>
            <w:tcBorders>
              <w:top w:val="nil"/>
              <w:left w:val="nil"/>
              <w:bottom w:val="single" w:sz="4" w:space="0" w:color="auto"/>
              <w:right w:val="single" w:sz="4" w:space="0" w:color="auto"/>
            </w:tcBorders>
            <w:shd w:val="clear" w:color="auto" w:fill="auto"/>
            <w:vAlign w:val="center"/>
            <w:hideMark/>
          </w:tcPr>
          <w:p w14:paraId="1B0DC2DE" w14:textId="5E2381AD"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87" w:type="dxa"/>
            <w:tcBorders>
              <w:top w:val="nil"/>
              <w:left w:val="nil"/>
              <w:bottom w:val="single" w:sz="4" w:space="0" w:color="auto"/>
              <w:right w:val="single" w:sz="4" w:space="0" w:color="auto"/>
            </w:tcBorders>
            <w:shd w:val="clear" w:color="auto" w:fill="auto"/>
            <w:vAlign w:val="center"/>
            <w:hideMark/>
          </w:tcPr>
          <w:p w14:paraId="79F98826" w14:textId="24A9B3B7"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74E92146" w14:textId="4298780D"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EAE63DB" w14:textId="743296BA"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733991E9" w14:textId="7CE77C7D"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029F912F" w14:textId="5A5351A9"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3E915D2A" w14:textId="0A438ACB"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69AFEABA" w14:textId="6D904E13"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1CCCC394" w14:textId="5BC02D50"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7677CEB8" w14:textId="4200C1BB"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6D424D65" w14:textId="6CE8D630"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87" w:type="dxa"/>
            <w:tcBorders>
              <w:top w:val="nil"/>
              <w:left w:val="nil"/>
              <w:bottom w:val="single" w:sz="4" w:space="0" w:color="auto"/>
              <w:right w:val="single" w:sz="4" w:space="0" w:color="auto"/>
            </w:tcBorders>
            <w:shd w:val="clear" w:color="auto" w:fill="auto"/>
            <w:vAlign w:val="center"/>
            <w:hideMark/>
          </w:tcPr>
          <w:p w14:paraId="23A012E8" w14:textId="102067F5" w:rsidR="00EF65CE" w:rsidRPr="00E53202" w:rsidRDefault="00EF65CE" w:rsidP="00EF65C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03605CDF" w14:textId="77777777" w:rsidR="002C2D5C" w:rsidRPr="00E53202" w:rsidRDefault="002C2D5C" w:rsidP="00E82C89">
      <w:pPr>
        <w:pStyle w:val="11"/>
        <w:spacing w:after="0"/>
        <w:ind w:firstLine="567"/>
        <w:jc w:val="left"/>
        <w:rPr>
          <w:i/>
          <w:iCs/>
          <w:sz w:val="24"/>
          <w:szCs w:val="24"/>
        </w:rPr>
        <w:sectPr w:rsidR="002C2D5C" w:rsidRPr="00E53202" w:rsidSect="002C4D92">
          <w:pgSz w:w="16838" w:h="11906" w:orient="landscape"/>
          <w:pgMar w:top="1134" w:right="567" w:bottom="1134" w:left="1134" w:header="709" w:footer="709" w:gutter="0"/>
          <w:cols w:space="708"/>
          <w:docGrid w:linePitch="360"/>
        </w:sectPr>
      </w:pPr>
    </w:p>
    <w:p w14:paraId="2DB48978" w14:textId="674C8B00" w:rsidR="00E82C89" w:rsidRPr="00E53202" w:rsidRDefault="002C2D5C" w:rsidP="005867FB">
      <w:pPr>
        <w:pStyle w:val="30"/>
        <w:tabs>
          <w:tab w:val="left" w:pos="2977"/>
        </w:tabs>
        <w:ind w:left="567" w:firstLine="0"/>
        <w:rPr>
          <w:rFonts w:eastAsiaTheme="minorEastAsia"/>
          <w:iCs/>
          <w:spacing w:val="1"/>
          <w:szCs w:val="24"/>
        </w:rPr>
      </w:pPr>
      <w:r w:rsidRPr="00E53202">
        <w:rPr>
          <w:rFonts w:eastAsiaTheme="minorEastAsia"/>
          <w:iCs/>
          <w:spacing w:val="1"/>
          <w:szCs w:val="24"/>
        </w:rPr>
        <w:lastRenderedPageBreak/>
        <w:t xml:space="preserve"> </w:t>
      </w:r>
      <w:bookmarkStart w:id="92" w:name="_Toc188461412"/>
      <w:r w:rsidR="00E82C89" w:rsidRPr="00E53202">
        <w:rPr>
          <w:rFonts w:eastAsiaTheme="minorEastAsia"/>
          <w:iCs/>
          <w:spacing w:val="1"/>
          <w:szCs w:val="24"/>
        </w:rPr>
        <w:t>3.</w:t>
      </w:r>
      <w:r w:rsidR="0097420F" w:rsidRPr="00E53202">
        <w:rPr>
          <w:rFonts w:eastAsiaTheme="minorEastAsia"/>
          <w:iCs/>
          <w:spacing w:val="1"/>
          <w:szCs w:val="24"/>
        </w:rPr>
        <w:t>6</w:t>
      </w:r>
      <w:r w:rsidR="00E82C89" w:rsidRPr="00E53202">
        <w:rPr>
          <w:rFonts w:eastAsiaTheme="minorEastAsia"/>
          <w:iCs/>
          <w:spacing w:val="1"/>
          <w:szCs w:val="24"/>
        </w:rPr>
        <w:t xml:space="preserve">.6. </w:t>
      </w:r>
      <w:r w:rsidRPr="00E53202">
        <w:rPr>
          <w:rFonts w:eastAsiaTheme="minorEastAsia"/>
          <w:iCs/>
          <w:spacing w:val="1"/>
          <w:szCs w:val="24"/>
        </w:rPr>
        <w:t>Надежность</w:t>
      </w:r>
      <w:bookmarkEnd w:id="92"/>
    </w:p>
    <w:p w14:paraId="4A904F61" w14:textId="77777777" w:rsidR="000324B5" w:rsidRPr="00E53202" w:rsidRDefault="000324B5" w:rsidP="000324B5">
      <w:pPr>
        <w:pStyle w:val="A7"/>
      </w:pPr>
      <w:r w:rsidRPr="00E53202">
        <w:t>При эксплуатации площадок для складирования и захоронения ТКО требования противопожарных и санитарных норм выполняются в соответствии с существующим законодательством.</w:t>
      </w:r>
    </w:p>
    <w:p w14:paraId="1D422C42" w14:textId="77777777" w:rsidR="000324B5" w:rsidRPr="00E53202" w:rsidRDefault="000324B5" w:rsidP="000324B5">
      <w:pPr>
        <w:pStyle w:val="A7"/>
      </w:pPr>
      <w:r w:rsidRPr="00E53202">
        <w:t>Прием отходов на территорию полигона ТКО осуществляется в соответствии с перечнем разрешенных отходов размещения, согласно приложениям к лицензиям.</w:t>
      </w:r>
    </w:p>
    <w:p w14:paraId="7ABBCCDE" w14:textId="515BD589" w:rsidR="00E82C89" w:rsidRPr="00E53202" w:rsidRDefault="00E82C89" w:rsidP="005867FB">
      <w:pPr>
        <w:pStyle w:val="30"/>
        <w:tabs>
          <w:tab w:val="left" w:pos="2977"/>
        </w:tabs>
        <w:ind w:left="567" w:firstLine="0"/>
        <w:rPr>
          <w:rFonts w:eastAsiaTheme="minorEastAsia"/>
          <w:iCs/>
          <w:spacing w:val="1"/>
          <w:szCs w:val="24"/>
        </w:rPr>
      </w:pPr>
      <w:bookmarkStart w:id="93" w:name="_Toc188461413"/>
      <w:r w:rsidRPr="00E53202">
        <w:rPr>
          <w:rFonts w:eastAsiaTheme="minorEastAsia"/>
          <w:iCs/>
          <w:spacing w:val="1"/>
          <w:szCs w:val="24"/>
        </w:rPr>
        <w:t>3.</w:t>
      </w:r>
      <w:r w:rsidR="0097420F" w:rsidRPr="00E53202">
        <w:rPr>
          <w:rFonts w:eastAsiaTheme="minorEastAsia"/>
          <w:iCs/>
          <w:spacing w:val="1"/>
          <w:szCs w:val="24"/>
        </w:rPr>
        <w:t>6</w:t>
      </w:r>
      <w:r w:rsidRPr="00E53202">
        <w:rPr>
          <w:rFonts w:eastAsiaTheme="minorEastAsia"/>
          <w:iCs/>
          <w:spacing w:val="1"/>
          <w:szCs w:val="24"/>
        </w:rPr>
        <w:t>.7. Воздействие на окружающую среду</w:t>
      </w:r>
      <w:bookmarkEnd w:id="93"/>
    </w:p>
    <w:p w14:paraId="6CE9B0F9" w14:textId="77777777" w:rsidR="0056582F" w:rsidRPr="00E53202" w:rsidRDefault="0056582F" w:rsidP="009E3F38">
      <w:pPr>
        <w:pStyle w:val="A7"/>
      </w:pPr>
      <w:r w:rsidRPr="00E53202">
        <w:t>Система централизованного обращения с твердыми коммунальными отходами также имеет ряд аспектов негативного воздействия на окружающую среду:</w:t>
      </w:r>
    </w:p>
    <w:p w14:paraId="5C373F76" w14:textId="77777777" w:rsidR="0056582F" w:rsidRPr="00E53202" w:rsidRDefault="0056582F" w:rsidP="00A10B98">
      <w:pPr>
        <w:pStyle w:val="afd"/>
        <w:numPr>
          <w:ilvl w:val="0"/>
          <w:numId w:val="2"/>
        </w:numPr>
        <w:ind w:left="0" w:firstLine="567"/>
      </w:pPr>
      <w:r w:rsidRPr="00E53202">
        <w:t>Загрязнение атмосферного воздуха: при сжигании отходов в атмосферу выделяются вредные вещества (диоксины, фураны, тяжелые металлы), которые негативно влияют на здоровье людей и состояние окружающей среды.</w:t>
      </w:r>
    </w:p>
    <w:p w14:paraId="4E8A6736" w14:textId="77777777" w:rsidR="0056582F" w:rsidRPr="00E53202" w:rsidRDefault="0056582F" w:rsidP="00A10B98">
      <w:pPr>
        <w:pStyle w:val="afd"/>
        <w:numPr>
          <w:ilvl w:val="0"/>
          <w:numId w:val="2"/>
        </w:numPr>
        <w:ind w:left="0" w:firstLine="567"/>
      </w:pPr>
      <w:r w:rsidRPr="00E53202">
        <w:t>Загрязнение водных объектов: сточные воды, образующиеся при обработке отходов, могут содержать вредные вещества и микроорганизмы, которые могут попадать в водоемы и загрязнять их.</w:t>
      </w:r>
    </w:p>
    <w:p w14:paraId="2EA65830" w14:textId="77777777" w:rsidR="0056582F" w:rsidRPr="00E53202" w:rsidRDefault="0056582F" w:rsidP="00A10B98">
      <w:pPr>
        <w:pStyle w:val="afd"/>
        <w:numPr>
          <w:ilvl w:val="0"/>
          <w:numId w:val="2"/>
        </w:numPr>
        <w:ind w:left="0" w:firstLine="567"/>
      </w:pPr>
      <w:r w:rsidRPr="00E53202">
        <w:t>Образование свалок и полигонов: при неправильном обращении с отходами образуются свалки и полигоны, которые занимают большие территории и негативно влияют на качество почвы и грунтовых вод.</w:t>
      </w:r>
    </w:p>
    <w:p w14:paraId="3E91ED8C" w14:textId="77777777" w:rsidR="0056582F" w:rsidRPr="00E53202" w:rsidRDefault="0056582F" w:rsidP="00A10B98">
      <w:pPr>
        <w:pStyle w:val="afd"/>
        <w:numPr>
          <w:ilvl w:val="0"/>
          <w:numId w:val="2"/>
        </w:numPr>
        <w:ind w:left="0" w:firstLine="567"/>
      </w:pPr>
      <w:r w:rsidRPr="00E53202">
        <w:t>Использование природных ресурсов: для производства упаковки и транспортировки отходов используются природные ресурсы, что может привести к их истощению.</w:t>
      </w:r>
    </w:p>
    <w:p w14:paraId="7F52F1F7" w14:textId="77777777" w:rsidR="0056582F" w:rsidRPr="00E53202" w:rsidRDefault="0056582F" w:rsidP="00A10B98">
      <w:pPr>
        <w:pStyle w:val="afd"/>
        <w:numPr>
          <w:ilvl w:val="0"/>
          <w:numId w:val="2"/>
        </w:numPr>
        <w:ind w:left="0" w:firstLine="567"/>
      </w:pPr>
      <w:r w:rsidRPr="00E53202">
        <w:t>Шум и вибрация: некоторые методы обработки отходов, такие как сжигание или измельчение, могут создавать шум и вибрацию, которые могут мешать жителям близлежащих районов.</w:t>
      </w:r>
    </w:p>
    <w:p w14:paraId="2E8F0C7B" w14:textId="77777777" w:rsidR="00135E6B" w:rsidRPr="00E53202" w:rsidRDefault="00135E6B" w:rsidP="00135E6B">
      <w:pPr>
        <w:pStyle w:val="A7"/>
      </w:pPr>
      <w:r w:rsidRPr="00E53202">
        <w:t>С целью уменьшения вредного влияния на окружающую среду для полигонов ТКО должны разрабатываться системы мониторинга.</w:t>
      </w:r>
    </w:p>
    <w:p w14:paraId="40DEA619" w14:textId="77777777" w:rsidR="00135E6B" w:rsidRPr="00E53202" w:rsidRDefault="00135E6B" w:rsidP="00135E6B">
      <w:pPr>
        <w:pStyle w:val="A7"/>
      </w:pPr>
      <w:r w:rsidRPr="00E53202">
        <w:t>Система мониторинга должна включать устройства и сооружения по контролю состояния подземных и поверхностных вод, атмосферного воздуха, почвы и растений и шумового загрязнения в зоне возможного влияния полигона.</w:t>
      </w:r>
    </w:p>
    <w:p w14:paraId="3896D7A3" w14:textId="77777777" w:rsidR="00135E6B" w:rsidRPr="00E53202" w:rsidRDefault="00135E6B" w:rsidP="00135E6B">
      <w:pPr>
        <w:pStyle w:val="A7"/>
      </w:pPr>
      <w:r w:rsidRPr="00E53202">
        <w:t xml:space="preserve">Для контроля за состоянием грунтовых вод, в зависимости от глубины их залегания, проектируются контрольные шурфы, колодцы или скважины в зеленой зоне полигона. Одно контрольное сооружение закладывается выше полигона по потоку грунтовых вод с целью отбора проб воды, на которую отсутствует влияние фильтрата с полигона. </w:t>
      </w:r>
    </w:p>
    <w:p w14:paraId="0DDB57CB" w14:textId="77777777" w:rsidR="00135E6B" w:rsidRPr="00E53202" w:rsidRDefault="00135E6B" w:rsidP="00135E6B">
      <w:pPr>
        <w:pStyle w:val="A7"/>
      </w:pPr>
      <w:proofErr w:type="gramStart"/>
      <w:r w:rsidRPr="00E53202">
        <w:t>В отобранных пробах обычно определяется содержание аммиака, нитритов, нитратов, гидрокарбонатов, кальция, хлоридов, железа, сульфатов, лития, ХПК, БПК, органического углерода, магния, кадмия, хрома, цианидов, свинца, ртути, мышьяка, меди, кадмия, бария, сухого остатка и др. Если содержание определяемых веществ превысит ПДК, необходимо принять меры по снижению концентрации загрязняющих веществ до уровня ПДК.</w:t>
      </w:r>
      <w:proofErr w:type="gramEnd"/>
    </w:p>
    <w:p w14:paraId="3F6AD203" w14:textId="05D329CE" w:rsidR="00BC233D" w:rsidRPr="00E53202" w:rsidRDefault="00135E6B" w:rsidP="009E3F38">
      <w:pPr>
        <w:pStyle w:val="A7"/>
      </w:pPr>
      <w:r w:rsidRPr="00E53202">
        <w:t xml:space="preserve">Необходимо осуществлять постоянное наблюдение за состоянием воздушной среды. Для этого ежеквартально проводят анализы проб атмосферного воздуха над отработанными участками свалки и на границе санитарно-защитной зоны. </w:t>
      </w:r>
    </w:p>
    <w:p w14:paraId="57AFD7A4" w14:textId="64A23F7F" w:rsidR="00E82C89" w:rsidRPr="00E53202" w:rsidRDefault="00E82C89" w:rsidP="005867FB">
      <w:pPr>
        <w:pStyle w:val="30"/>
        <w:tabs>
          <w:tab w:val="left" w:pos="2977"/>
        </w:tabs>
        <w:ind w:left="567" w:firstLine="0"/>
        <w:rPr>
          <w:rFonts w:eastAsiaTheme="minorEastAsia"/>
          <w:iCs/>
          <w:spacing w:val="1"/>
          <w:szCs w:val="24"/>
        </w:rPr>
      </w:pPr>
      <w:bookmarkStart w:id="94" w:name="_Toc188461414"/>
      <w:r w:rsidRPr="00E53202">
        <w:rPr>
          <w:rFonts w:eastAsiaTheme="minorEastAsia"/>
          <w:iCs/>
          <w:spacing w:val="1"/>
          <w:szCs w:val="24"/>
        </w:rPr>
        <w:lastRenderedPageBreak/>
        <w:t>3.</w:t>
      </w:r>
      <w:r w:rsidR="0097420F" w:rsidRPr="00E53202">
        <w:rPr>
          <w:rFonts w:eastAsiaTheme="minorEastAsia"/>
          <w:iCs/>
          <w:spacing w:val="1"/>
          <w:szCs w:val="24"/>
        </w:rPr>
        <w:t>6</w:t>
      </w:r>
      <w:r w:rsidRPr="00E53202">
        <w:rPr>
          <w:rFonts w:eastAsiaTheme="minorEastAsia"/>
          <w:iCs/>
          <w:spacing w:val="1"/>
          <w:szCs w:val="24"/>
        </w:rPr>
        <w:t>.8. Проблемы и направления их решения</w:t>
      </w:r>
      <w:bookmarkEnd w:id="94"/>
    </w:p>
    <w:p w14:paraId="13821903" w14:textId="77777777" w:rsidR="007A23CA" w:rsidRPr="00E53202" w:rsidRDefault="007A23CA" w:rsidP="00A546A6">
      <w:pPr>
        <w:pStyle w:val="A7"/>
      </w:pPr>
      <w:r w:rsidRPr="00E53202">
        <w:t xml:space="preserve">Основные проблемы, возникающие при сборе отходов от населения: </w:t>
      </w:r>
    </w:p>
    <w:p w14:paraId="01065712" w14:textId="77777777" w:rsidR="007A23CA" w:rsidRPr="00E53202" w:rsidRDefault="007A23CA" w:rsidP="00A10B98">
      <w:pPr>
        <w:pStyle w:val="afd"/>
        <w:numPr>
          <w:ilvl w:val="0"/>
          <w:numId w:val="2"/>
        </w:numPr>
        <w:ind w:left="0" w:firstLine="567"/>
      </w:pPr>
      <w:r w:rsidRPr="00E53202">
        <w:t xml:space="preserve">не весь жилищный фонд охвачен организованной системой сбора и удаления отходов, что является причиной возникновения несанкционированных свалок; </w:t>
      </w:r>
    </w:p>
    <w:p w14:paraId="6B46EBE2" w14:textId="77777777" w:rsidR="007A23CA" w:rsidRPr="00E53202" w:rsidRDefault="007A23CA" w:rsidP="00A10B98">
      <w:pPr>
        <w:pStyle w:val="afd"/>
        <w:numPr>
          <w:ilvl w:val="0"/>
          <w:numId w:val="2"/>
        </w:numPr>
        <w:ind w:left="0" w:firstLine="567"/>
      </w:pPr>
      <w:r w:rsidRPr="00E53202">
        <w:t xml:space="preserve">требуется реорганизация периодичности сбора и вывоза ТКО в соответствии с санитарными правилами и нормами СанПиН 42-128-4690-88 "Санитарные правила содержания территорий населенных мест". </w:t>
      </w:r>
    </w:p>
    <w:p w14:paraId="1AD42C99" w14:textId="77777777" w:rsidR="007A23CA" w:rsidRPr="00E53202" w:rsidRDefault="007A23CA" w:rsidP="00A546A6">
      <w:pPr>
        <w:pStyle w:val="A7"/>
      </w:pPr>
      <w:r w:rsidRPr="00E53202">
        <w:t>В перспективе необходима организация дополнительных контейнерных площадок и обустройство их в соответствии санитарно-гигиеническим нормам, установка достаточного количества контейнеров и постепенное снижение объема отходов, выбрасываемых на несанкционированные, стихийные свалки.</w:t>
      </w:r>
    </w:p>
    <w:p w14:paraId="7F970BF6" w14:textId="26214836" w:rsidR="00E82C89" w:rsidRPr="00E53202" w:rsidRDefault="00E82C89" w:rsidP="009E3F38">
      <w:pPr>
        <w:pStyle w:val="A7"/>
      </w:pPr>
      <w:r w:rsidRPr="00E53202">
        <w:t xml:space="preserve">Для обеспечения надежности и качества водоснабжения, обеспечения энергобезопасности предлагается осуществить мероприятия приведенные в </w:t>
      </w:r>
      <w:r w:rsidR="005A0392" w:rsidRPr="00E53202">
        <w:t>Разделе 10 данного документа.</w:t>
      </w:r>
    </w:p>
    <w:p w14:paraId="60B2DAC5" w14:textId="2754B14B" w:rsidR="00E82C89" w:rsidRPr="00E53202" w:rsidRDefault="00E82C89" w:rsidP="005867FB">
      <w:pPr>
        <w:pStyle w:val="30"/>
        <w:tabs>
          <w:tab w:val="left" w:pos="2977"/>
        </w:tabs>
        <w:ind w:left="567" w:firstLine="0"/>
        <w:rPr>
          <w:rFonts w:eastAsiaTheme="minorEastAsia"/>
          <w:iCs/>
          <w:spacing w:val="1"/>
          <w:szCs w:val="24"/>
        </w:rPr>
      </w:pPr>
      <w:bookmarkStart w:id="95" w:name="_Toc188461415"/>
      <w:r w:rsidRPr="00E53202">
        <w:rPr>
          <w:rFonts w:eastAsiaTheme="minorEastAsia"/>
          <w:iCs/>
          <w:spacing w:val="1"/>
          <w:szCs w:val="24"/>
        </w:rPr>
        <w:t>3.</w:t>
      </w:r>
      <w:r w:rsidR="0097420F" w:rsidRPr="00E53202">
        <w:rPr>
          <w:rFonts w:eastAsiaTheme="minorEastAsia"/>
          <w:iCs/>
          <w:spacing w:val="1"/>
          <w:szCs w:val="24"/>
        </w:rPr>
        <w:t>6</w:t>
      </w:r>
      <w:r w:rsidRPr="00E53202">
        <w:rPr>
          <w:rFonts w:eastAsiaTheme="minorEastAsia"/>
          <w:iCs/>
          <w:spacing w:val="1"/>
          <w:szCs w:val="24"/>
        </w:rPr>
        <w:t>.9. Финансовое состояние</w:t>
      </w:r>
      <w:bookmarkEnd w:id="95"/>
    </w:p>
    <w:p w14:paraId="487FA1E4" w14:textId="49E849B1" w:rsidR="00E82C89" w:rsidRPr="00E53202" w:rsidRDefault="00E82C89" w:rsidP="00880318">
      <w:pPr>
        <w:spacing w:after="0"/>
        <w:ind w:firstLine="567"/>
        <w:jc w:val="both"/>
        <w:rPr>
          <w:rFonts w:ascii="Times New Roman" w:eastAsia="Calibri" w:hAnsi="Times New Roman" w:cs="Times New Roman"/>
          <w:sz w:val="24"/>
          <w:szCs w:val="24"/>
        </w:rPr>
      </w:pPr>
      <w:r w:rsidRPr="00E53202">
        <w:rPr>
          <w:rFonts w:ascii="Times New Roman" w:eastAsia="Calibri" w:hAnsi="Times New Roman" w:cs="Times New Roman"/>
          <w:sz w:val="24"/>
          <w:szCs w:val="24"/>
        </w:rPr>
        <w:t xml:space="preserve">Значения тарифов на момент разработки программы указаны в таблице </w:t>
      </w:r>
      <w:r w:rsidR="00880318" w:rsidRPr="00E53202">
        <w:rPr>
          <w:rFonts w:ascii="Times New Roman" w:eastAsia="Calibri" w:hAnsi="Times New Roman" w:cs="Times New Roman"/>
          <w:sz w:val="24"/>
          <w:szCs w:val="24"/>
        </w:rPr>
        <w:t>4</w:t>
      </w:r>
      <w:r w:rsidR="001F2019" w:rsidRPr="00E53202">
        <w:rPr>
          <w:rFonts w:ascii="Times New Roman" w:eastAsia="Calibri" w:hAnsi="Times New Roman" w:cs="Times New Roman"/>
          <w:sz w:val="24"/>
          <w:szCs w:val="24"/>
        </w:rPr>
        <w:t>3</w:t>
      </w:r>
      <w:r w:rsidRPr="00E53202">
        <w:rPr>
          <w:rFonts w:ascii="Times New Roman" w:eastAsia="Calibri" w:hAnsi="Times New Roman" w:cs="Times New Roman"/>
          <w:sz w:val="24"/>
          <w:szCs w:val="24"/>
        </w:rPr>
        <w:t>.</w:t>
      </w:r>
    </w:p>
    <w:p w14:paraId="7F4D3CA6" w14:textId="4E33D8BF" w:rsidR="00E82C89" w:rsidRPr="00E53202" w:rsidRDefault="00E82C89" w:rsidP="002509AA">
      <w:pPr>
        <w:pStyle w:val="A7"/>
        <w:spacing w:before="240"/>
        <w:jc w:val="right"/>
        <w:rPr>
          <w:rFonts w:eastAsia="Microsoft YaHei"/>
          <w:bCs/>
          <w:i/>
          <w:spacing w:val="-5"/>
        </w:rPr>
      </w:pPr>
      <w:r w:rsidRPr="00E53202">
        <w:rPr>
          <w:rFonts w:eastAsia="Microsoft YaHei"/>
          <w:bCs/>
          <w:i/>
          <w:spacing w:val="-5"/>
        </w:rPr>
        <w:t xml:space="preserve">Таблица </w:t>
      </w:r>
      <w:r w:rsidR="00880318" w:rsidRPr="00E53202">
        <w:rPr>
          <w:rFonts w:eastAsia="Microsoft YaHei"/>
          <w:bCs/>
          <w:i/>
          <w:spacing w:val="-5"/>
        </w:rPr>
        <w:t>4</w:t>
      </w:r>
      <w:r w:rsidR="001F2019" w:rsidRPr="00E53202">
        <w:rPr>
          <w:rFonts w:eastAsia="Microsoft YaHei"/>
          <w:bCs/>
          <w:i/>
          <w:spacing w:val="-5"/>
        </w:rPr>
        <w:t>3</w:t>
      </w:r>
      <w:r w:rsidRPr="00E53202">
        <w:rPr>
          <w:rFonts w:eastAsia="Microsoft YaHei"/>
          <w:bCs/>
          <w:i/>
          <w:spacing w:val="-5"/>
        </w:rPr>
        <w:t xml:space="preserve">. Тарифы в системе </w:t>
      </w:r>
      <w:r w:rsidR="004A5921" w:rsidRPr="00E53202">
        <w:rPr>
          <w:rFonts w:eastAsia="Microsoft YaHei"/>
          <w:bCs/>
          <w:i/>
          <w:spacing w:val="-5"/>
        </w:rPr>
        <w:t>обращения с ТКО</w:t>
      </w:r>
    </w:p>
    <w:tbl>
      <w:tblPr>
        <w:tblW w:w="10209" w:type="dxa"/>
        <w:tblCellMar>
          <w:left w:w="0" w:type="dxa"/>
          <w:right w:w="0" w:type="dxa"/>
        </w:tblCellMar>
        <w:tblLook w:val="04A0" w:firstRow="1" w:lastRow="0" w:firstColumn="1" w:lastColumn="0" w:noHBand="0" w:noVBand="1"/>
      </w:tblPr>
      <w:tblGrid>
        <w:gridCol w:w="1994"/>
        <w:gridCol w:w="4461"/>
        <w:gridCol w:w="1063"/>
        <w:gridCol w:w="1345"/>
        <w:gridCol w:w="1346"/>
      </w:tblGrid>
      <w:tr w:rsidR="00C71435" w:rsidRPr="00E53202" w14:paraId="77603099" w14:textId="77777777" w:rsidTr="00687EEB">
        <w:trPr>
          <w:trHeight w:val="24"/>
        </w:trPr>
        <w:tc>
          <w:tcPr>
            <w:tcW w:w="1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AE4245" w14:textId="77777777" w:rsidR="00C71435" w:rsidRPr="00E53202" w:rsidRDefault="00C71435" w:rsidP="00C7143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Регулируемая организация</w:t>
            </w:r>
          </w:p>
        </w:tc>
        <w:tc>
          <w:tcPr>
            <w:tcW w:w="4461"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30F21B" w14:textId="77777777" w:rsidR="00C71435" w:rsidRPr="00E53202" w:rsidRDefault="00C71435" w:rsidP="00C7143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Описание тарифа</w:t>
            </w:r>
          </w:p>
        </w:tc>
        <w:tc>
          <w:tcPr>
            <w:tcW w:w="10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C4F9FC" w14:textId="77777777" w:rsidR="00C71435" w:rsidRPr="00E53202" w:rsidRDefault="00C71435" w:rsidP="00C7143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691" w:type="dxa"/>
            <w:gridSpan w:val="2"/>
            <w:tcBorders>
              <w:top w:val="single" w:sz="4" w:space="0" w:color="auto"/>
              <w:left w:val="nil"/>
              <w:bottom w:val="single" w:sz="4" w:space="0" w:color="auto"/>
              <w:right w:val="single" w:sz="4" w:space="0" w:color="000000"/>
            </w:tcBorders>
            <w:shd w:val="clear" w:color="auto" w:fill="auto"/>
            <w:vAlign w:val="center"/>
            <w:hideMark/>
          </w:tcPr>
          <w:p w14:paraId="51B712FC" w14:textId="77777777" w:rsidR="00C71435" w:rsidRPr="00E53202" w:rsidRDefault="00C71435" w:rsidP="00C71435">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Размер тарифа</w:t>
            </w:r>
          </w:p>
        </w:tc>
      </w:tr>
      <w:tr w:rsidR="00B70395" w:rsidRPr="00E53202" w14:paraId="78425B26" w14:textId="77777777" w:rsidTr="004069A3">
        <w:trPr>
          <w:trHeight w:val="24"/>
        </w:trPr>
        <w:tc>
          <w:tcPr>
            <w:tcW w:w="1994" w:type="dxa"/>
            <w:vMerge/>
            <w:tcBorders>
              <w:top w:val="single" w:sz="4" w:space="0" w:color="auto"/>
              <w:left w:val="single" w:sz="4" w:space="0" w:color="auto"/>
              <w:bottom w:val="single" w:sz="4" w:space="0" w:color="000000"/>
              <w:right w:val="single" w:sz="4" w:space="0" w:color="auto"/>
            </w:tcBorders>
            <w:vAlign w:val="center"/>
            <w:hideMark/>
          </w:tcPr>
          <w:p w14:paraId="403562BB"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4461" w:type="dxa"/>
            <w:vMerge/>
            <w:tcBorders>
              <w:top w:val="single" w:sz="4" w:space="0" w:color="auto"/>
              <w:left w:val="single" w:sz="4" w:space="0" w:color="auto"/>
              <w:bottom w:val="single" w:sz="4" w:space="0" w:color="000000"/>
              <w:right w:val="single" w:sz="4" w:space="0" w:color="000000"/>
            </w:tcBorders>
            <w:vAlign w:val="center"/>
            <w:hideMark/>
          </w:tcPr>
          <w:p w14:paraId="5B19713B"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1063" w:type="dxa"/>
            <w:vMerge/>
            <w:tcBorders>
              <w:top w:val="single" w:sz="4" w:space="0" w:color="auto"/>
              <w:left w:val="single" w:sz="4" w:space="0" w:color="auto"/>
              <w:bottom w:val="single" w:sz="4" w:space="0" w:color="000000"/>
              <w:right w:val="single" w:sz="4" w:space="0" w:color="auto"/>
            </w:tcBorders>
            <w:vAlign w:val="center"/>
            <w:hideMark/>
          </w:tcPr>
          <w:p w14:paraId="7A19C157" w14:textId="77777777" w:rsidR="00B70395" w:rsidRPr="00E53202" w:rsidRDefault="00B70395" w:rsidP="00B70395">
            <w:pPr>
              <w:spacing w:after="0" w:line="240" w:lineRule="auto"/>
              <w:rPr>
                <w:rFonts w:ascii="Times New Roman" w:eastAsia="Times New Roman" w:hAnsi="Times New Roman" w:cs="Times New Roman"/>
                <w:color w:val="000000"/>
                <w:sz w:val="20"/>
                <w:szCs w:val="20"/>
                <w:lang w:eastAsia="ru-RU"/>
              </w:rPr>
            </w:pPr>
          </w:p>
        </w:tc>
        <w:tc>
          <w:tcPr>
            <w:tcW w:w="1345" w:type="dxa"/>
            <w:tcBorders>
              <w:top w:val="nil"/>
              <w:left w:val="nil"/>
              <w:bottom w:val="single" w:sz="4" w:space="0" w:color="auto"/>
              <w:right w:val="single" w:sz="4" w:space="0" w:color="auto"/>
            </w:tcBorders>
            <w:shd w:val="clear" w:color="auto" w:fill="auto"/>
            <w:vAlign w:val="center"/>
            <w:hideMark/>
          </w:tcPr>
          <w:p w14:paraId="491B2FCD" w14:textId="58857B81" w:rsidR="00B70395" w:rsidRPr="009D7029"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1.01.2024 по 30.06.2024</w:t>
            </w:r>
          </w:p>
        </w:tc>
        <w:tc>
          <w:tcPr>
            <w:tcW w:w="1346" w:type="dxa"/>
            <w:tcBorders>
              <w:top w:val="nil"/>
              <w:left w:val="nil"/>
              <w:bottom w:val="single" w:sz="4" w:space="0" w:color="auto"/>
              <w:right w:val="single" w:sz="4" w:space="0" w:color="auto"/>
            </w:tcBorders>
            <w:shd w:val="clear" w:color="auto" w:fill="auto"/>
            <w:vAlign w:val="center"/>
            <w:hideMark/>
          </w:tcPr>
          <w:p w14:paraId="3305956E" w14:textId="105F6000" w:rsidR="00B70395" w:rsidRPr="009D7029" w:rsidRDefault="00B70395" w:rsidP="00B70395">
            <w:pPr>
              <w:spacing w:after="0" w:line="240" w:lineRule="auto"/>
              <w:jc w:val="center"/>
              <w:rPr>
                <w:rFonts w:ascii="Times New Roman" w:eastAsia="Times New Roman" w:hAnsi="Times New Roman" w:cs="Times New Roman"/>
                <w:color w:val="000000"/>
                <w:sz w:val="20"/>
                <w:szCs w:val="20"/>
                <w:highlight w:val="yellow"/>
                <w:lang w:eastAsia="ru-RU"/>
              </w:rPr>
            </w:pPr>
            <w:r w:rsidRPr="00B70395">
              <w:rPr>
                <w:rFonts w:ascii="Times New Roman" w:eastAsia="Times New Roman" w:hAnsi="Times New Roman" w:cs="Times New Roman"/>
                <w:color w:val="000000"/>
                <w:sz w:val="20"/>
                <w:szCs w:val="20"/>
                <w:lang w:eastAsia="ru-RU"/>
              </w:rPr>
              <w:t>с 1.07.2024 по 31.12.2024</w:t>
            </w:r>
          </w:p>
        </w:tc>
      </w:tr>
      <w:tr w:rsidR="004069A3" w:rsidRPr="00E53202" w14:paraId="1D1010A4" w14:textId="77777777" w:rsidTr="004069A3">
        <w:trPr>
          <w:trHeight w:val="24"/>
        </w:trPr>
        <w:tc>
          <w:tcPr>
            <w:tcW w:w="1994" w:type="dxa"/>
            <w:vMerge w:val="restart"/>
            <w:tcBorders>
              <w:top w:val="nil"/>
              <w:left w:val="single" w:sz="4" w:space="0" w:color="auto"/>
              <w:bottom w:val="single" w:sz="4" w:space="0" w:color="auto"/>
              <w:right w:val="single" w:sz="4" w:space="0" w:color="auto"/>
            </w:tcBorders>
            <w:shd w:val="clear" w:color="auto" w:fill="auto"/>
            <w:vAlign w:val="center"/>
            <w:hideMark/>
          </w:tcPr>
          <w:p w14:paraId="24AFB7DE" w14:textId="1D08910C"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АО «Спецавтобаза»</w:t>
            </w:r>
          </w:p>
        </w:tc>
        <w:tc>
          <w:tcPr>
            <w:tcW w:w="4461" w:type="dxa"/>
            <w:tcBorders>
              <w:top w:val="single" w:sz="4" w:space="0" w:color="auto"/>
              <w:left w:val="nil"/>
              <w:bottom w:val="single" w:sz="4" w:space="0" w:color="auto"/>
              <w:right w:val="single" w:sz="4" w:space="0" w:color="auto"/>
            </w:tcBorders>
            <w:shd w:val="clear" w:color="auto" w:fill="auto"/>
            <w:vAlign w:val="center"/>
            <w:hideMark/>
          </w:tcPr>
          <w:p w14:paraId="042D8B41" w14:textId="7C534184"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Единый тариф Регионального оператора</w:t>
            </w:r>
          </w:p>
        </w:tc>
        <w:tc>
          <w:tcPr>
            <w:tcW w:w="1063" w:type="dxa"/>
            <w:tcBorders>
              <w:top w:val="nil"/>
              <w:left w:val="nil"/>
              <w:bottom w:val="single" w:sz="4" w:space="0" w:color="auto"/>
              <w:right w:val="single" w:sz="4" w:space="0" w:color="auto"/>
            </w:tcBorders>
            <w:shd w:val="clear" w:color="auto" w:fill="auto"/>
            <w:vAlign w:val="center"/>
            <w:hideMark/>
          </w:tcPr>
          <w:p w14:paraId="6243FAA7" w14:textId="511B7AC9"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руб./м3</w:t>
            </w:r>
          </w:p>
        </w:tc>
        <w:tc>
          <w:tcPr>
            <w:tcW w:w="1345" w:type="dxa"/>
            <w:tcBorders>
              <w:top w:val="nil"/>
              <w:left w:val="nil"/>
              <w:bottom w:val="single" w:sz="4" w:space="0" w:color="auto"/>
              <w:right w:val="single" w:sz="4" w:space="0" w:color="auto"/>
            </w:tcBorders>
            <w:shd w:val="clear" w:color="auto" w:fill="auto"/>
            <w:vAlign w:val="center"/>
          </w:tcPr>
          <w:p w14:paraId="64F3C1CA" w14:textId="4946A538"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346" w:type="dxa"/>
            <w:tcBorders>
              <w:top w:val="nil"/>
              <w:left w:val="nil"/>
              <w:bottom w:val="single" w:sz="4" w:space="0" w:color="auto"/>
              <w:right w:val="single" w:sz="4" w:space="0" w:color="auto"/>
            </w:tcBorders>
            <w:shd w:val="clear" w:color="auto" w:fill="auto"/>
            <w:vAlign w:val="center"/>
            <w:hideMark/>
          </w:tcPr>
          <w:p w14:paraId="765E5C83" w14:textId="67CD5C28"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627,06</w:t>
            </w:r>
          </w:p>
        </w:tc>
      </w:tr>
      <w:tr w:rsidR="004069A3" w:rsidRPr="00E53202" w14:paraId="098B19ED" w14:textId="77777777" w:rsidTr="004069A3">
        <w:trPr>
          <w:trHeight w:val="24"/>
        </w:trPr>
        <w:tc>
          <w:tcPr>
            <w:tcW w:w="1994" w:type="dxa"/>
            <w:vMerge/>
            <w:tcBorders>
              <w:top w:val="nil"/>
              <w:left w:val="single" w:sz="4" w:space="0" w:color="auto"/>
              <w:bottom w:val="single" w:sz="4" w:space="0" w:color="auto"/>
              <w:right w:val="single" w:sz="4" w:space="0" w:color="auto"/>
            </w:tcBorders>
            <w:vAlign w:val="center"/>
            <w:hideMark/>
          </w:tcPr>
          <w:p w14:paraId="0C5B3195" w14:textId="77777777" w:rsidR="004069A3" w:rsidRPr="00E53202" w:rsidRDefault="004069A3" w:rsidP="004069A3">
            <w:pPr>
              <w:spacing w:after="0" w:line="240" w:lineRule="auto"/>
              <w:rPr>
                <w:rFonts w:ascii="Times New Roman" w:eastAsia="Times New Roman" w:hAnsi="Times New Roman" w:cs="Times New Roman"/>
                <w:color w:val="000000"/>
                <w:sz w:val="20"/>
                <w:szCs w:val="20"/>
                <w:lang w:eastAsia="ru-RU"/>
              </w:rPr>
            </w:pPr>
          </w:p>
        </w:tc>
        <w:tc>
          <w:tcPr>
            <w:tcW w:w="4461" w:type="dxa"/>
            <w:tcBorders>
              <w:top w:val="single" w:sz="4" w:space="0" w:color="auto"/>
              <w:left w:val="nil"/>
              <w:bottom w:val="single" w:sz="4" w:space="0" w:color="auto"/>
              <w:right w:val="single" w:sz="4" w:space="0" w:color="auto"/>
            </w:tcBorders>
            <w:shd w:val="clear" w:color="auto" w:fill="auto"/>
            <w:vAlign w:val="center"/>
            <w:hideMark/>
          </w:tcPr>
          <w:p w14:paraId="2189D7FB" w14:textId="64885DFD"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Единый тариф Регионального оператора</w:t>
            </w:r>
          </w:p>
        </w:tc>
        <w:tc>
          <w:tcPr>
            <w:tcW w:w="1063" w:type="dxa"/>
            <w:tcBorders>
              <w:top w:val="nil"/>
              <w:left w:val="nil"/>
              <w:bottom w:val="single" w:sz="4" w:space="0" w:color="auto"/>
              <w:right w:val="single" w:sz="4" w:space="0" w:color="auto"/>
            </w:tcBorders>
            <w:shd w:val="clear" w:color="auto" w:fill="auto"/>
            <w:vAlign w:val="center"/>
            <w:hideMark/>
          </w:tcPr>
          <w:p w14:paraId="402F6A29" w14:textId="0FA974E1"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руб./т</w:t>
            </w:r>
          </w:p>
        </w:tc>
        <w:tc>
          <w:tcPr>
            <w:tcW w:w="1345" w:type="dxa"/>
            <w:tcBorders>
              <w:top w:val="nil"/>
              <w:left w:val="nil"/>
              <w:bottom w:val="single" w:sz="4" w:space="0" w:color="auto"/>
              <w:right w:val="single" w:sz="4" w:space="0" w:color="auto"/>
            </w:tcBorders>
            <w:shd w:val="clear" w:color="auto" w:fill="auto"/>
            <w:vAlign w:val="center"/>
          </w:tcPr>
          <w:p w14:paraId="760886A6" w14:textId="363D358D"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346" w:type="dxa"/>
            <w:tcBorders>
              <w:top w:val="nil"/>
              <w:left w:val="nil"/>
              <w:bottom w:val="single" w:sz="4" w:space="0" w:color="auto"/>
              <w:right w:val="single" w:sz="4" w:space="0" w:color="auto"/>
            </w:tcBorders>
            <w:shd w:val="clear" w:color="auto" w:fill="auto"/>
            <w:vAlign w:val="center"/>
            <w:hideMark/>
          </w:tcPr>
          <w:p w14:paraId="402293C1" w14:textId="01FE1638" w:rsidR="004069A3" w:rsidRPr="00E53202" w:rsidRDefault="004069A3" w:rsidP="004069A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687,49</w:t>
            </w:r>
          </w:p>
        </w:tc>
      </w:tr>
    </w:tbl>
    <w:p w14:paraId="645A17AC" w14:textId="77777777" w:rsidR="007F604C" w:rsidRPr="00E53202" w:rsidRDefault="007F604C" w:rsidP="007F604C">
      <w:pPr>
        <w:pStyle w:val="A7"/>
      </w:pPr>
    </w:p>
    <w:p w14:paraId="6A3721FE" w14:textId="77777777" w:rsidR="00CA7F9A" w:rsidRPr="00E53202" w:rsidRDefault="00CA7F9A">
      <w:pPr>
        <w:rPr>
          <w:rFonts w:ascii="Times New Roman" w:eastAsiaTheme="minorEastAsia" w:hAnsi="Times New Roman" w:cs="Times New Roman"/>
          <w:b/>
          <w:spacing w:val="1"/>
          <w:sz w:val="28"/>
          <w:szCs w:val="32"/>
          <w:lang w:eastAsia="ru-RU"/>
        </w:rPr>
      </w:pPr>
      <w:r w:rsidRPr="00E53202">
        <w:br w:type="page"/>
      </w:r>
    </w:p>
    <w:p w14:paraId="785B9E79" w14:textId="13637974" w:rsidR="00C00827" w:rsidRPr="00E53202" w:rsidRDefault="00C00827" w:rsidP="00A61F37">
      <w:pPr>
        <w:pStyle w:val="15"/>
      </w:pPr>
      <w:bookmarkStart w:id="96" w:name="_Toc188461416"/>
      <w:r w:rsidRPr="00E53202">
        <w:lastRenderedPageBreak/>
        <w:t xml:space="preserve">Раздел 4. </w:t>
      </w:r>
      <w:r w:rsidR="00766D55" w:rsidRPr="00E53202">
        <w:t>Характеристика состояния и проблем в реализации энерго- и ресурсосбережения и учета и сбора информации</w:t>
      </w:r>
      <w:bookmarkEnd w:id="96"/>
    </w:p>
    <w:p w14:paraId="34A81EAB" w14:textId="1C554750" w:rsidR="00FA23BD" w:rsidRPr="00E53202" w:rsidRDefault="00FA23BD" w:rsidP="00CB20F2">
      <w:pPr>
        <w:pStyle w:val="24"/>
      </w:pPr>
      <w:bookmarkStart w:id="97" w:name="_Toc188461417"/>
      <w:r w:rsidRPr="00E53202">
        <w:t xml:space="preserve">4.1. Энерго- и ресурсосбережение в </w:t>
      </w:r>
      <w:r w:rsidR="0081464E">
        <w:t>сельском поселении</w:t>
      </w:r>
      <w:bookmarkEnd w:id="97"/>
    </w:p>
    <w:p w14:paraId="11B17C51" w14:textId="77777777" w:rsidR="00677882" w:rsidRPr="00E53202" w:rsidRDefault="00677882" w:rsidP="00677882">
      <w:pPr>
        <w:pStyle w:val="A7"/>
      </w:pPr>
      <w:r w:rsidRPr="00E53202">
        <w:t xml:space="preserve">На муниципальном уровне к полномочиям органов государственной власти в области энерго- и ресурсосбережения и повышения энергетической эффективности относятся: </w:t>
      </w:r>
    </w:p>
    <w:p w14:paraId="7322D0BC" w14:textId="77777777" w:rsidR="00677882" w:rsidRPr="00E53202" w:rsidRDefault="00677882" w:rsidP="00677882">
      <w:pPr>
        <w:pStyle w:val="A7"/>
      </w:pPr>
      <w:r w:rsidRPr="00E53202">
        <w:t xml:space="preserve">1) Разработка и реализация муниципальных программ в области энергосбережения и повышения энергетической эффективности. </w:t>
      </w:r>
    </w:p>
    <w:p w14:paraId="7B686D2A" w14:textId="77777777" w:rsidR="00677882" w:rsidRPr="00E53202" w:rsidRDefault="00677882" w:rsidP="00677882">
      <w:pPr>
        <w:pStyle w:val="A7"/>
      </w:pPr>
      <w:r w:rsidRPr="00E53202">
        <w:t xml:space="preserve">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 </w:t>
      </w:r>
    </w:p>
    <w:p w14:paraId="65BC20F7" w14:textId="77777777" w:rsidR="00677882" w:rsidRPr="00E53202" w:rsidRDefault="00677882" w:rsidP="00677882">
      <w:pPr>
        <w:pStyle w:val="A7"/>
      </w:pPr>
      <w:r w:rsidRPr="00E53202">
        <w:t xml:space="preserve">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 </w:t>
      </w:r>
    </w:p>
    <w:p w14:paraId="4284BB00" w14:textId="2E148EEF" w:rsidR="00B02E52" w:rsidRPr="00E53202" w:rsidRDefault="00677882" w:rsidP="00677882">
      <w:pPr>
        <w:pStyle w:val="A7"/>
      </w:pPr>
      <w:r w:rsidRPr="00E53202">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14:paraId="476097EB" w14:textId="16BE47AD" w:rsidR="0064538A" w:rsidRPr="00E53202" w:rsidRDefault="0064538A" w:rsidP="00677882">
      <w:pPr>
        <w:pStyle w:val="A7"/>
      </w:pPr>
      <w:r w:rsidRPr="00E53202">
        <w:t xml:space="preserve">Информация о результатах работы в сфере ресурсо- и энергосбережения </w:t>
      </w:r>
      <w:r w:rsidR="005920AA" w:rsidRPr="00E53202">
        <w:t xml:space="preserve">на момент разработки Программы приведены в таблице </w:t>
      </w:r>
      <w:r w:rsidR="001F2019" w:rsidRPr="00E53202">
        <w:t>44</w:t>
      </w:r>
      <w:r w:rsidR="005920AA" w:rsidRPr="00E53202">
        <w:t>.</w:t>
      </w:r>
    </w:p>
    <w:p w14:paraId="09CA726B" w14:textId="6CB16024" w:rsidR="00836685" w:rsidRPr="00E53202" w:rsidRDefault="005920AA" w:rsidP="002509AA">
      <w:pPr>
        <w:pStyle w:val="A7"/>
        <w:spacing w:before="240"/>
        <w:jc w:val="right"/>
        <w:rPr>
          <w:rFonts w:eastAsia="Microsoft YaHei"/>
          <w:bCs/>
          <w:i/>
          <w:spacing w:val="-5"/>
        </w:rPr>
      </w:pPr>
      <w:r w:rsidRPr="00E53202">
        <w:rPr>
          <w:rFonts w:eastAsia="Microsoft YaHei"/>
          <w:bCs/>
          <w:i/>
          <w:spacing w:val="-5"/>
        </w:rPr>
        <w:t xml:space="preserve">Таблица </w:t>
      </w:r>
      <w:r w:rsidR="001F2019" w:rsidRPr="00E53202">
        <w:rPr>
          <w:rFonts w:eastAsia="Microsoft YaHei"/>
          <w:bCs/>
          <w:i/>
          <w:spacing w:val="-5"/>
        </w:rPr>
        <w:t>44</w:t>
      </w:r>
      <w:r w:rsidRPr="00E53202">
        <w:rPr>
          <w:rFonts w:eastAsia="Microsoft YaHei"/>
          <w:bCs/>
          <w:i/>
          <w:spacing w:val="-5"/>
        </w:rPr>
        <w:t xml:space="preserve">. </w:t>
      </w:r>
      <w:r w:rsidR="00A605D5" w:rsidRPr="00E53202">
        <w:rPr>
          <w:rFonts w:eastAsia="Microsoft YaHei"/>
          <w:bCs/>
          <w:i/>
          <w:spacing w:val="-5"/>
        </w:rPr>
        <w:t>Ресурсо- и энергосбережение</w:t>
      </w:r>
    </w:p>
    <w:tbl>
      <w:tblPr>
        <w:tblW w:w="10201" w:type="dxa"/>
        <w:tblLayout w:type="fixed"/>
        <w:tblLook w:val="0000" w:firstRow="0" w:lastRow="0" w:firstColumn="0" w:lastColumn="0" w:noHBand="0" w:noVBand="0"/>
      </w:tblPr>
      <w:tblGrid>
        <w:gridCol w:w="562"/>
        <w:gridCol w:w="2127"/>
        <w:gridCol w:w="3685"/>
        <w:gridCol w:w="1134"/>
        <w:gridCol w:w="1418"/>
        <w:gridCol w:w="1275"/>
      </w:tblGrid>
      <w:tr w:rsidR="00B755F1" w:rsidRPr="00E53202" w14:paraId="4E089C1D" w14:textId="77777777" w:rsidTr="00711D54">
        <w:trPr>
          <w:trHeight w:val="20"/>
          <w:tblHeader/>
        </w:trPr>
        <w:tc>
          <w:tcPr>
            <w:tcW w:w="5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BBABE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п/п</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BDE8A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Индикатор </w:t>
            </w:r>
            <w:r w:rsidRPr="00E53202">
              <w:rPr>
                <w:rFonts w:ascii="Times New Roman" w:hAnsi="Times New Roman" w:cs="Times New Roman"/>
                <w:sz w:val="18"/>
                <w:szCs w:val="18"/>
              </w:rPr>
              <w:br/>
              <w:t>(целевой показатель)</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920EB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Данные для установки целевого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4ADB4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Единица измерения</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CBA628" w14:textId="0B47EDFE"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Показатели</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B24B89"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Фактические показатели</w:t>
            </w:r>
          </w:p>
        </w:tc>
      </w:tr>
      <w:tr w:rsidR="00B755F1" w:rsidRPr="00E53202" w14:paraId="69F06311"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F4DDD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 Водоснабжение</w:t>
            </w:r>
          </w:p>
        </w:tc>
      </w:tr>
      <w:tr w:rsidR="00B755F1" w:rsidRPr="00E53202" w14:paraId="317B6333"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155FB6"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05AF7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Надежность </w:t>
            </w:r>
            <w:r w:rsidRPr="00E53202">
              <w:rPr>
                <w:rFonts w:ascii="Times New Roman" w:hAnsi="Times New Roman" w:cs="Times New Roman"/>
                <w:sz w:val="18"/>
                <w:szCs w:val="18"/>
              </w:rPr>
              <w:br/>
              <w:t>и бесперебойность систем централизованного водоснабжения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296D15" w14:textId="6BEBCBBC"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водоснабжения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4A73F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50243F" w14:textId="17D23A71" w:rsidR="00E73FF7" w:rsidRPr="00E53202" w:rsidRDefault="00E73FF7" w:rsidP="00E73FF7">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8B6A57"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2C876A11"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995BF7"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69F4A9"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DBE0B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Установленная мощность источников водоснабжения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49C1B2" w14:textId="27617E7E" w:rsidR="00B755F1" w:rsidRPr="00E53202" w:rsidRDefault="00C81AF8" w:rsidP="00C81A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тыс. м3/сут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98C05A" w14:textId="235C7218" w:rsidR="00B755F1" w:rsidRPr="00E53202" w:rsidRDefault="00383CBD" w:rsidP="00C81A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180BBE"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2821197B" w14:textId="77777777" w:rsidTr="00711D54">
        <w:trPr>
          <w:trHeight w:val="20"/>
        </w:trPr>
        <w:tc>
          <w:tcPr>
            <w:tcW w:w="5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FCD32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1.2</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3E9714" w14:textId="1D2114D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Энергетическая эффективность</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36AE6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потерь воды в централизованных системах водоснабжения при транспортировке в общем объеме воды, поданной в водопроводную сеть</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CDCB5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FD7589" w14:textId="4B1C3DA7" w:rsidR="00B755F1" w:rsidRPr="00E53202" w:rsidRDefault="00C81AF8"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w:t>
            </w:r>
            <w:r w:rsidR="00890F3B" w:rsidRPr="00E53202">
              <w:rPr>
                <w:rFonts w:ascii="Times New Roman" w:hAnsi="Times New Roman" w:cs="Times New Roman"/>
                <w:sz w:val="18"/>
                <w:szCs w:val="18"/>
              </w:rPr>
              <w:t>3</w:t>
            </w:r>
            <w:r w:rsidRPr="00E53202">
              <w:rPr>
                <w:rFonts w:ascii="Times New Roman" w:hAnsi="Times New Roman" w:cs="Times New Roman"/>
                <w:sz w:val="18"/>
                <w:szCs w:val="18"/>
              </w:rPr>
              <w:t>,</w:t>
            </w:r>
            <w:r w:rsidR="00890F3B" w:rsidRPr="00E53202">
              <w:rPr>
                <w:rFonts w:ascii="Times New Roman" w:hAnsi="Times New Roman" w:cs="Times New Roman"/>
                <w:sz w:val="18"/>
                <w:szCs w:val="18"/>
              </w:rPr>
              <w:t>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92C875"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5535A117"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B498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1.3</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A031E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Качество системы водоснабжения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A67847" w14:textId="192942C4"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физического износа систем и объектов водоснабжения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61191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BF393" w14:textId="3E14DF0E" w:rsidR="00B755F1" w:rsidRPr="00E53202" w:rsidRDefault="004B3BB2"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66,8</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8C2A0B"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0B43EC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71D8E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9BF9AD"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C64C2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соответствия качества питьевой воды установленным требованиям на территории МО</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65043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6039E1" w14:textId="381A6CA8" w:rsidR="00B755F1" w:rsidRPr="00E53202" w:rsidRDefault="00CE7DF8"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993C8A"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226516AF"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D8CDBB"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59415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2BC994" w14:textId="4FF3D0AD" w:rsidR="00B755F1" w:rsidRPr="00E53202" w:rsidRDefault="00B755F1"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сетей водоснабжения, нуждающихся в замене от общей протяженности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E132B5" w14:textId="77777777" w:rsidR="00B755F1" w:rsidRPr="00E53202" w:rsidRDefault="00B755F1"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631641" w14:textId="48C2C2E0" w:rsidR="00B755F1" w:rsidRPr="00E53202" w:rsidRDefault="00CE7DF8"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69,2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59A6E8"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6B246E4E" w14:textId="77777777" w:rsidTr="00711D54">
        <w:trPr>
          <w:trHeight w:val="162"/>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23E98E"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C3A5FB"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C36D4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построенных объектов водоснабжения 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43B6C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57C89BE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36DDBE" w14:textId="77777777" w:rsidR="00B755F1" w:rsidRPr="00E53202" w:rsidRDefault="00CD362C"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p w14:paraId="4612E1EA" w14:textId="32E5A275" w:rsidR="00620772" w:rsidRPr="00E53202" w:rsidRDefault="00620772"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71A06D"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14E8D1C9"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A8981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DF06EA"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191C2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реконструированных и модернизированных объектов водоснабжения 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5988D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1FE2777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68112B" w14:textId="77777777" w:rsidR="00620772" w:rsidRPr="00E53202" w:rsidRDefault="00620772"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p w14:paraId="4E0D08C2" w14:textId="0ECE8B58" w:rsidR="00B755F1" w:rsidRPr="00E53202" w:rsidRDefault="00BC278D" w:rsidP="00CE7DF8">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w:t>
            </w:r>
            <w:r w:rsidR="00F61645" w:rsidRPr="00E53202">
              <w:rPr>
                <w:rFonts w:ascii="Times New Roman" w:hAnsi="Times New Roman" w:cs="Times New Roman"/>
                <w:sz w:val="18"/>
                <w:szCs w:val="18"/>
              </w:rPr>
              <w:t>,</w:t>
            </w:r>
            <w:r w:rsidRPr="00E53202">
              <w:rPr>
                <w:rFonts w:ascii="Times New Roman" w:hAnsi="Times New Roman" w:cs="Times New Roman"/>
                <w:sz w:val="18"/>
                <w:szCs w:val="18"/>
              </w:rPr>
              <w:t>8</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15EB18"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796385E7"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C4CC3C"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DBE6D4"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32FC01"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Обеспеченность населения приборами учета воды</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A738D"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2FC31C" w14:textId="6CEA268B" w:rsidR="00B755F1" w:rsidRPr="00E53202" w:rsidRDefault="001A70BA"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60,4</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5CEFAD"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42CC2253"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14E8C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1.4</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31F51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Доступность коммунальных услуг</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93C65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Общая протяженность сетей централизованного водоснабжения,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2C319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7887F0" w14:textId="24E2BC82" w:rsidR="00B755F1" w:rsidRPr="00E53202" w:rsidRDefault="001A70BA"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25</w:t>
            </w:r>
            <w:r w:rsidR="00EA5482" w:rsidRPr="00E53202">
              <w:rPr>
                <w:rFonts w:ascii="Times New Roman" w:hAnsi="Times New Roman" w:cs="Times New Roman"/>
                <w:sz w:val="18"/>
                <w:szCs w:val="18"/>
              </w:rPr>
              <w:t>,0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03E099"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66AFCE7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4DB4B4"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A1C1B"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B512E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города и поселки городского типа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A3BCC7"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8DFE5A" w14:textId="32C4D8EB" w:rsidR="00B755F1" w:rsidRPr="00E53202" w:rsidRDefault="001A70BA"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639749"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5599E7D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91A519"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776415"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4755B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сельские населенные пункты</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B03BD9"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F4E306" w14:textId="1F45CB9C" w:rsidR="00B755F1" w:rsidRPr="00E53202" w:rsidRDefault="00EA5482"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25,0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B64C4B"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D1456A" w:rsidRPr="00E53202" w14:paraId="44FFF261"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5FC9B2"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1.5</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C97A0B"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строительству централизованных систем водоснабжения </w:t>
            </w:r>
            <w:r w:rsidRPr="00E53202">
              <w:rPr>
                <w:rFonts w:ascii="Times New Roman" w:hAnsi="Times New Roman" w:cs="Times New Roman"/>
                <w:sz w:val="18"/>
                <w:szCs w:val="18"/>
              </w:rPr>
              <w:br/>
              <w:t xml:space="preserve">и (или) объектов, входящих </w:t>
            </w:r>
            <w:r w:rsidRPr="00E53202">
              <w:rPr>
                <w:rFonts w:ascii="Times New Roman" w:hAnsi="Times New Roman" w:cs="Times New Roman"/>
                <w:sz w:val="18"/>
                <w:szCs w:val="18"/>
              </w:rPr>
              <w:br/>
              <w:t>в централизованную систему водоснабжения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5BE3AB"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39F1A3"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F7BDDF" w14:textId="1CE6CCEF"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3C150A" w14:textId="77777777" w:rsidR="00D1456A" w:rsidRPr="00E53202" w:rsidRDefault="00D1456A" w:rsidP="00D1456A">
            <w:pPr>
              <w:spacing w:after="0" w:line="240" w:lineRule="auto"/>
              <w:jc w:val="center"/>
              <w:rPr>
                <w:rFonts w:ascii="Times New Roman" w:hAnsi="Times New Roman" w:cs="Times New Roman"/>
                <w:sz w:val="18"/>
                <w:szCs w:val="18"/>
              </w:rPr>
            </w:pPr>
          </w:p>
        </w:tc>
      </w:tr>
      <w:tr w:rsidR="00D1456A" w:rsidRPr="00E53202" w14:paraId="741E1CA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025399"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4DDEB0"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64D210"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DB9EA3"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617921" w14:textId="79283B62"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70BD62" w14:textId="77777777" w:rsidR="00D1456A" w:rsidRPr="00E53202" w:rsidRDefault="00D1456A" w:rsidP="00D1456A">
            <w:pPr>
              <w:spacing w:after="0" w:line="240" w:lineRule="auto"/>
              <w:jc w:val="center"/>
              <w:rPr>
                <w:rFonts w:ascii="Times New Roman" w:hAnsi="Times New Roman" w:cs="Times New Roman"/>
                <w:sz w:val="18"/>
                <w:szCs w:val="18"/>
              </w:rPr>
            </w:pPr>
          </w:p>
        </w:tc>
      </w:tr>
      <w:tr w:rsidR="00D1456A" w:rsidRPr="00E53202" w14:paraId="790FE1F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D705B"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0C367D"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9334AC"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588D78"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37E60C" w14:textId="680C2595"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812FB3" w14:textId="77777777" w:rsidR="00D1456A" w:rsidRPr="00E53202" w:rsidRDefault="00D1456A" w:rsidP="00D1456A">
            <w:pPr>
              <w:spacing w:after="0" w:line="240" w:lineRule="auto"/>
              <w:jc w:val="center"/>
              <w:rPr>
                <w:rFonts w:ascii="Times New Roman" w:hAnsi="Times New Roman" w:cs="Times New Roman"/>
                <w:sz w:val="18"/>
                <w:szCs w:val="18"/>
              </w:rPr>
            </w:pPr>
          </w:p>
        </w:tc>
      </w:tr>
      <w:tr w:rsidR="00D1456A" w:rsidRPr="00E53202" w14:paraId="5CA02F1B"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5C5E79"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A14C80" w14:textId="77777777" w:rsidR="00D1456A" w:rsidRPr="00E53202" w:rsidRDefault="00D1456A" w:rsidP="00D1456A">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00D723"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4A57AB" w14:textId="77777777"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221EC" w14:textId="7721D7FE" w:rsidR="00D1456A" w:rsidRPr="00E53202" w:rsidRDefault="00D1456A" w:rsidP="00D1456A">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C3CAB" w14:textId="77777777" w:rsidR="00D1456A" w:rsidRPr="00E53202" w:rsidRDefault="00D1456A" w:rsidP="00D1456A">
            <w:pPr>
              <w:spacing w:after="0" w:line="240" w:lineRule="auto"/>
              <w:jc w:val="center"/>
              <w:rPr>
                <w:rFonts w:ascii="Times New Roman" w:hAnsi="Times New Roman" w:cs="Times New Roman"/>
                <w:sz w:val="18"/>
                <w:szCs w:val="18"/>
              </w:rPr>
            </w:pPr>
          </w:p>
        </w:tc>
      </w:tr>
      <w:tr w:rsidR="00B755F1" w:rsidRPr="00E53202" w14:paraId="1A70CB7A"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3C077D"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F7F060"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CD3B9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72CEF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7BC24A" w14:textId="62B1FF9E" w:rsidR="00B755F1" w:rsidRPr="00E53202" w:rsidRDefault="00EA5482"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D94675"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E52285" w:rsidRPr="00E53202" w14:paraId="670E5867"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3ABA0B"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1.6</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003714"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реконструкции (модернизации) централизованных систем водоснабжения </w:t>
            </w:r>
            <w:r w:rsidRPr="00E53202">
              <w:rPr>
                <w:rFonts w:ascii="Times New Roman" w:hAnsi="Times New Roman" w:cs="Times New Roman"/>
                <w:sz w:val="18"/>
                <w:szCs w:val="18"/>
              </w:rPr>
              <w:br/>
              <w:t xml:space="preserve">и (или) объектов, входящих </w:t>
            </w:r>
            <w:r w:rsidRPr="00E53202">
              <w:rPr>
                <w:rFonts w:ascii="Times New Roman" w:hAnsi="Times New Roman" w:cs="Times New Roman"/>
                <w:sz w:val="18"/>
                <w:szCs w:val="18"/>
              </w:rPr>
              <w:br/>
              <w:t>в централизованную систему водоснабжения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4DB02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6B1F8E"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A679B4" w14:textId="4FE8F36C" w:rsidR="00E52285" w:rsidRPr="00E53202" w:rsidRDefault="00591F16"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32,2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7D68B"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3443ECEB"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625351"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23137B"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AF335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5192C1"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7E383" w14:textId="3FE65AF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5FD38F"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04AB36E7"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E4B04A"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4BD43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8E07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687F64"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BD55A" w14:textId="033C8B4D"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64B61C"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740E7B94"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65F098"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BC54B"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5CB26E"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35D3D1"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BD90F" w14:textId="5764DFA8" w:rsidR="00E52285" w:rsidRPr="00E53202" w:rsidRDefault="00591F16"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32,2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92F002"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593B651"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A7CA7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0EE7B6"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BF89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DCEA5D"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17B107" w14:textId="00A07CBF"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EF18B5"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B755F1" w:rsidRPr="00E53202" w14:paraId="7CA44453"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C5FDB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 Водоотведение</w:t>
            </w:r>
          </w:p>
        </w:tc>
      </w:tr>
      <w:tr w:rsidR="00B755F1" w:rsidRPr="00E53202" w14:paraId="7FB3E0C0"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DE305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F1741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Надежность </w:t>
            </w:r>
            <w:r w:rsidRPr="00E53202">
              <w:rPr>
                <w:rFonts w:ascii="Times New Roman" w:hAnsi="Times New Roman" w:cs="Times New Roman"/>
                <w:sz w:val="18"/>
                <w:szCs w:val="18"/>
              </w:rPr>
              <w:br/>
              <w:t>и бесперебойность централизованной системы водоотведения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0055B3" w14:textId="57994D8B"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Удельное количество аварий и засоров в расчете на протяженность канализационной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E493B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 / 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03853C" w14:textId="3A94EEF5" w:rsidR="00B755F1" w:rsidRPr="00E53202" w:rsidRDefault="00E52285"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1B19A6"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E52285" w:rsidRPr="00E53202" w14:paraId="7FE69646"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C211B9"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2EB64E"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14AED8"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Установленная мощность очистных сооружений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846C8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куб. м./сут.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43A179" w14:textId="676C86E9"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968E86"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14C98E34"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1FF55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2.2</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13D277"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Качество системы водоотведения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7DDA1F"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физического износа систем и объектов системы водоотведения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25CEA0"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749CC6" w14:textId="498077F4"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AF512A"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10DFCBF6"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61217B"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4E3531"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5B538C"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проб сточных вод, не соответствующих установленным нормативам допустимых сбросов, лимитам на сбросы, рассчитанная применительно к централизованным бытовым системам водоотведения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A0E4ED"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7AFB04" w14:textId="6086A74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FC94A8"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3BE06560"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A04CC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AE0871"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86C00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сетей водоотведения, нуждающихся в замене от общей протяженности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819260"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D951CD" w14:textId="28CC2E41"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41904"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73875F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9DF32F"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872DB7"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F17E9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Ввод построенных объектов водоотведения </w:t>
            </w:r>
            <w:r w:rsidRPr="00E53202">
              <w:rPr>
                <w:rFonts w:ascii="Times New Roman" w:hAnsi="Times New Roman" w:cs="Times New Roman"/>
                <w:sz w:val="18"/>
                <w:szCs w:val="18"/>
              </w:rPr>
              <w:br/>
              <w:t>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91B6F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14256C0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AE7F97" w14:textId="3C1736D3"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61BA65"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1F20BA4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1F37F"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B7318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F381BF"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реконструированных и модернизированных объектов водоотведения 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C572B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5ACE0F9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3940DE" w14:textId="619F13DE"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7A47C8"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6406C0A"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96B12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2.3</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16CE9B"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Доступность коммунальных услуг</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00D4F2"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Общая протяженность сетей централизованного водоотведения,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F60A1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ED63A8" w14:textId="2ECA15F9"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14D51C"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0B9143A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7D7F72"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8EFAA7"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32A20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города и поселки городского типа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7E935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E7AF00" w14:textId="19B9C1A2"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315B89"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0BE1445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DD2FF0"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84F4F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B654FD"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сельские населенные пункты</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E73CA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EF590" w14:textId="064624F8"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EF6ACE"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32EB83AE"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079FD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2.4</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8BB39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по строительству систем водоотведения</w:t>
            </w:r>
            <w:r w:rsidRPr="00E53202">
              <w:rPr>
                <w:rFonts w:ascii="Times New Roman" w:hAnsi="Times New Roman" w:cs="Times New Roman"/>
                <w:sz w:val="18"/>
                <w:szCs w:val="18"/>
              </w:rPr>
              <w:br/>
              <w:t>и объектов системы водоотведения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75F32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FD578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140A19" w14:textId="4C04EBA6"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D42711"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E1D126C"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276F26"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FBC7A"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4E6C96"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A88F48"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8DA05D" w14:textId="73D129ED"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4DD624"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499CAECB"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589014"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9C16BF"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21822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8B6ADB"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8F5F74" w14:textId="3A425525"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4D9D69"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66EE0329"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EA801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407368"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982517"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D3A1B2"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EF084C" w14:textId="1DC94396"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1E3543"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025C11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C2219"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B4E9A2"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73A971"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3839B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B8112" w14:textId="4D328E7C"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63439D"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049AC89B"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6D6E2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2.5</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272C4C"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реконструкции (модернизации) систем водоотведения </w:t>
            </w:r>
            <w:r w:rsidRPr="00E53202">
              <w:rPr>
                <w:rFonts w:ascii="Times New Roman" w:hAnsi="Times New Roman" w:cs="Times New Roman"/>
                <w:sz w:val="18"/>
                <w:szCs w:val="18"/>
              </w:rPr>
              <w:br/>
              <w:t>и объектов системы водоотведения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DB5BEB"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620709"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B4B4BD" w14:textId="2790FF58"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86BA03"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87707B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0E88AC"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9E0852"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B229D2"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FB5D0B"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2D3D4D" w14:textId="00A093B6"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955F55"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6BE01B86"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70988D"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995095"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B54B9A"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224D4E"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FC7491" w14:textId="2B4F5E32"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10A03C"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6E1F1C3B"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8CDC18"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E4344D"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B72E90"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8213D1"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3F1A08" w14:textId="1EDD7D08"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D68E55"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E52285" w:rsidRPr="00E53202" w14:paraId="2944882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8AFCF8"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17818D" w14:textId="77777777" w:rsidR="00E52285" w:rsidRPr="00E53202" w:rsidRDefault="00E52285" w:rsidP="00E52285">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D1AE53"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199784" w14:textId="77777777"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D6A7F4" w14:textId="32126B38" w:rsidR="00E52285" w:rsidRPr="00E53202" w:rsidRDefault="00E52285" w:rsidP="00E52285">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F5FF00" w14:textId="77777777" w:rsidR="00E52285" w:rsidRPr="00E53202" w:rsidRDefault="00E52285" w:rsidP="00E52285">
            <w:pPr>
              <w:spacing w:after="0" w:line="240" w:lineRule="auto"/>
              <w:jc w:val="center"/>
              <w:rPr>
                <w:rFonts w:ascii="Times New Roman" w:hAnsi="Times New Roman" w:cs="Times New Roman"/>
                <w:sz w:val="18"/>
                <w:szCs w:val="18"/>
              </w:rPr>
            </w:pPr>
          </w:p>
        </w:tc>
      </w:tr>
      <w:tr w:rsidR="00B755F1" w:rsidRPr="00E53202" w14:paraId="2FB6C22D"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28224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 Теплоснабжение</w:t>
            </w:r>
          </w:p>
        </w:tc>
      </w:tr>
      <w:tr w:rsidR="00B755F1" w:rsidRPr="00E53202" w14:paraId="09905619"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43F26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B7C3F1"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Надежность </w:t>
            </w:r>
            <w:r w:rsidRPr="00E53202">
              <w:rPr>
                <w:rFonts w:ascii="Times New Roman" w:hAnsi="Times New Roman" w:cs="Times New Roman"/>
                <w:sz w:val="18"/>
                <w:szCs w:val="18"/>
              </w:rPr>
              <w:br/>
              <w:t>и бесперебойность теплоснабжения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E4E2ED"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Количество прекращений подачи тепловой энергии, теплоносителя в результате технологических нарушений на тепловых </w:t>
            </w:r>
            <w:r w:rsidRPr="00E53202">
              <w:rPr>
                <w:rFonts w:ascii="Times New Roman" w:hAnsi="Times New Roman" w:cs="Times New Roman"/>
                <w:sz w:val="18"/>
                <w:szCs w:val="18"/>
              </w:rPr>
              <w:lastRenderedPageBreak/>
              <w:t>(паровых) сетях на 1 км тепловых (паровых)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E240A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lastRenderedPageBreak/>
              <w:t>ед./км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D6A34D" w14:textId="6A2B60B0" w:rsidR="00B755F1" w:rsidRPr="00E53202" w:rsidRDefault="00914ADF"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43BC01"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6A04AB7"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3A77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7D5F46"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BCB362" w14:textId="2F40BF63"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Общая протяженность тепловых (паровых) сетей в двухтрубном исчислении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3A895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B46CF3" w14:textId="38B58778" w:rsidR="00B755F1" w:rsidRPr="00E53202" w:rsidRDefault="002F55A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4,9</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C44BE3"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1D4DBE5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5EFCB6"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11AEBB"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6902E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Установленная мощность источников тепловой энергии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A0BF31"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Гкал/час</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D396E3" w14:textId="7DEC90EB" w:rsidR="00B755F1" w:rsidRPr="00E53202" w:rsidRDefault="002F55A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11,2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50655E"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2491FF2C"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8CA8F6"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3.2</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3AC18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Энергетическая эффективность</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1F41E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Годовой расход топлива при производстве тепловой энергии источниками тепловой энергии с разбивкой по видам топлива (газ, уголь, дрова, мазут и т.д.)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30A119"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т.у.т.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A115ED" w14:textId="55D4B1EF" w:rsidR="00B755F1" w:rsidRPr="00E53202" w:rsidRDefault="002F55A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2774</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D2D069"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6BEE28E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F70936"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29285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FE907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Общий объем выработки тепловой энергии (теплоносителя), отпускаемый с коллекторов источников тепловой энергии (отгружаемый в тепловую сеть)</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F9EC4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тыс. Гкал/год</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EACDC4" w14:textId="081031E3" w:rsidR="00B755F1" w:rsidRPr="00E53202" w:rsidRDefault="002F55A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8,3</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E4ADD8"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1BC1244A"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A44CC9"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228246"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ECADAA"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технологических потерь при передаче (транспортировке) тепловой энергии, теплоносителя по тепловым и паровым сетям от полезного отпуска тепловой энергии потребителям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F44D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92115B" w14:textId="3D780C31" w:rsidR="00B755F1" w:rsidRPr="00E53202" w:rsidRDefault="00D837B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11,8</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B08A93"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BC676BC"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99DA29"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3.3</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534856" w14:textId="5EF317B1"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Качество теплоснабжения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0AE53B" w14:textId="2EE0CDE0"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физического износа систем и объектов теплоснабжения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08E80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BABF24" w14:textId="5BB7F154" w:rsidR="00B755F1" w:rsidRPr="00E53202" w:rsidRDefault="00D837B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74,0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43BD6A"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7E31AAD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C5BB00"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A3CB6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BE6D61" w14:textId="61FB1666"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сетей теплоснабжения, нуждающихся в замене от общей протяженности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7708F7"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9FC6B2" w14:textId="62E615ED" w:rsidR="00B755F1" w:rsidRPr="00E53202" w:rsidRDefault="00831EA0"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9661C6"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31B8B207"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74DA7E"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EEF780"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99E0A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Ввод построенных объектов теплоснабжения </w:t>
            </w:r>
            <w:r w:rsidRPr="00E53202">
              <w:rPr>
                <w:rFonts w:ascii="Times New Roman" w:hAnsi="Times New Roman" w:cs="Times New Roman"/>
                <w:sz w:val="18"/>
                <w:szCs w:val="18"/>
              </w:rPr>
              <w:br/>
              <w:t>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4B9FB7"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6F3AE26E" w14:textId="0146C56C"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МВт</w:t>
            </w:r>
          </w:p>
          <w:p w14:paraId="410D839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7DBB14" w14:textId="48F080D3" w:rsidR="00B755F1" w:rsidRPr="00E53202" w:rsidRDefault="00831EA0"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EC0D5"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7ED17B50"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9279C2"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55B855"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8D58D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модернизированных и реконструированных объектов теплоснабжения 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960047"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50958B45" w14:textId="131078CF"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МВт</w:t>
            </w:r>
          </w:p>
          <w:p w14:paraId="140CAA1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29CDF1" w14:textId="53485CA4" w:rsidR="00B755F1" w:rsidRPr="00E53202" w:rsidRDefault="00620772"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 ед.</w:t>
            </w:r>
          </w:p>
          <w:p w14:paraId="2857AFBA" w14:textId="77777777" w:rsidR="00620772" w:rsidRPr="00E53202" w:rsidRDefault="00620772"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p w14:paraId="44E4F30A" w14:textId="193D2780" w:rsidR="00620772" w:rsidRPr="00E53202" w:rsidRDefault="0061603B"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1,3</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4CAE90"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4151CD6C"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74A45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D0CC29"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3509BA"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Обеспеченность населения приборами учета тепла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C2ED5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17714E" w14:textId="327AB4F5" w:rsidR="00B755F1" w:rsidRPr="00E53202" w:rsidRDefault="006501DC"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62833F"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ED0B12" w:rsidRPr="00E53202" w14:paraId="38F9B83E"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427149"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3.4</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01018B"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строительству систем теплоснабжения </w:t>
            </w:r>
            <w:r w:rsidRPr="00E53202">
              <w:rPr>
                <w:rFonts w:ascii="Times New Roman" w:hAnsi="Times New Roman" w:cs="Times New Roman"/>
                <w:sz w:val="18"/>
                <w:szCs w:val="18"/>
              </w:rPr>
              <w:br/>
              <w:t>и объектов системы теплоснабжения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A50D6F"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01304A"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A68656" w14:textId="72F4553D"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7C69F5" w14:textId="77777777" w:rsidR="00ED0B12" w:rsidRPr="00E53202" w:rsidRDefault="00ED0B12" w:rsidP="00ED0B12">
            <w:pPr>
              <w:spacing w:after="0" w:line="240" w:lineRule="auto"/>
              <w:jc w:val="center"/>
              <w:rPr>
                <w:rFonts w:ascii="Times New Roman" w:hAnsi="Times New Roman" w:cs="Times New Roman"/>
                <w:sz w:val="18"/>
                <w:szCs w:val="18"/>
              </w:rPr>
            </w:pPr>
          </w:p>
        </w:tc>
      </w:tr>
      <w:tr w:rsidR="00ED0B12" w:rsidRPr="00E53202" w14:paraId="69C5C7B4"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1DED00"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1A07F9"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B08F4E"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7697D9"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AC4B0D" w14:textId="2276FAA6"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C82F28" w14:textId="77777777" w:rsidR="00ED0B12" w:rsidRPr="00E53202" w:rsidRDefault="00ED0B12" w:rsidP="00ED0B12">
            <w:pPr>
              <w:spacing w:after="0" w:line="240" w:lineRule="auto"/>
              <w:jc w:val="center"/>
              <w:rPr>
                <w:rFonts w:ascii="Times New Roman" w:hAnsi="Times New Roman" w:cs="Times New Roman"/>
                <w:sz w:val="18"/>
                <w:szCs w:val="18"/>
              </w:rPr>
            </w:pPr>
          </w:p>
        </w:tc>
      </w:tr>
      <w:tr w:rsidR="00ED0B12" w:rsidRPr="00E53202" w14:paraId="702945C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8B2ABE"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F39981"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54EBF0"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EC3C9D"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DE387E" w14:textId="497A84F3"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29EB00" w14:textId="77777777" w:rsidR="00ED0B12" w:rsidRPr="00E53202" w:rsidRDefault="00ED0B12" w:rsidP="00ED0B12">
            <w:pPr>
              <w:spacing w:after="0" w:line="240" w:lineRule="auto"/>
              <w:jc w:val="center"/>
              <w:rPr>
                <w:rFonts w:ascii="Times New Roman" w:hAnsi="Times New Roman" w:cs="Times New Roman"/>
                <w:sz w:val="18"/>
                <w:szCs w:val="18"/>
              </w:rPr>
            </w:pPr>
          </w:p>
        </w:tc>
      </w:tr>
      <w:tr w:rsidR="00ED0B12" w:rsidRPr="00E53202" w14:paraId="2C47763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67AB67"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2777D7"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2D62D2"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350BE5"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1648D4" w14:textId="7C4B4586"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F4B16D" w14:textId="77777777" w:rsidR="00ED0B12" w:rsidRPr="00E53202" w:rsidRDefault="00ED0B12" w:rsidP="00ED0B12">
            <w:pPr>
              <w:spacing w:after="0" w:line="240" w:lineRule="auto"/>
              <w:jc w:val="center"/>
              <w:rPr>
                <w:rFonts w:ascii="Times New Roman" w:hAnsi="Times New Roman" w:cs="Times New Roman"/>
                <w:sz w:val="18"/>
                <w:szCs w:val="18"/>
              </w:rPr>
            </w:pPr>
          </w:p>
        </w:tc>
      </w:tr>
      <w:tr w:rsidR="00ED0B12" w:rsidRPr="00E53202" w14:paraId="5D1EE1F9"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8F1118"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8F9BE3" w14:textId="77777777" w:rsidR="00ED0B12" w:rsidRPr="00E53202" w:rsidRDefault="00ED0B12" w:rsidP="00ED0B12">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5C28F5"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C2283" w14:textId="77777777"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E4B775" w14:textId="6EB7316B" w:rsidR="00ED0B12" w:rsidRPr="00E53202" w:rsidRDefault="00ED0B12" w:rsidP="00ED0B12">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5EE25E" w14:textId="77777777" w:rsidR="00ED0B12" w:rsidRPr="00E53202" w:rsidRDefault="00ED0B12" w:rsidP="00ED0B12">
            <w:pPr>
              <w:spacing w:after="0" w:line="240" w:lineRule="auto"/>
              <w:jc w:val="center"/>
              <w:rPr>
                <w:rFonts w:ascii="Times New Roman" w:hAnsi="Times New Roman" w:cs="Times New Roman"/>
                <w:sz w:val="18"/>
                <w:szCs w:val="18"/>
              </w:rPr>
            </w:pPr>
          </w:p>
        </w:tc>
      </w:tr>
      <w:tr w:rsidR="00B755F1" w:rsidRPr="00E53202" w14:paraId="025E5D3A"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D005A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3.5</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754BE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реконструкции (модернизации) систем теплоснабжения </w:t>
            </w:r>
            <w:r w:rsidRPr="00E53202">
              <w:rPr>
                <w:rFonts w:ascii="Times New Roman" w:hAnsi="Times New Roman" w:cs="Times New Roman"/>
                <w:sz w:val="18"/>
                <w:szCs w:val="18"/>
              </w:rPr>
              <w:br/>
              <w:t>и объектов системы теплоснабжения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EDC94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4F023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147030" w14:textId="27DCE12F" w:rsidR="00B755F1" w:rsidRPr="00E53202" w:rsidRDefault="009F6A8D"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27,7</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20BF7A"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956B54" w:rsidRPr="00E53202" w14:paraId="0E28D669"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2B2C7E" w14:textId="77777777" w:rsidR="00956B54" w:rsidRPr="00E53202" w:rsidRDefault="00956B54" w:rsidP="00956B54">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6E759" w14:textId="77777777" w:rsidR="00956B54" w:rsidRPr="00E53202" w:rsidRDefault="00956B54" w:rsidP="00956B54">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F5F868" w14:textId="77777777"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4774A9" w14:textId="77777777"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537127" w14:textId="3046530B"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28C560" w14:textId="77777777" w:rsidR="00956B54" w:rsidRPr="00E53202" w:rsidRDefault="00956B54" w:rsidP="00956B54">
            <w:pPr>
              <w:spacing w:after="0" w:line="240" w:lineRule="auto"/>
              <w:jc w:val="center"/>
              <w:rPr>
                <w:rFonts w:ascii="Times New Roman" w:hAnsi="Times New Roman" w:cs="Times New Roman"/>
                <w:sz w:val="18"/>
                <w:szCs w:val="18"/>
              </w:rPr>
            </w:pPr>
          </w:p>
        </w:tc>
      </w:tr>
      <w:tr w:rsidR="00956B54" w:rsidRPr="00E53202" w14:paraId="485EE17F"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B62826" w14:textId="77777777" w:rsidR="00956B54" w:rsidRPr="00E53202" w:rsidRDefault="00956B54" w:rsidP="00956B54">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2F27E1" w14:textId="77777777" w:rsidR="00956B54" w:rsidRPr="00E53202" w:rsidRDefault="00956B54" w:rsidP="00956B54">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198FB3" w14:textId="77777777"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AA78E7" w14:textId="77777777"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D1C93" w14:textId="14EC8738" w:rsidR="00956B54" w:rsidRPr="00E53202" w:rsidRDefault="00956B54" w:rsidP="00956B54">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6DE109" w14:textId="77777777" w:rsidR="00956B54" w:rsidRPr="00E53202" w:rsidRDefault="00956B54" w:rsidP="00956B54">
            <w:pPr>
              <w:spacing w:after="0" w:line="240" w:lineRule="auto"/>
              <w:jc w:val="center"/>
              <w:rPr>
                <w:rFonts w:ascii="Times New Roman" w:hAnsi="Times New Roman" w:cs="Times New Roman"/>
                <w:sz w:val="18"/>
                <w:szCs w:val="18"/>
              </w:rPr>
            </w:pPr>
          </w:p>
        </w:tc>
      </w:tr>
      <w:tr w:rsidR="00B755F1" w:rsidRPr="00E53202" w14:paraId="036FCAA4"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FDAD0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E5162D"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90B4C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734C6C"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478BD3" w14:textId="5AFED1B4" w:rsidR="00B755F1" w:rsidRPr="00E53202" w:rsidRDefault="009F6A8D"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14,2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CBE729"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008678C"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BDB8A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6134DB"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9405C0" w14:textId="7897344C" w:rsidR="00B755F1" w:rsidRPr="00E53202" w:rsidRDefault="00B755F1" w:rsidP="00E73FF7">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AD537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66F4D7" w14:textId="17FFFE82" w:rsidR="00B755F1" w:rsidRPr="00E53202" w:rsidRDefault="009F6A8D"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13,5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CB870B"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B26BA66"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79225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 Электроснабжение</w:t>
            </w:r>
          </w:p>
        </w:tc>
      </w:tr>
      <w:tr w:rsidR="00B755F1" w:rsidRPr="00E53202" w14:paraId="09C6975D"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C99FE9"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08AB1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Надежность </w:t>
            </w:r>
            <w:r w:rsidRPr="00E53202">
              <w:rPr>
                <w:rFonts w:ascii="Times New Roman" w:hAnsi="Times New Roman" w:cs="Times New Roman"/>
                <w:sz w:val="18"/>
                <w:szCs w:val="18"/>
              </w:rPr>
              <w:br/>
              <w:t>и бесперебойность электроснабжения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97D44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Потребление электрической энергии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B7F34D" w14:textId="57BF8746"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МВт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FD9156" w14:textId="045E3934" w:rsidR="00B755F1" w:rsidRPr="00E53202" w:rsidRDefault="0030445F"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1,5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BD6B34"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77F6AC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98CCD"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8B48EC"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796545"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Количество технологических нарушений </w:t>
            </w:r>
            <w:r w:rsidRPr="00E53202">
              <w:rPr>
                <w:rFonts w:ascii="Times New Roman" w:hAnsi="Times New Roman" w:cs="Times New Roman"/>
                <w:sz w:val="18"/>
                <w:szCs w:val="18"/>
              </w:rPr>
              <w:br/>
              <w:t>на распределительных электрических сетях</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2ED23F"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448DFB" w14:textId="04E77255" w:rsidR="00B755F1" w:rsidRPr="00E53202" w:rsidRDefault="00B95544"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07C0E2"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3267EA9A"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2F40FC"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DCD957"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8AB79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Общая протяженность сетей электроснабжения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B3208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F2FBA8" w14:textId="3E08D57F" w:rsidR="00B755F1" w:rsidRPr="00E53202" w:rsidRDefault="0030445F"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80,4</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AD5378"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D462A9" w:rsidRPr="00E53202" w14:paraId="494B5FD0"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9FDEC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4.2</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32410D"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Качество электроснабжения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F65183" w14:textId="79F755FE"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физического износа систем и объектов электроснабжения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A1D480"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61F808" w14:textId="6A8746FC" w:rsidR="00D462A9" w:rsidRPr="00E53202" w:rsidRDefault="007B7BDA"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73,0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753A53"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FA18E5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A78A59"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7365BB"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1271E8" w14:textId="6F66372A"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электрических сетей, нуждающихся в замене от общей протяженности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A882E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B1FB63" w14:textId="70601341"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05ABED"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240371B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DDC252"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749828"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FE2499"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Ввод построенных объектов электроснабжения </w:t>
            </w:r>
            <w:r w:rsidRPr="00E53202">
              <w:rPr>
                <w:rFonts w:ascii="Times New Roman" w:hAnsi="Times New Roman" w:cs="Times New Roman"/>
                <w:sz w:val="18"/>
                <w:szCs w:val="18"/>
              </w:rPr>
              <w:br/>
              <w:t>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CEFB45"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4B8A38F1"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B75C35" w14:textId="30CF9F92"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590AE2"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D7C1246"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2D7B3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DD376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A4959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реконструированных и модернизированных объектов электроснабжения, в эксплуатацию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0B637F"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w:t>
            </w:r>
          </w:p>
          <w:p w14:paraId="23F4EE55"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67FBA3" w14:textId="282980BA"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2D5E00"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B43655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D5CCF6"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24E8C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0344C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Обеспеченность населения приборами учета электроэнергии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7182D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B667EC" w14:textId="5B3C2D7F"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BDAA84"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130C3172"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9491B4"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4.3</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A675F8"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r>
            <w:r w:rsidRPr="00E53202">
              <w:rPr>
                <w:rFonts w:ascii="Times New Roman" w:hAnsi="Times New Roman" w:cs="Times New Roman"/>
                <w:sz w:val="18"/>
                <w:szCs w:val="18"/>
              </w:rPr>
              <w:lastRenderedPageBreak/>
              <w:t xml:space="preserve">на мероприятия </w:t>
            </w:r>
            <w:r w:rsidRPr="00E53202">
              <w:rPr>
                <w:rFonts w:ascii="Times New Roman" w:hAnsi="Times New Roman" w:cs="Times New Roman"/>
                <w:sz w:val="18"/>
                <w:szCs w:val="18"/>
              </w:rPr>
              <w:br/>
              <w:t>по строительству систем электроснабжения</w:t>
            </w:r>
            <w:r w:rsidRPr="00E53202">
              <w:rPr>
                <w:rFonts w:ascii="Times New Roman" w:hAnsi="Times New Roman" w:cs="Times New Roman"/>
                <w:sz w:val="18"/>
                <w:szCs w:val="18"/>
              </w:rPr>
              <w:br/>
              <w:t>и объектов системы электроснабжения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085AD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lastRenderedPageBreak/>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911F2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65E8FA" w14:textId="4076FE9B"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A77A50"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51E92BF"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D1A8EC"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4A3CA6"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05A11F"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02DC8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D41991" w14:textId="30125FC5"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E58B5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1B8D4BF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F06795"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C26977"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54C5C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338C69"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9E9414" w14:textId="4BF0CBC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A3876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16A60930"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A8E1C9"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EA8A53"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C975BC"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B67021"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F8A316" w14:textId="6FC66882"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9581EC"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14E1F9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BB30B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495BE8"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57DBB9"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953F9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B48528" w14:textId="29A42D8D"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64FD17"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1226EA8"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1FB61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4.4</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991A9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реконструкции (модернизации) систем электроснабжения </w:t>
            </w:r>
            <w:r w:rsidRPr="00E53202">
              <w:rPr>
                <w:rFonts w:ascii="Times New Roman" w:hAnsi="Times New Roman" w:cs="Times New Roman"/>
                <w:sz w:val="18"/>
                <w:szCs w:val="18"/>
              </w:rPr>
              <w:br/>
              <w:t>и объектов системы электроснабжения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9F1B2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E2903F"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C4A73D" w14:textId="1A744A7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50ADA6"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41DF94D6"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FBE319"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43F52C"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217094"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E89E3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0A12D2" w14:textId="7A59CC0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80EBB6"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ED4700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5DA8E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25E44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B49998"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752F77"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AABA81" w14:textId="61F56B6E"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C1AB46"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7B4AFB51"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DB717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9D0520"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DA721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58CC6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A66DA7" w14:textId="1F27460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C9583D"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CBAFCE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98467E"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D51130"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1291A3" w14:textId="5BBE415E"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6A1088"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08DD9E" w14:textId="40B69066"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н/д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2AB05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B755F1" w:rsidRPr="00E53202" w14:paraId="66FC7E69"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85E05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5. Газоснабжение</w:t>
            </w:r>
          </w:p>
        </w:tc>
      </w:tr>
      <w:tr w:rsidR="00D462A9" w:rsidRPr="00E53202" w14:paraId="685FBD3B"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8A7874"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5.1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3BF31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Надежность </w:t>
            </w:r>
            <w:r w:rsidRPr="00E53202">
              <w:rPr>
                <w:rFonts w:ascii="Times New Roman" w:hAnsi="Times New Roman" w:cs="Times New Roman"/>
                <w:sz w:val="18"/>
                <w:szCs w:val="18"/>
              </w:rPr>
              <w:br/>
              <w:t>и бесперебойность газоснабжения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E90055"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Количество прекращений подачи газа в результате технологических нарушений на газовых сетях на 1 км газовых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BEB46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ед./км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B2F4E" w14:textId="4E9B6AC3"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F2883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C70BEA4"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EB5CF8"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5A7C72"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64FFE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Общая протяженность газовых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B9F645"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297522" w14:textId="3B5B9820"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7F5870"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43413446"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4E8074"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5.2</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A2CB09" w14:textId="20AAF0D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Качество газоснабжения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5423DC" w14:textId="58E63834"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физического износа систем и объектов газоснабжения</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F0980D"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05D822" w14:textId="43E7E2EF"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4146AD"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6B2B38C3"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7F4649"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B824BB"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65D4FA"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Доля сетей газоснабжения, нуждающихся в замене от общей протяженности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A859C1"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882045" w14:textId="31F9C676"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4AEB22"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64B977BB"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2D80A1"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ACA0FE"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A8F788"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дополнительных мощностей газопроводов и газовых сетей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2CEC47"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7151C2" w14:textId="563F7C53"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5A63F4"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57E9BFA8"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3336F2"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CFBEF9"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DE473A"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Ввод мощностей реконструированных (модернизированных) газопроводов и газовых сетей за рассматриваемый период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5F3DB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км</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CF2717" w14:textId="5C9165BA"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1B6B22"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7B1ECF4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6A74BC"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0D2EE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CE4A1B"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Обеспеченность населения приборами учета газа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FDF25B"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477355" w14:textId="50F867C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2081C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4259A720"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03EFD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5.3</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1461AB"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строительству систем газоснабжения </w:t>
            </w:r>
            <w:r w:rsidRPr="00E53202">
              <w:rPr>
                <w:rFonts w:ascii="Times New Roman" w:hAnsi="Times New Roman" w:cs="Times New Roman"/>
                <w:sz w:val="18"/>
                <w:szCs w:val="18"/>
              </w:rPr>
              <w:br/>
              <w:t>и объектов системы газоснабжения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F3CC29"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EC489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A9A0E6" w14:textId="64B2745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8E5B83"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7EA0091"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6D5E41"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C59F1B"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75B131"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1B6B50"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F08C9D" w14:textId="2D262425"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4F57DA"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FCFE17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248142"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7F9EDD"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FE4E9D"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1ABE11"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FA74A1" w14:textId="2B45608E"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59384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4A704D4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087EF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FCD966"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2CF2F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712666"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DAF3E5" w14:textId="1F95FB82"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CB4DB1"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22FCDF83"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52602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40C36A"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959944"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25A4CA"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2FA01D" w14:textId="57DE6E7C"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1E645B"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34CE3E77" w14:textId="77777777" w:rsidTr="00711D54">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176002"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5.4</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CB082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 xml:space="preserve">Затраты </w:t>
            </w:r>
            <w:r w:rsidRPr="00E53202">
              <w:rPr>
                <w:rFonts w:ascii="Times New Roman" w:hAnsi="Times New Roman" w:cs="Times New Roman"/>
                <w:sz w:val="18"/>
                <w:szCs w:val="18"/>
              </w:rPr>
              <w:br/>
              <w:t xml:space="preserve">на мероприятия </w:t>
            </w:r>
            <w:r w:rsidRPr="00E53202">
              <w:rPr>
                <w:rFonts w:ascii="Times New Roman" w:hAnsi="Times New Roman" w:cs="Times New Roman"/>
                <w:sz w:val="18"/>
                <w:szCs w:val="18"/>
              </w:rPr>
              <w:br/>
              <w:t xml:space="preserve">по реконструкции (модернизации) систем газоснабжения </w:t>
            </w:r>
            <w:r w:rsidRPr="00E53202">
              <w:rPr>
                <w:rFonts w:ascii="Times New Roman" w:hAnsi="Times New Roman" w:cs="Times New Roman"/>
                <w:sz w:val="18"/>
                <w:szCs w:val="18"/>
              </w:rPr>
              <w:br/>
              <w:t>и объектов системы газоснабжения</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0417A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Бюджетное финансирование, 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0B716E"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0B38B0" w14:textId="0B41771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8AB855"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639B0805"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3F2DCD"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CCF1C1"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63629D"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CAF149"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97459A" w14:textId="6982AAB5"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55F4BF"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505A4FED"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8F9057"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A1425C"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7B745A"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2B6BA0"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CCA52E" w14:textId="54DBDD89"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E99733"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0C7FB19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B90D1E"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38FF74"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ACF0E3"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A215F1"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30CAE5" w14:textId="11CEAD4F"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E46EE9"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D462A9" w:rsidRPr="00E53202" w14:paraId="5FCC2777"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CBE81C"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944B3F" w14:textId="77777777" w:rsidR="00D462A9" w:rsidRPr="00E53202" w:rsidRDefault="00D462A9" w:rsidP="00D462A9">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97ABFA" w14:textId="2CDE936F"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Привлечение частных инвестиций (в том числе инвестиционные и кредитные средства)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AD5BBC" w14:textId="77777777"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млн. руб.</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A4DA78" w14:textId="40DB6FB0" w:rsidR="00D462A9" w:rsidRPr="00E53202" w:rsidRDefault="00D462A9" w:rsidP="00D462A9">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5DF6A6" w14:textId="77777777" w:rsidR="00D462A9" w:rsidRPr="00E53202" w:rsidRDefault="00D462A9" w:rsidP="00D462A9">
            <w:pPr>
              <w:spacing w:after="0" w:line="240" w:lineRule="auto"/>
              <w:jc w:val="center"/>
              <w:rPr>
                <w:rFonts w:ascii="Times New Roman" w:hAnsi="Times New Roman" w:cs="Times New Roman"/>
                <w:sz w:val="18"/>
                <w:szCs w:val="18"/>
              </w:rPr>
            </w:pPr>
          </w:p>
        </w:tc>
      </w:tr>
      <w:tr w:rsidR="00B755F1" w:rsidRPr="00E53202" w14:paraId="0EC2D981" w14:textId="77777777" w:rsidTr="0030386F">
        <w:trPr>
          <w:trHeight w:val="20"/>
        </w:trPr>
        <w:tc>
          <w:tcPr>
            <w:tcW w:w="10201"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12EAB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 Доступность коммунальных услуг по всему муниципальному образованию</w:t>
            </w:r>
          </w:p>
        </w:tc>
      </w:tr>
      <w:tr w:rsidR="00B755F1" w:rsidRPr="00E53202" w14:paraId="76B660DC" w14:textId="77777777" w:rsidTr="0097742A">
        <w:trPr>
          <w:trHeight w:val="20"/>
        </w:trPr>
        <w:tc>
          <w:tcPr>
            <w:tcW w:w="56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EE2BB"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6.1</w:t>
            </w:r>
          </w:p>
        </w:tc>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ED1AF8"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Уровень благоустройства жилищного фонда</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305950"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водоснабжением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DF14E6"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31964B" w14:textId="06FDB917" w:rsidR="00B755F1" w:rsidRPr="00E53202" w:rsidRDefault="00FD5896" w:rsidP="00B755F1">
            <w:pPr>
              <w:spacing w:after="0" w:line="240" w:lineRule="auto"/>
              <w:jc w:val="center"/>
              <w:rPr>
                <w:rFonts w:ascii="Times New Roman" w:hAnsi="Times New Roman" w:cs="Times New Roman"/>
                <w:sz w:val="18"/>
                <w:szCs w:val="18"/>
              </w:rPr>
            </w:pPr>
            <w:r w:rsidRPr="0097742A">
              <w:rPr>
                <w:rFonts w:ascii="Times New Roman" w:hAnsi="Times New Roman" w:cs="Times New Roman"/>
                <w:sz w:val="18"/>
                <w:szCs w:val="18"/>
              </w:rPr>
              <w:t>65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5F93D0"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6D6CD4B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AED101"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950195"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6A926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водоотведением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7EB0F6"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57B4C6" w14:textId="56337F57" w:rsidR="00B755F1" w:rsidRPr="00E53202" w:rsidRDefault="00FE4C08" w:rsidP="00B755F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BEB684"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568B74C2"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289C57"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269D5"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A2DB03"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отоплением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B8C946"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0E4B55" w14:textId="0FE349EE" w:rsidR="00B755F1" w:rsidRPr="00E53202" w:rsidRDefault="00310FBB" w:rsidP="00B755F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6CF1F8"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0496D6EE"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0B231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4F44A3"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08FC07"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горячим водоснабжением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B97814"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406172" w14:textId="3E13047A" w:rsidR="00B755F1" w:rsidRPr="00E53202" w:rsidRDefault="00FE4C08" w:rsidP="00B755F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E72582"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7BB4A77F"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C00EC0"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2AE9F"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F1DF8E"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электроснабжением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1A239A"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D49CB1" w14:textId="7ACDD11C" w:rsidR="00B755F1" w:rsidRPr="00E53202" w:rsidRDefault="00FE4C08" w:rsidP="00B755F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8C12A9" w14:textId="77777777" w:rsidR="00B755F1" w:rsidRPr="00E53202" w:rsidRDefault="00B755F1" w:rsidP="00B755F1">
            <w:pPr>
              <w:spacing w:after="0" w:line="240" w:lineRule="auto"/>
              <w:jc w:val="center"/>
              <w:rPr>
                <w:rFonts w:ascii="Times New Roman" w:hAnsi="Times New Roman" w:cs="Times New Roman"/>
                <w:sz w:val="18"/>
                <w:szCs w:val="18"/>
              </w:rPr>
            </w:pPr>
          </w:p>
        </w:tc>
      </w:tr>
      <w:tr w:rsidR="00B755F1" w:rsidRPr="00E53202" w14:paraId="6B72DF8C" w14:textId="77777777" w:rsidTr="00711D54">
        <w:trPr>
          <w:trHeight w:val="20"/>
        </w:trPr>
        <w:tc>
          <w:tcPr>
            <w:tcW w:w="56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8AA5A0"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00D9F2" w14:textId="77777777" w:rsidR="00B755F1" w:rsidRPr="00E53202" w:rsidRDefault="00B755F1" w:rsidP="00B755F1">
            <w:pPr>
              <w:spacing w:after="0" w:line="240" w:lineRule="auto"/>
              <w:jc w:val="center"/>
              <w:rPr>
                <w:rFonts w:ascii="Times New Roman" w:hAnsi="Times New Roman" w:cs="Times New Roman"/>
                <w:sz w:val="18"/>
                <w:szCs w:val="18"/>
              </w:rPr>
            </w:pP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B5E53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газом (сетевым, сжиженным)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265F32" w14:textId="77777777" w:rsidR="00B755F1" w:rsidRPr="00E53202" w:rsidRDefault="00B755F1" w:rsidP="00B755F1">
            <w:pPr>
              <w:spacing w:after="0" w:line="240" w:lineRule="auto"/>
              <w:jc w:val="center"/>
              <w:rPr>
                <w:rFonts w:ascii="Times New Roman" w:hAnsi="Times New Roman" w:cs="Times New Roman"/>
                <w:sz w:val="18"/>
                <w:szCs w:val="18"/>
              </w:rPr>
            </w:pPr>
            <w:r w:rsidRPr="00E53202">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1EC532" w14:textId="560023B2" w:rsidR="00B755F1" w:rsidRPr="00E53202" w:rsidRDefault="00FE4C08" w:rsidP="00B755F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800CAC" w14:textId="77777777" w:rsidR="00B755F1" w:rsidRPr="00E53202" w:rsidRDefault="00B755F1" w:rsidP="00B755F1">
            <w:pPr>
              <w:spacing w:after="0" w:line="240" w:lineRule="auto"/>
              <w:jc w:val="center"/>
              <w:rPr>
                <w:rFonts w:ascii="Times New Roman" w:hAnsi="Times New Roman" w:cs="Times New Roman"/>
                <w:sz w:val="18"/>
                <w:szCs w:val="18"/>
              </w:rPr>
            </w:pPr>
          </w:p>
        </w:tc>
      </w:tr>
    </w:tbl>
    <w:p w14:paraId="4B0904B4" w14:textId="6E6DEA82" w:rsidR="005920AA" w:rsidRPr="00E53202" w:rsidRDefault="005920AA" w:rsidP="005920AA">
      <w:pPr>
        <w:pStyle w:val="A7"/>
        <w:jc w:val="right"/>
      </w:pPr>
    </w:p>
    <w:p w14:paraId="3543112B" w14:textId="59777C53" w:rsidR="006F22CD" w:rsidRPr="00E53202" w:rsidRDefault="006F22CD" w:rsidP="006F22CD">
      <w:pPr>
        <w:pStyle w:val="A7"/>
      </w:pPr>
      <w:r w:rsidRPr="00E53202">
        <w:t>Решение проблемы ресурсосбережения и учета коммунальных ресурсов носит долгосрочный характер, что обусловлено необходимостью как изменения системы отношений на рынках ресурсоносителей, так и замены и модернизации значительной части производственной, инженерной и социальной инфраструктуры и ее развития на новой технологической базе.</w:t>
      </w:r>
    </w:p>
    <w:p w14:paraId="392465F1" w14:textId="74116EF4" w:rsidR="006F22CD" w:rsidRPr="00E53202" w:rsidRDefault="006F22CD" w:rsidP="006F22CD">
      <w:pPr>
        <w:pStyle w:val="A7"/>
      </w:pPr>
      <w:r w:rsidRPr="00E53202">
        <w:t xml:space="preserve">В настоящее время повышение эффективности использования энергетических ресурсов и других видов ресурсов остается одной из приоритетных задач социально- экономического развития </w:t>
      </w:r>
      <w:r w:rsidR="0081464E">
        <w:t>сельского поселения</w:t>
      </w:r>
      <w:r w:rsidRPr="00E53202">
        <w:t>.</w:t>
      </w:r>
    </w:p>
    <w:p w14:paraId="5532DBF3" w14:textId="109160F1" w:rsidR="006F22CD" w:rsidRPr="00E53202" w:rsidRDefault="006F22CD" w:rsidP="006F22CD">
      <w:pPr>
        <w:pStyle w:val="A7"/>
      </w:pPr>
      <w:r w:rsidRPr="00E53202">
        <w:lastRenderedPageBreak/>
        <w:t>В целях обеспечения ресурсосбережения и учета коммунальных ресурсов жилищного фонда необходимо обеспечить оснащение зданий приборами учета потребления энергетических ресурсов, а также проведение энергетических обследований (энергоаудита) организаций.</w:t>
      </w:r>
    </w:p>
    <w:p w14:paraId="5C4C183E" w14:textId="30523E97" w:rsidR="006F22CD" w:rsidRPr="00E53202" w:rsidRDefault="006F22CD" w:rsidP="006F22CD">
      <w:pPr>
        <w:pStyle w:val="A7"/>
      </w:pPr>
      <w:r w:rsidRPr="00E53202">
        <w:t>В коммунальном комплексе необходимо активнее внедрять энергосберегающие технологии, позволяющие снижать расходы ресурсоснабжающих организаций на собственные нужды при обеспечении необходимого уровня и качества коммунальных услуг.</w:t>
      </w:r>
    </w:p>
    <w:p w14:paraId="39978A87" w14:textId="520FF28E" w:rsidR="006F22CD" w:rsidRPr="00E53202" w:rsidRDefault="006F22CD" w:rsidP="006F22CD">
      <w:pPr>
        <w:pStyle w:val="A7"/>
      </w:pPr>
      <w:r w:rsidRPr="00E53202">
        <w:t xml:space="preserve">В целях организации рационального использования топливно-энергетических ресурсов при производстве, передаче и потреблении энергетических ресурсов в </w:t>
      </w:r>
      <w:r w:rsidR="0081464E">
        <w:t>сельском поселении</w:t>
      </w:r>
      <w:r w:rsidRPr="00E53202">
        <w:t xml:space="preserve"> необходимо разработать перечень мероприятий в сфере ресурсосбережения в рамках муниципальной программы, планомерное выполнение мероприятий которой позволит повышать эффективность использования энергоресурсов при обеспечении необходимого уровня и качества коммунальных услуг.</w:t>
      </w:r>
    </w:p>
    <w:p w14:paraId="2D2FCCE1" w14:textId="77777777" w:rsidR="00FF327F" w:rsidRPr="00E53202" w:rsidRDefault="00FF327F" w:rsidP="009E3F38">
      <w:pPr>
        <w:pStyle w:val="A7"/>
      </w:pPr>
      <w:r w:rsidRPr="00E53202">
        <w:br w:type="page"/>
      </w:r>
    </w:p>
    <w:p w14:paraId="3A0D9280" w14:textId="23AC89D1" w:rsidR="00442C8D" w:rsidRPr="00E53202" w:rsidRDefault="005054EA" w:rsidP="00CB20F2">
      <w:pPr>
        <w:pStyle w:val="24"/>
      </w:pPr>
      <w:bookmarkStart w:id="98" w:name="_Toc188461418"/>
      <w:r w:rsidRPr="00E53202">
        <w:lastRenderedPageBreak/>
        <w:t>4.2. Учёт коммунальных ресурсов</w:t>
      </w:r>
      <w:bookmarkEnd w:id="98"/>
    </w:p>
    <w:p w14:paraId="539660F9" w14:textId="61DE15DA" w:rsidR="005A2265" w:rsidRPr="00E53202" w:rsidRDefault="0007199E" w:rsidP="005054EA">
      <w:pPr>
        <w:pStyle w:val="A7"/>
      </w:pPr>
      <w:proofErr w:type="gramStart"/>
      <w:r w:rsidRPr="00E53202">
        <w:t>Федеральный закон № 261 от 23 ноября 2009 г. «Об энергосбережении и повышении энергетической эффективности, а также о внесении изменений в отдельные законодательные акты Российской Федерации» предполагает 100%-ное оснащение общедомовыми приборами учета всех коммунальных ресурсов к настоящему времени, за исключением многоквартирных домов с электрической нагрузкой менее 5 кВт*ч, признанных</w:t>
      </w:r>
      <w:r w:rsidR="001972AD" w:rsidRPr="00E53202">
        <w:t xml:space="preserve"> аварийными, а также стоящих в планах на снос и капитальный</w:t>
      </w:r>
      <w:proofErr w:type="gramEnd"/>
      <w:r w:rsidR="001972AD" w:rsidRPr="00E53202">
        <w:t xml:space="preserve"> ремонт. Также федеральным законом регламентировалось 100%-</w:t>
      </w:r>
      <w:r w:rsidR="00BA414F" w:rsidRPr="00E53202">
        <w:t xml:space="preserve">ное </w:t>
      </w:r>
      <w:r w:rsidR="001972AD" w:rsidRPr="00E53202">
        <w:t>оснащение квартир приборами</w:t>
      </w:r>
      <w:r w:rsidR="006A45FF">
        <w:t xml:space="preserve"> </w:t>
      </w:r>
      <w:r w:rsidR="001972AD" w:rsidRPr="00E53202">
        <w:t>электрической энергии</w:t>
      </w:r>
      <w:r w:rsidR="006A45FF">
        <w:t xml:space="preserve"> и</w:t>
      </w:r>
      <w:r w:rsidR="001972AD" w:rsidRPr="00E53202">
        <w:t xml:space="preserve"> холодной</w:t>
      </w:r>
      <w:r w:rsidR="006A45FF">
        <w:t xml:space="preserve"> воды</w:t>
      </w:r>
      <w:r w:rsidR="001972AD" w:rsidRPr="00E53202">
        <w:t>.</w:t>
      </w:r>
      <w:r w:rsidR="00305000" w:rsidRPr="00E53202">
        <w:t xml:space="preserve"> </w:t>
      </w:r>
    </w:p>
    <w:p w14:paraId="4985EE0C" w14:textId="47FD18C3" w:rsidR="005054EA" w:rsidRPr="00E53202" w:rsidRDefault="00305000" w:rsidP="005054EA">
      <w:pPr>
        <w:pStyle w:val="A7"/>
      </w:pPr>
      <w:r w:rsidRPr="00E53202">
        <w:t xml:space="preserve">Следует сказать, что разработчики федерального закона закладывали изначально очень высокие и почти неисполнимые требования по оснащенности приборами учета ввиду наличия ограничивающих факторов: время, оппортунистическое поведение потребителей, предельно допустимые уровни повышения тарифов и ряд других. Тем не менее, федеральный закон наряду с другими факторами оказал положительное влияние на ситуацию в </w:t>
      </w:r>
      <w:r w:rsidR="0081464E">
        <w:t>сельском поселении</w:t>
      </w:r>
      <w:r w:rsidRPr="00E53202">
        <w:t xml:space="preserve"> в части повышения обеспеченности приборами учета коммунальных ресурсов.</w:t>
      </w:r>
    </w:p>
    <w:p w14:paraId="2110F25E" w14:textId="174395A3" w:rsidR="000503A1" w:rsidRPr="00E53202" w:rsidRDefault="00BA414F" w:rsidP="00880318">
      <w:pPr>
        <w:pStyle w:val="A7"/>
      </w:pPr>
      <w:r w:rsidRPr="00E53202">
        <w:t xml:space="preserve">Сведения об оснащенности </w:t>
      </w:r>
      <w:r w:rsidR="005D52BC" w:rsidRPr="00E53202">
        <w:t xml:space="preserve">приборами учёта коммунальных ресурсов на момент разработки Программы приведены в таблице </w:t>
      </w:r>
      <w:r w:rsidR="001F2019" w:rsidRPr="00E53202">
        <w:t>45</w:t>
      </w:r>
      <w:r w:rsidR="005D52BC" w:rsidRPr="00E53202">
        <w:t>.</w:t>
      </w:r>
    </w:p>
    <w:p w14:paraId="3D81EAB8" w14:textId="2720A9C5" w:rsidR="005D52BC" w:rsidRPr="00E53202" w:rsidRDefault="005D52BC" w:rsidP="00880318">
      <w:pPr>
        <w:pStyle w:val="A7"/>
        <w:spacing w:before="240"/>
        <w:jc w:val="right"/>
      </w:pPr>
      <w:r w:rsidRPr="00E53202">
        <w:rPr>
          <w:rFonts w:eastAsia="Microsoft YaHei"/>
          <w:bCs/>
          <w:i/>
          <w:spacing w:val="-5"/>
        </w:rPr>
        <w:t xml:space="preserve">Таблица </w:t>
      </w:r>
      <w:r w:rsidR="001F2019" w:rsidRPr="00E53202">
        <w:rPr>
          <w:rFonts w:eastAsia="Microsoft YaHei"/>
          <w:bCs/>
          <w:i/>
          <w:spacing w:val="-5"/>
        </w:rPr>
        <w:t>45</w:t>
      </w:r>
      <w:r w:rsidRPr="00E53202">
        <w:rPr>
          <w:rFonts w:eastAsia="Microsoft YaHei"/>
          <w:bCs/>
          <w:i/>
          <w:spacing w:val="-5"/>
        </w:rPr>
        <w:t>. Оснащенность приборами учёта коммунальных ресурсо</w:t>
      </w:r>
      <w:r w:rsidRPr="00E53202">
        <w:rPr>
          <w:rFonts w:eastAsia="Times New Roman"/>
          <w:i/>
          <w:iCs/>
        </w:rPr>
        <w:t>в</w:t>
      </w:r>
    </w:p>
    <w:tbl>
      <w:tblPr>
        <w:tblW w:w="10173" w:type="dxa"/>
        <w:tblCellMar>
          <w:left w:w="17" w:type="dxa"/>
          <w:right w:w="17" w:type="dxa"/>
        </w:tblCellMar>
        <w:tblLook w:val="04A0" w:firstRow="1" w:lastRow="0" w:firstColumn="1" w:lastColumn="0" w:noHBand="0" w:noVBand="1"/>
      </w:tblPr>
      <w:tblGrid>
        <w:gridCol w:w="474"/>
        <w:gridCol w:w="7627"/>
        <w:gridCol w:w="966"/>
        <w:gridCol w:w="1106"/>
      </w:tblGrid>
      <w:tr w:rsidR="00E0076F" w:rsidRPr="00E0076F" w14:paraId="3276574D" w14:textId="77777777" w:rsidTr="000946E7">
        <w:trPr>
          <w:trHeight w:val="14"/>
        </w:trPr>
        <w:tc>
          <w:tcPr>
            <w:tcW w:w="47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44FC40"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п/п</w:t>
            </w:r>
          </w:p>
        </w:tc>
        <w:tc>
          <w:tcPr>
            <w:tcW w:w="7627" w:type="dxa"/>
            <w:tcBorders>
              <w:top w:val="single" w:sz="4" w:space="0" w:color="auto"/>
              <w:left w:val="nil"/>
              <w:bottom w:val="single" w:sz="4" w:space="0" w:color="auto"/>
              <w:right w:val="single" w:sz="4" w:space="0" w:color="auto"/>
            </w:tcBorders>
            <w:shd w:val="clear" w:color="000000" w:fill="FFFFFF"/>
            <w:vAlign w:val="center"/>
            <w:hideMark/>
          </w:tcPr>
          <w:p w14:paraId="518E03D5"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Наименование показателей результатов</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035E163"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Ед. изм.</w:t>
            </w:r>
          </w:p>
        </w:tc>
        <w:tc>
          <w:tcPr>
            <w:tcW w:w="1106" w:type="dxa"/>
            <w:tcBorders>
              <w:top w:val="single" w:sz="4" w:space="0" w:color="auto"/>
              <w:left w:val="nil"/>
              <w:bottom w:val="single" w:sz="4" w:space="0" w:color="auto"/>
              <w:right w:val="single" w:sz="4" w:space="0" w:color="auto"/>
            </w:tcBorders>
            <w:shd w:val="clear" w:color="000000" w:fill="FFFFFF"/>
            <w:vAlign w:val="center"/>
            <w:hideMark/>
          </w:tcPr>
          <w:p w14:paraId="3E147918"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2023</w:t>
            </w:r>
          </w:p>
        </w:tc>
      </w:tr>
      <w:tr w:rsidR="00E0076F" w:rsidRPr="00E0076F" w14:paraId="5E47ADA6" w14:textId="77777777" w:rsidTr="000946E7">
        <w:trPr>
          <w:trHeight w:val="14"/>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00FFE6B0"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1</w:t>
            </w:r>
          </w:p>
        </w:tc>
        <w:tc>
          <w:tcPr>
            <w:tcW w:w="7627" w:type="dxa"/>
            <w:tcBorders>
              <w:top w:val="nil"/>
              <w:left w:val="nil"/>
              <w:bottom w:val="single" w:sz="4" w:space="0" w:color="auto"/>
              <w:right w:val="single" w:sz="4" w:space="0" w:color="auto"/>
            </w:tcBorders>
            <w:shd w:val="clear" w:color="000000" w:fill="FFFFFF"/>
            <w:vAlign w:val="center"/>
            <w:hideMark/>
          </w:tcPr>
          <w:p w14:paraId="7441ACE0" w14:textId="66D05C88" w:rsidR="0044194F" w:rsidRPr="00E0076F" w:rsidRDefault="0044194F" w:rsidP="0044194F">
            <w:pPr>
              <w:spacing w:after="0" w:line="240" w:lineRule="auto"/>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xml:space="preserve">Доля объёма электрической энергии, расчёты за которую осуществляются с использованием приборов учёта, в общем объёме электрической энергии, потребляемой на территории </w:t>
            </w:r>
            <w:r w:rsidR="0081464E" w:rsidRPr="00E0076F">
              <w:rPr>
                <w:rFonts w:ascii="Times New Roman" w:eastAsia="Times New Roman" w:hAnsi="Times New Roman" w:cs="Times New Roman"/>
                <w:sz w:val="20"/>
                <w:szCs w:val="20"/>
                <w:lang w:eastAsia="ru-RU"/>
              </w:rPr>
              <w:t>сельского поселения</w:t>
            </w:r>
          </w:p>
        </w:tc>
        <w:tc>
          <w:tcPr>
            <w:tcW w:w="966" w:type="dxa"/>
            <w:tcBorders>
              <w:top w:val="nil"/>
              <w:left w:val="nil"/>
              <w:bottom w:val="single" w:sz="4" w:space="0" w:color="auto"/>
              <w:right w:val="single" w:sz="4" w:space="0" w:color="auto"/>
            </w:tcBorders>
            <w:shd w:val="clear" w:color="000000" w:fill="FFFFFF"/>
            <w:vAlign w:val="center"/>
            <w:hideMark/>
          </w:tcPr>
          <w:p w14:paraId="1691FD66"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c>
          <w:tcPr>
            <w:tcW w:w="1106" w:type="dxa"/>
            <w:tcBorders>
              <w:top w:val="nil"/>
              <w:left w:val="nil"/>
              <w:bottom w:val="single" w:sz="4" w:space="0" w:color="auto"/>
              <w:right w:val="single" w:sz="4" w:space="0" w:color="auto"/>
            </w:tcBorders>
            <w:shd w:val="clear" w:color="000000" w:fill="FFFFFF"/>
            <w:vAlign w:val="center"/>
            <w:hideMark/>
          </w:tcPr>
          <w:p w14:paraId="79B2DFFC" w14:textId="7682E8D2" w:rsidR="0044194F" w:rsidRPr="00E0076F" w:rsidRDefault="006B3CC6"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100</w:t>
            </w:r>
          </w:p>
        </w:tc>
      </w:tr>
      <w:tr w:rsidR="00E0076F" w:rsidRPr="00E0076F" w14:paraId="50FF3AE1" w14:textId="77777777" w:rsidTr="000946E7">
        <w:trPr>
          <w:trHeight w:val="14"/>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7EDD90BE"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2</w:t>
            </w:r>
          </w:p>
        </w:tc>
        <w:tc>
          <w:tcPr>
            <w:tcW w:w="7627" w:type="dxa"/>
            <w:tcBorders>
              <w:top w:val="nil"/>
              <w:left w:val="nil"/>
              <w:bottom w:val="single" w:sz="4" w:space="0" w:color="auto"/>
              <w:right w:val="single" w:sz="4" w:space="0" w:color="auto"/>
            </w:tcBorders>
            <w:shd w:val="clear" w:color="000000" w:fill="FFFFFF"/>
            <w:vAlign w:val="center"/>
            <w:hideMark/>
          </w:tcPr>
          <w:p w14:paraId="1506C841" w14:textId="17C4FE2C" w:rsidR="0044194F" w:rsidRPr="00E0076F" w:rsidRDefault="0044194F" w:rsidP="0044194F">
            <w:pPr>
              <w:spacing w:after="0" w:line="240" w:lineRule="auto"/>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xml:space="preserve">Доля объёма тепловой энергии, расчёты за которую осуществляются с использованием приборов учёта, в общем объёме тепловой энергии, потребляемой на территории </w:t>
            </w:r>
            <w:r w:rsidR="0081464E" w:rsidRPr="00E0076F">
              <w:rPr>
                <w:rFonts w:ascii="Times New Roman" w:eastAsia="Times New Roman" w:hAnsi="Times New Roman" w:cs="Times New Roman"/>
                <w:sz w:val="20"/>
                <w:szCs w:val="20"/>
                <w:lang w:eastAsia="ru-RU"/>
              </w:rPr>
              <w:t>сельского поселения</w:t>
            </w:r>
          </w:p>
        </w:tc>
        <w:tc>
          <w:tcPr>
            <w:tcW w:w="966" w:type="dxa"/>
            <w:tcBorders>
              <w:top w:val="nil"/>
              <w:left w:val="nil"/>
              <w:bottom w:val="single" w:sz="4" w:space="0" w:color="auto"/>
              <w:right w:val="single" w:sz="4" w:space="0" w:color="auto"/>
            </w:tcBorders>
            <w:shd w:val="clear" w:color="000000" w:fill="FFFFFF"/>
            <w:vAlign w:val="center"/>
            <w:hideMark/>
          </w:tcPr>
          <w:p w14:paraId="403D2993"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c>
          <w:tcPr>
            <w:tcW w:w="1106" w:type="dxa"/>
            <w:tcBorders>
              <w:top w:val="nil"/>
              <w:left w:val="nil"/>
              <w:bottom w:val="single" w:sz="4" w:space="0" w:color="auto"/>
              <w:right w:val="single" w:sz="4" w:space="0" w:color="auto"/>
            </w:tcBorders>
            <w:shd w:val="clear" w:color="000000" w:fill="FFFFFF"/>
            <w:vAlign w:val="center"/>
            <w:hideMark/>
          </w:tcPr>
          <w:p w14:paraId="0570BC94" w14:textId="330B8291" w:rsidR="0044194F" w:rsidRPr="00E0076F" w:rsidRDefault="00002A8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6</w:t>
            </w:r>
          </w:p>
        </w:tc>
      </w:tr>
      <w:tr w:rsidR="00E0076F" w:rsidRPr="00E0076F" w14:paraId="35A9F060" w14:textId="77777777" w:rsidTr="000946E7">
        <w:trPr>
          <w:trHeight w:val="14"/>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6A829DA8"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3</w:t>
            </w:r>
          </w:p>
        </w:tc>
        <w:tc>
          <w:tcPr>
            <w:tcW w:w="7627" w:type="dxa"/>
            <w:tcBorders>
              <w:top w:val="nil"/>
              <w:left w:val="nil"/>
              <w:bottom w:val="single" w:sz="4" w:space="0" w:color="auto"/>
              <w:right w:val="single" w:sz="4" w:space="0" w:color="auto"/>
            </w:tcBorders>
            <w:shd w:val="clear" w:color="000000" w:fill="FFFFFF"/>
            <w:vAlign w:val="center"/>
            <w:hideMark/>
          </w:tcPr>
          <w:p w14:paraId="2FE720A8" w14:textId="6AA1FFF5" w:rsidR="0044194F" w:rsidRPr="00E0076F" w:rsidRDefault="0044194F" w:rsidP="0044194F">
            <w:pPr>
              <w:spacing w:after="0" w:line="240" w:lineRule="auto"/>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xml:space="preserve">Доля объёма холодной воды, расчёты за которую осуществляются с использованием приборов учёта, в общем объёме воды, потребляемой на территории </w:t>
            </w:r>
            <w:r w:rsidR="0081464E" w:rsidRPr="00E0076F">
              <w:rPr>
                <w:rFonts w:ascii="Times New Roman" w:eastAsia="Times New Roman" w:hAnsi="Times New Roman" w:cs="Times New Roman"/>
                <w:sz w:val="20"/>
                <w:szCs w:val="20"/>
                <w:lang w:eastAsia="ru-RU"/>
              </w:rPr>
              <w:t>сельского поселения</w:t>
            </w:r>
          </w:p>
        </w:tc>
        <w:tc>
          <w:tcPr>
            <w:tcW w:w="966" w:type="dxa"/>
            <w:tcBorders>
              <w:top w:val="nil"/>
              <w:left w:val="nil"/>
              <w:bottom w:val="single" w:sz="4" w:space="0" w:color="auto"/>
              <w:right w:val="single" w:sz="4" w:space="0" w:color="auto"/>
            </w:tcBorders>
            <w:shd w:val="clear" w:color="000000" w:fill="FFFFFF"/>
            <w:vAlign w:val="center"/>
            <w:hideMark/>
          </w:tcPr>
          <w:p w14:paraId="50DC92B7"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c>
          <w:tcPr>
            <w:tcW w:w="1106" w:type="dxa"/>
            <w:tcBorders>
              <w:top w:val="nil"/>
              <w:left w:val="nil"/>
              <w:bottom w:val="single" w:sz="4" w:space="0" w:color="auto"/>
              <w:right w:val="single" w:sz="4" w:space="0" w:color="auto"/>
            </w:tcBorders>
            <w:shd w:val="clear" w:color="000000" w:fill="FFFFFF"/>
            <w:vAlign w:val="center"/>
            <w:hideMark/>
          </w:tcPr>
          <w:p w14:paraId="38F54D79" w14:textId="0247DC21" w:rsidR="0044194F" w:rsidRPr="00E0076F" w:rsidRDefault="00002A8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hAnsi="Times New Roman" w:cs="Times New Roman"/>
                <w:sz w:val="20"/>
                <w:szCs w:val="20"/>
              </w:rPr>
              <w:t>90</w:t>
            </w:r>
          </w:p>
        </w:tc>
      </w:tr>
      <w:tr w:rsidR="00E0076F" w:rsidRPr="00E0076F" w14:paraId="5A8FFA62" w14:textId="77777777" w:rsidTr="000946E7">
        <w:trPr>
          <w:trHeight w:val="14"/>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53776F69"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4</w:t>
            </w:r>
          </w:p>
        </w:tc>
        <w:tc>
          <w:tcPr>
            <w:tcW w:w="7627" w:type="dxa"/>
            <w:tcBorders>
              <w:top w:val="nil"/>
              <w:left w:val="nil"/>
              <w:bottom w:val="single" w:sz="4" w:space="0" w:color="auto"/>
              <w:right w:val="single" w:sz="4" w:space="0" w:color="auto"/>
            </w:tcBorders>
            <w:shd w:val="clear" w:color="000000" w:fill="FFFFFF"/>
            <w:vAlign w:val="center"/>
            <w:hideMark/>
          </w:tcPr>
          <w:p w14:paraId="27F9F580" w14:textId="6F190810" w:rsidR="0044194F" w:rsidRPr="00E0076F" w:rsidRDefault="0044194F" w:rsidP="0044194F">
            <w:pPr>
              <w:spacing w:after="0" w:line="240" w:lineRule="auto"/>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xml:space="preserve">Доля объёма горячей воды, расчёты за которую осуществляются с использованием приборов учёта, в общем объёме горячей воды, потребляемой на территории </w:t>
            </w:r>
            <w:r w:rsidR="0081464E" w:rsidRPr="00E0076F">
              <w:rPr>
                <w:rFonts w:ascii="Times New Roman" w:eastAsia="Times New Roman" w:hAnsi="Times New Roman" w:cs="Times New Roman"/>
                <w:sz w:val="20"/>
                <w:szCs w:val="20"/>
                <w:lang w:eastAsia="ru-RU"/>
              </w:rPr>
              <w:t>сельского поселения</w:t>
            </w:r>
          </w:p>
        </w:tc>
        <w:tc>
          <w:tcPr>
            <w:tcW w:w="966" w:type="dxa"/>
            <w:tcBorders>
              <w:top w:val="nil"/>
              <w:left w:val="nil"/>
              <w:bottom w:val="single" w:sz="4" w:space="0" w:color="auto"/>
              <w:right w:val="single" w:sz="4" w:space="0" w:color="auto"/>
            </w:tcBorders>
            <w:shd w:val="clear" w:color="000000" w:fill="FFFFFF"/>
            <w:vAlign w:val="center"/>
            <w:hideMark/>
          </w:tcPr>
          <w:p w14:paraId="3B4BE79F"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c>
          <w:tcPr>
            <w:tcW w:w="1106" w:type="dxa"/>
            <w:tcBorders>
              <w:top w:val="nil"/>
              <w:left w:val="nil"/>
              <w:bottom w:val="single" w:sz="4" w:space="0" w:color="auto"/>
              <w:right w:val="single" w:sz="4" w:space="0" w:color="auto"/>
            </w:tcBorders>
            <w:shd w:val="clear" w:color="000000" w:fill="FFFFFF"/>
            <w:vAlign w:val="center"/>
            <w:hideMark/>
          </w:tcPr>
          <w:p w14:paraId="6A019A79" w14:textId="541AB425" w:rsidR="0044194F" w:rsidRPr="00E0076F" w:rsidRDefault="008A4A29"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r>
      <w:tr w:rsidR="00E0076F" w:rsidRPr="00E0076F" w14:paraId="5700D325" w14:textId="77777777" w:rsidTr="000946E7">
        <w:trPr>
          <w:trHeight w:val="14"/>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6085670E"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5</w:t>
            </w:r>
          </w:p>
        </w:tc>
        <w:tc>
          <w:tcPr>
            <w:tcW w:w="7627" w:type="dxa"/>
            <w:tcBorders>
              <w:top w:val="nil"/>
              <w:left w:val="nil"/>
              <w:bottom w:val="single" w:sz="4" w:space="0" w:color="auto"/>
              <w:right w:val="single" w:sz="4" w:space="0" w:color="auto"/>
            </w:tcBorders>
            <w:shd w:val="clear" w:color="000000" w:fill="FFFFFF"/>
            <w:vAlign w:val="center"/>
            <w:hideMark/>
          </w:tcPr>
          <w:p w14:paraId="78CF5BAD" w14:textId="65B208B3" w:rsidR="0044194F" w:rsidRPr="00E0076F" w:rsidRDefault="0044194F" w:rsidP="0044194F">
            <w:pPr>
              <w:spacing w:after="0" w:line="240" w:lineRule="auto"/>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 xml:space="preserve">Доля объемов природного газа, расчеты за который осуществляются с использованием приборов учета в общем объеме природного газа, потребляемого на территории </w:t>
            </w:r>
            <w:r w:rsidR="0081464E" w:rsidRPr="00E0076F">
              <w:rPr>
                <w:rFonts w:ascii="Times New Roman" w:eastAsia="Times New Roman" w:hAnsi="Times New Roman" w:cs="Times New Roman"/>
                <w:sz w:val="20"/>
                <w:szCs w:val="20"/>
                <w:lang w:eastAsia="ru-RU"/>
              </w:rPr>
              <w:t>сельского поселения</w:t>
            </w:r>
          </w:p>
        </w:tc>
        <w:tc>
          <w:tcPr>
            <w:tcW w:w="966" w:type="dxa"/>
            <w:tcBorders>
              <w:top w:val="nil"/>
              <w:left w:val="nil"/>
              <w:bottom w:val="single" w:sz="4" w:space="0" w:color="auto"/>
              <w:right w:val="single" w:sz="4" w:space="0" w:color="auto"/>
            </w:tcBorders>
            <w:shd w:val="clear" w:color="000000" w:fill="FFFFFF"/>
            <w:vAlign w:val="center"/>
            <w:hideMark/>
          </w:tcPr>
          <w:p w14:paraId="45FCE2A6" w14:textId="77777777" w:rsidR="0044194F" w:rsidRPr="00E0076F" w:rsidRDefault="0044194F"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c>
          <w:tcPr>
            <w:tcW w:w="1106" w:type="dxa"/>
            <w:tcBorders>
              <w:top w:val="nil"/>
              <w:left w:val="nil"/>
              <w:bottom w:val="single" w:sz="4" w:space="0" w:color="auto"/>
              <w:right w:val="single" w:sz="4" w:space="0" w:color="auto"/>
            </w:tcBorders>
            <w:shd w:val="clear" w:color="000000" w:fill="FFFFFF"/>
            <w:vAlign w:val="center"/>
            <w:hideMark/>
          </w:tcPr>
          <w:p w14:paraId="118FDC3D" w14:textId="3B76B499" w:rsidR="0044194F" w:rsidRPr="00E0076F" w:rsidRDefault="008A4A29" w:rsidP="0044194F">
            <w:pPr>
              <w:spacing w:after="0" w:line="240" w:lineRule="auto"/>
              <w:jc w:val="center"/>
              <w:rPr>
                <w:rFonts w:ascii="Times New Roman" w:eastAsia="Times New Roman" w:hAnsi="Times New Roman" w:cs="Times New Roman"/>
                <w:sz w:val="20"/>
                <w:szCs w:val="20"/>
                <w:lang w:eastAsia="ru-RU"/>
              </w:rPr>
            </w:pPr>
            <w:r w:rsidRPr="00E0076F">
              <w:rPr>
                <w:rFonts w:ascii="Times New Roman" w:eastAsia="Times New Roman" w:hAnsi="Times New Roman" w:cs="Times New Roman"/>
                <w:sz w:val="20"/>
                <w:szCs w:val="20"/>
                <w:lang w:eastAsia="ru-RU"/>
              </w:rPr>
              <w:t>-</w:t>
            </w:r>
          </w:p>
        </w:tc>
      </w:tr>
    </w:tbl>
    <w:p w14:paraId="14C42D0A" w14:textId="77777777" w:rsidR="003662C5" w:rsidRPr="00E53202" w:rsidRDefault="003662C5" w:rsidP="003662C5">
      <w:pPr>
        <w:pStyle w:val="A7"/>
      </w:pPr>
    </w:p>
    <w:p w14:paraId="01DA02DD" w14:textId="77777777" w:rsidR="00FF327F" w:rsidRPr="00E53202" w:rsidRDefault="00FF327F">
      <w:pPr>
        <w:rPr>
          <w:rFonts w:ascii="Times New Roman" w:eastAsiaTheme="minorEastAsia" w:hAnsi="Times New Roman" w:cs="Times New Roman"/>
          <w:b/>
          <w:spacing w:val="1"/>
          <w:sz w:val="28"/>
          <w:szCs w:val="32"/>
          <w:lang w:eastAsia="ru-RU"/>
        </w:rPr>
      </w:pPr>
      <w:r w:rsidRPr="00E53202">
        <w:br w:type="page"/>
      </w:r>
    </w:p>
    <w:p w14:paraId="0B8C812A" w14:textId="6E95BF55" w:rsidR="00766D55" w:rsidRPr="00E53202" w:rsidRDefault="00766D55" w:rsidP="00A61F37">
      <w:pPr>
        <w:pStyle w:val="15"/>
      </w:pPr>
      <w:bookmarkStart w:id="99" w:name="_Toc188461419"/>
      <w:r w:rsidRPr="00E53202">
        <w:lastRenderedPageBreak/>
        <w:t xml:space="preserve">Раздел 5. </w:t>
      </w:r>
      <w:r w:rsidR="008D0B09" w:rsidRPr="00E53202">
        <w:t>Целевые показатели развития коммунальной инфраструктуры</w:t>
      </w:r>
      <w:bookmarkEnd w:id="99"/>
    </w:p>
    <w:p w14:paraId="327EDA4C" w14:textId="1F1D1FD0" w:rsidR="001068D2" w:rsidRPr="00E53202" w:rsidRDefault="005A2B08" w:rsidP="009E3F38">
      <w:pPr>
        <w:pStyle w:val="A7"/>
      </w:pPr>
      <w:r w:rsidRPr="00E53202">
        <w:t xml:space="preserve">Целевые показатели развития коммунальной инфраструктуры могут быть условно разделены на общие (важные с точки зрения развития </w:t>
      </w:r>
      <w:r w:rsidR="0081464E">
        <w:t>сельского поселения</w:t>
      </w:r>
      <w:r w:rsidRPr="00E53202">
        <w:t xml:space="preserve"> в целом) и частные (важные с точки зрения развития отдельных коммунальных систем). Последние включают показатели спроса, эффективности производства, транспортировки и распределения энергоресурсов, качества предоставляемых коммунальных услуг и выбросов парниковых газов. Значения целевых показателей были определены с учетом значений базового периода, принятых допущений, сроков реализации предлагаемых мероприятий и ресурсосберегающих эффектов. В качестве значений принимались удельные, долевые и абсолютные показатели в натуральном выражении, что обеспечивало сопоставимость во времени.</w:t>
      </w:r>
    </w:p>
    <w:p w14:paraId="7F33F0DA" w14:textId="1C9A727F" w:rsidR="005A2B08" w:rsidRPr="00E53202" w:rsidRDefault="005A2B08" w:rsidP="00CB20F2">
      <w:pPr>
        <w:pStyle w:val="24"/>
      </w:pPr>
      <w:bookmarkStart w:id="100" w:name="_Toc188461420"/>
      <w:r w:rsidRPr="00E53202">
        <w:t xml:space="preserve">5.1. </w:t>
      </w:r>
      <w:r w:rsidR="00E927D0" w:rsidRPr="00E53202">
        <w:t xml:space="preserve">Критерии доступности </w:t>
      </w:r>
      <w:r w:rsidR="00E44B7B" w:rsidRPr="00E53202">
        <w:t>коммунальных услуг для населения</w:t>
      </w:r>
      <w:bookmarkEnd w:id="100"/>
    </w:p>
    <w:p w14:paraId="375EACBD" w14:textId="139748DA" w:rsidR="00E44B7B" w:rsidRPr="00E53202" w:rsidRDefault="00D50B02" w:rsidP="009E3F38">
      <w:pPr>
        <w:pStyle w:val="A7"/>
      </w:pPr>
      <w:r w:rsidRPr="00E53202">
        <w:t xml:space="preserve">Критерии доступности коммунальных услуг для населения позволяют определить, насколько эти услуги доступны </w:t>
      </w:r>
      <w:r w:rsidR="00CE0324" w:rsidRPr="00E53202">
        <w:t>с финансовой точки зрения</w:t>
      </w:r>
      <w:r w:rsidRPr="00E53202">
        <w:t>. Они помогают оценить качество услуг, их стоимость, а также доступность инфраструктуры и информации. Кроме того, критерии доступности позволяют определить, какие меры необходимо принять для улучшения качества жизни людей.</w:t>
      </w:r>
    </w:p>
    <w:p w14:paraId="042E7F2F" w14:textId="4FD75D88" w:rsidR="008C4576" w:rsidRPr="00E53202" w:rsidRDefault="00FD6CEC" w:rsidP="009E3F38">
      <w:pPr>
        <w:pStyle w:val="A7"/>
      </w:pPr>
      <w:r w:rsidRPr="00E53202">
        <w:t xml:space="preserve">Критерии доступности коммунальных услуг для населения приведены в таблице </w:t>
      </w:r>
      <w:r w:rsidR="00834CA1" w:rsidRPr="00E53202">
        <w:t>4</w:t>
      </w:r>
      <w:r w:rsidR="001F2019" w:rsidRPr="00E53202">
        <w:t>6</w:t>
      </w:r>
      <w:r w:rsidRPr="00E53202">
        <w:t>.</w:t>
      </w:r>
    </w:p>
    <w:p w14:paraId="5ED3789D" w14:textId="77777777" w:rsidR="00932F20" w:rsidRPr="00E53202" w:rsidRDefault="00932F20" w:rsidP="00CB20F2">
      <w:pPr>
        <w:pStyle w:val="24"/>
      </w:pPr>
      <w:bookmarkStart w:id="101" w:name="_Toc188461421"/>
      <w:r w:rsidRPr="00E53202">
        <w:t>5.2. Спрос на коммунальные ресурсы</w:t>
      </w:r>
      <w:bookmarkEnd w:id="101"/>
    </w:p>
    <w:p w14:paraId="71C71066" w14:textId="77777777" w:rsidR="00932F20" w:rsidRPr="00E53202" w:rsidRDefault="00932F20" w:rsidP="00932F20">
      <w:pPr>
        <w:pStyle w:val="A7"/>
      </w:pPr>
      <w:r w:rsidRPr="00E53202">
        <w:t>Перспективные значения спроса на коммунальные услуги позволяют планировать развитие инфраструктуры, определять потребности в ресурсах и обеспечивать доступность услуг для населения. Значение спроса также позволяет определять оптимальные тарифы и контролировать качество услуг.</w:t>
      </w:r>
    </w:p>
    <w:p w14:paraId="7CCD126F" w14:textId="7A189A9F" w:rsidR="00932F20" w:rsidRPr="00E53202" w:rsidRDefault="00932F20" w:rsidP="009E3F38">
      <w:pPr>
        <w:pStyle w:val="A7"/>
      </w:pPr>
      <w:r w:rsidRPr="00E53202">
        <w:t xml:space="preserve">Перспективные значения спроса на коммунальные услуги приведены в таблице </w:t>
      </w:r>
      <w:r w:rsidR="00834CA1" w:rsidRPr="00E53202">
        <w:t>4</w:t>
      </w:r>
      <w:r w:rsidR="007D4596" w:rsidRPr="00E53202">
        <w:t>7</w:t>
      </w:r>
      <w:r w:rsidRPr="00E53202">
        <w:t>.</w:t>
      </w:r>
    </w:p>
    <w:p w14:paraId="2DB977B8" w14:textId="77777777" w:rsidR="00932F20" w:rsidRPr="00E53202" w:rsidRDefault="00932F20" w:rsidP="005867FB">
      <w:pPr>
        <w:pStyle w:val="24"/>
      </w:pPr>
      <w:bookmarkStart w:id="102" w:name="_Toc188461422"/>
      <w:r w:rsidRPr="00E53202">
        <w:t xml:space="preserve">5.3. </w:t>
      </w:r>
      <w:bookmarkStart w:id="103" w:name="_Hlk161583598"/>
      <w:r w:rsidRPr="00E53202">
        <w:t>Показатели эффективности производства, передачи и потребления ресурса</w:t>
      </w:r>
      <w:bookmarkEnd w:id="102"/>
      <w:bookmarkEnd w:id="103"/>
    </w:p>
    <w:p w14:paraId="3F32A74F" w14:textId="77777777" w:rsidR="00932F20" w:rsidRPr="00E53202" w:rsidRDefault="00932F20" w:rsidP="009E3F38">
      <w:pPr>
        <w:pStyle w:val="A7"/>
      </w:pPr>
      <w:r w:rsidRPr="00E53202">
        <w:t>Значения показателей эффективности производства, передачи и потребления ресурсов позволяют оценить эффективность использования ресурсов, определить возможные проблемы и разработать меры по их решению. Это также помогает оптимизировать процессы и снижать затраты на производство и транспортировку ресурсов.</w:t>
      </w:r>
    </w:p>
    <w:p w14:paraId="154956E5" w14:textId="67FDED24" w:rsidR="00932F20" w:rsidRPr="00E53202" w:rsidRDefault="00932F20" w:rsidP="009E3F38">
      <w:pPr>
        <w:pStyle w:val="A7"/>
      </w:pPr>
      <w:bookmarkStart w:id="104" w:name="_Hlk161583615"/>
      <w:r w:rsidRPr="000946E7">
        <w:t xml:space="preserve">Показатели эффективности производства, передачи и потребления ресурса </w:t>
      </w:r>
      <w:bookmarkEnd w:id="104"/>
      <w:r w:rsidRPr="000946E7">
        <w:t xml:space="preserve">приведены в таблице </w:t>
      </w:r>
      <w:r w:rsidR="007D2012" w:rsidRPr="000946E7">
        <w:t>4</w:t>
      </w:r>
      <w:r w:rsidR="007D4596" w:rsidRPr="000946E7">
        <w:t>8</w:t>
      </w:r>
      <w:r w:rsidRPr="000946E7">
        <w:t>.</w:t>
      </w:r>
    </w:p>
    <w:p w14:paraId="48F286BD" w14:textId="77777777" w:rsidR="0085502C" w:rsidRPr="00E53202" w:rsidRDefault="0085502C" w:rsidP="005867FB">
      <w:pPr>
        <w:pStyle w:val="24"/>
        <w:rPr>
          <w:bCs w:val="0"/>
          <w:i w:val="0"/>
        </w:rPr>
      </w:pPr>
      <w:bookmarkStart w:id="105" w:name="_Toc188461423"/>
      <w:r w:rsidRPr="00E53202">
        <w:t>5.4. Показатели надежности поставки ресурса</w:t>
      </w:r>
      <w:bookmarkEnd w:id="105"/>
    </w:p>
    <w:p w14:paraId="1B27E00C" w14:textId="77777777" w:rsidR="0085502C" w:rsidRPr="00E53202" w:rsidRDefault="0085502C" w:rsidP="0085502C">
      <w:pPr>
        <w:pStyle w:val="A7"/>
      </w:pPr>
      <w:bookmarkStart w:id="106" w:name="_Hlk161583821"/>
      <w:r w:rsidRPr="00E53202">
        <w:t xml:space="preserve">Показатели надежности поставки ресурсов </w:t>
      </w:r>
      <w:bookmarkEnd w:id="106"/>
      <w:r w:rsidRPr="00E53202">
        <w:t>важны для обеспечения стабильности и безопасности системы снабжения. Они позволяют оценить вероятность сбоев в поставке ресурсов и принять меры для их предотвращения. </w:t>
      </w:r>
    </w:p>
    <w:p w14:paraId="63CAE89A" w14:textId="5AAB34B4" w:rsidR="0085502C" w:rsidRPr="00E53202" w:rsidRDefault="0085502C" w:rsidP="009E3F38">
      <w:pPr>
        <w:pStyle w:val="A7"/>
      </w:pPr>
      <w:r w:rsidRPr="00E53202">
        <w:t xml:space="preserve">Показатели надежности поставки ресурсов приведены в таблице </w:t>
      </w:r>
      <w:r w:rsidR="00834CA1" w:rsidRPr="00E53202">
        <w:t>4</w:t>
      </w:r>
      <w:r w:rsidR="007D4596" w:rsidRPr="00E53202">
        <w:t>9</w:t>
      </w:r>
      <w:r w:rsidRPr="00E53202">
        <w:t>.</w:t>
      </w:r>
    </w:p>
    <w:p w14:paraId="4A86CF9A" w14:textId="77777777" w:rsidR="00203CA9" w:rsidRPr="00E53202" w:rsidRDefault="00203CA9" w:rsidP="001E7039">
      <w:pPr>
        <w:pStyle w:val="A7"/>
        <w:jc w:val="right"/>
        <w:rPr>
          <w:rFonts w:eastAsia="Times New Roman"/>
          <w:i/>
          <w:iCs/>
        </w:rPr>
        <w:sectPr w:rsidR="00203CA9" w:rsidRPr="00E53202" w:rsidSect="002C4D92">
          <w:pgSz w:w="11906" w:h="16838"/>
          <w:pgMar w:top="1134" w:right="567" w:bottom="1134" w:left="1134" w:header="709" w:footer="709" w:gutter="0"/>
          <w:cols w:space="708"/>
          <w:docGrid w:linePitch="360"/>
        </w:sectPr>
      </w:pPr>
    </w:p>
    <w:p w14:paraId="23D789F8" w14:textId="439B0503" w:rsidR="00FD6CEC" w:rsidRPr="00E53202" w:rsidRDefault="00FD6CEC" w:rsidP="001E7039">
      <w:pPr>
        <w:pStyle w:val="A7"/>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4</w:t>
      </w:r>
      <w:r w:rsidR="007D4596" w:rsidRPr="00E53202">
        <w:rPr>
          <w:rFonts w:eastAsia="Microsoft YaHei"/>
          <w:bCs/>
          <w:i/>
          <w:spacing w:val="-5"/>
        </w:rPr>
        <w:t>6</w:t>
      </w:r>
      <w:r w:rsidRPr="00E53202">
        <w:rPr>
          <w:rFonts w:eastAsia="Microsoft YaHei"/>
          <w:bCs/>
          <w:i/>
          <w:spacing w:val="-5"/>
        </w:rPr>
        <w:t xml:space="preserve">. Критерии доступности коммунальных ресурсов </w:t>
      </w:r>
      <w:r w:rsidR="00994682" w:rsidRPr="00E53202">
        <w:rPr>
          <w:rFonts w:eastAsia="Microsoft YaHei"/>
          <w:bCs/>
          <w:i/>
          <w:spacing w:val="-5"/>
        </w:rPr>
        <w:t>для населения</w:t>
      </w:r>
    </w:p>
    <w:tbl>
      <w:tblPr>
        <w:tblW w:w="15167" w:type="dxa"/>
        <w:tblLayout w:type="fixed"/>
        <w:tblCellMar>
          <w:left w:w="0" w:type="dxa"/>
          <w:right w:w="0" w:type="dxa"/>
        </w:tblCellMar>
        <w:tblLook w:val="04A0" w:firstRow="1" w:lastRow="0" w:firstColumn="1" w:lastColumn="0" w:noHBand="0" w:noVBand="1"/>
      </w:tblPr>
      <w:tblGrid>
        <w:gridCol w:w="343"/>
        <w:gridCol w:w="5271"/>
        <w:gridCol w:w="452"/>
        <w:gridCol w:w="1978"/>
        <w:gridCol w:w="584"/>
        <w:gridCol w:w="584"/>
        <w:gridCol w:w="584"/>
        <w:gridCol w:w="585"/>
        <w:gridCol w:w="585"/>
        <w:gridCol w:w="585"/>
        <w:gridCol w:w="585"/>
        <w:gridCol w:w="585"/>
        <w:gridCol w:w="585"/>
        <w:gridCol w:w="585"/>
        <w:gridCol w:w="585"/>
        <w:gridCol w:w="682"/>
        <w:gridCol w:w="9"/>
      </w:tblGrid>
      <w:tr w:rsidR="002E37BF" w:rsidRPr="00E53202" w14:paraId="28F7BEB8" w14:textId="77777777" w:rsidTr="0030386F">
        <w:trPr>
          <w:trHeight w:val="14"/>
        </w:trPr>
        <w:tc>
          <w:tcPr>
            <w:tcW w:w="3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C64BE"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5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1C12A"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C3090"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1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3FE903"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Справочное значение доступного уровня</w:t>
            </w:r>
          </w:p>
        </w:tc>
        <w:tc>
          <w:tcPr>
            <w:tcW w:w="7123" w:type="dxa"/>
            <w:gridSpan w:val="13"/>
            <w:tcBorders>
              <w:top w:val="single" w:sz="4" w:space="0" w:color="auto"/>
              <w:left w:val="nil"/>
              <w:bottom w:val="single" w:sz="4" w:space="0" w:color="auto"/>
              <w:right w:val="single" w:sz="4" w:space="0" w:color="auto"/>
            </w:tcBorders>
            <w:shd w:val="clear" w:color="auto" w:fill="auto"/>
            <w:vAlign w:val="center"/>
            <w:hideMark/>
          </w:tcPr>
          <w:p w14:paraId="18DB1D17"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Значение</w:t>
            </w:r>
          </w:p>
        </w:tc>
      </w:tr>
      <w:tr w:rsidR="00FD3E71" w:rsidRPr="00E53202" w14:paraId="43FA638B" w14:textId="77777777" w:rsidTr="0030386F">
        <w:trPr>
          <w:gridAfter w:val="1"/>
          <w:wAfter w:w="9" w:type="dxa"/>
          <w:trHeight w:val="14"/>
        </w:trPr>
        <w:tc>
          <w:tcPr>
            <w:tcW w:w="343" w:type="dxa"/>
            <w:vMerge/>
            <w:tcBorders>
              <w:top w:val="single" w:sz="4" w:space="0" w:color="auto"/>
              <w:left w:val="single" w:sz="4" w:space="0" w:color="auto"/>
              <w:bottom w:val="single" w:sz="4" w:space="0" w:color="auto"/>
              <w:right w:val="single" w:sz="4" w:space="0" w:color="auto"/>
            </w:tcBorders>
            <w:vAlign w:val="center"/>
            <w:hideMark/>
          </w:tcPr>
          <w:p w14:paraId="435C57A2" w14:textId="77777777" w:rsidR="00B501BE" w:rsidRPr="00E53202" w:rsidRDefault="00B501BE" w:rsidP="00B501BE">
            <w:pPr>
              <w:spacing w:after="0" w:line="240" w:lineRule="auto"/>
              <w:rPr>
                <w:rFonts w:ascii="Times New Roman" w:eastAsia="Times New Roman" w:hAnsi="Times New Roman" w:cs="Times New Roman"/>
                <w:color w:val="000000"/>
                <w:sz w:val="20"/>
                <w:szCs w:val="20"/>
                <w:lang w:eastAsia="ru-RU"/>
              </w:rPr>
            </w:pPr>
          </w:p>
        </w:tc>
        <w:tc>
          <w:tcPr>
            <w:tcW w:w="5271" w:type="dxa"/>
            <w:vMerge/>
            <w:tcBorders>
              <w:top w:val="single" w:sz="4" w:space="0" w:color="auto"/>
              <w:left w:val="single" w:sz="4" w:space="0" w:color="auto"/>
              <w:bottom w:val="single" w:sz="4" w:space="0" w:color="auto"/>
              <w:right w:val="single" w:sz="4" w:space="0" w:color="auto"/>
            </w:tcBorders>
            <w:vAlign w:val="center"/>
            <w:hideMark/>
          </w:tcPr>
          <w:p w14:paraId="489AC3EF" w14:textId="77777777" w:rsidR="00B501BE" w:rsidRPr="00E53202" w:rsidRDefault="00B501BE" w:rsidP="00B501BE">
            <w:pPr>
              <w:spacing w:after="0" w:line="240" w:lineRule="auto"/>
              <w:rPr>
                <w:rFonts w:ascii="Times New Roman" w:eastAsia="Times New Roman" w:hAnsi="Times New Roman" w:cs="Times New Roman"/>
                <w:color w:val="000000"/>
                <w:sz w:val="20"/>
                <w:szCs w:val="20"/>
                <w:lang w:eastAsia="ru-RU"/>
              </w:rPr>
            </w:pPr>
          </w:p>
        </w:tc>
        <w:tc>
          <w:tcPr>
            <w:tcW w:w="452" w:type="dxa"/>
            <w:vMerge/>
            <w:tcBorders>
              <w:top w:val="single" w:sz="4" w:space="0" w:color="auto"/>
              <w:left w:val="single" w:sz="4" w:space="0" w:color="auto"/>
              <w:bottom w:val="single" w:sz="4" w:space="0" w:color="auto"/>
              <w:right w:val="single" w:sz="4" w:space="0" w:color="auto"/>
            </w:tcBorders>
            <w:vAlign w:val="center"/>
            <w:hideMark/>
          </w:tcPr>
          <w:p w14:paraId="745B78BE" w14:textId="77777777" w:rsidR="00B501BE" w:rsidRPr="00E53202" w:rsidRDefault="00B501BE" w:rsidP="00B501BE">
            <w:pPr>
              <w:spacing w:after="0" w:line="240" w:lineRule="auto"/>
              <w:rPr>
                <w:rFonts w:ascii="Times New Roman" w:eastAsia="Times New Roman" w:hAnsi="Times New Roman" w:cs="Times New Roman"/>
                <w:color w:val="000000"/>
                <w:sz w:val="20"/>
                <w:szCs w:val="20"/>
                <w:lang w:eastAsia="ru-RU"/>
              </w:rPr>
            </w:pPr>
          </w:p>
        </w:tc>
        <w:tc>
          <w:tcPr>
            <w:tcW w:w="1978" w:type="dxa"/>
            <w:vMerge/>
            <w:tcBorders>
              <w:top w:val="single" w:sz="4" w:space="0" w:color="auto"/>
              <w:left w:val="single" w:sz="4" w:space="0" w:color="auto"/>
              <w:bottom w:val="single" w:sz="4" w:space="0" w:color="auto"/>
              <w:right w:val="single" w:sz="4" w:space="0" w:color="auto"/>
            </w:tcBorders>
            <w:vAlign w:val="center"/>
            <w:hideMark/>
          </w:tcPr>
          <w:p w14:paraId="743417D1" w14:textId="77777777" w:rsidR="00B501BE" w:rsidRPr="00E53202" w:rsidRDefault="00B501BE" w:rsidP="00B501BE">
            <w:pPr>
              <w:spacing w:after="0" w:line="240" w:lineRule="auto"/>
              <w:rPr>
                <w:rFonts w:ascii="Times New Roman" w:eastAsia="Times New Roman" w:hAnsi="Times New Roman" w:cs="Times New Roman"/>
                <w:color w:val="000000"/>
                <w:sz w:val="20"/>
                <w:szCs w:val="20"/>
                <w:lang w:eastAsia="ru-RU"/>
              </w:rPr>
            </w:pPr>
          </w:p>
        </w:tc>
        <w:tc>
          <w:tcPr>
            <w:tcW w:w="584" w:type="dxa"/>
            <w:tcBorders>
              <w:top w:val="nil"/>
              <w:left w:val="nil"/>
              <w:bottom w:val="single" w:sz="4" w:space="0" w:color="auto"/>
              <w:right w:val="single" w:sz="4" w:space="0" w:color="auto"/>
            </w:tcBorders>
            <w:shd w:val="clear" w:color="auto" w:fill="auto"/>
            <w:vAlign w:val="center"/>
            <w:hideMark/>
          </w:tcPr>
          <w:p w14:paraId="0D82A471"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584" w:type="dxa"/>
            <w:tcBorders>
              <w:top w:val="nil"/>
              <w:left w:val="nil"/>
              <w:bottom w:val="single" w:sz="4" w:space="0" w:color="auto"/>
              <w:right w:val="single" w:sz="4" w:space="0" w:color="auto"/>
            </w:tcBorders>
            <w:shd w:val="clear" w:color="auto" w:fill="auto"/>
            <w:vAlign w:val="center"/>
            <w:hideMark/>
          </w:tcPr>
          <w:p w14:paraId="67EB2BBC"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584" w:type="dxa"/>
            <w:tcBorders>
              <w:top w:val="nil"/>
              <w:left w:val="nil"/>
              <w:bottom w:val="single" w:sz="4" w:space="0" w:color="auto"/>
              <w:right w:val="single" w:sz="4" w:space="0" w:color="auto"/>
            </w:tcBorders>
            <w:shd w:val="clear" w:color="auto" w:fill="auto"/>
            <w:vAlign w:val="center"/>
            <w:hideMark/>
          </w:tcPr>
          <w:p w14:paraId="43F9BD56"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585" w:type="dxa"/>
            <w:tcBorders>
              <w:top w:val="nil"/>
              <w:left w:val="nil"/>
              <w:bottom w:val="single" w:sz="4" w:space="0" w:color="auto"/>
              <w:right w:val="single" w:sz="4" w:space="0" w:color="auto"/>
            </w:tcBorders>
            <w:shd w:val="clear" w:color="auto" w:fill="auto"/>
            <w:vAlign w:val="center"/>
            <w:hideMark/>
          </w:tcPr>
          <w:p w14:paraId="5EE1779D"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585" w:type="dxa"/>
            <w:tcBorders>
              <w:top w:val="nil"/>
              <w:left w:val="nil"/>
              <w:bottom w:val="single" w:sz="4" w:space="0" w:color="auto"/>
              <w:right w:val="single" w:sz="4" w:space="0" w:color="auto"/>
            </w:tcBorders>
            <w:shd w:val="clear" w:color="auto" w:fill="auto"/>
            <w:vAlign w:val="center"/>
            <w:hideMark/>
          </w:tcPr>
          <w:p w14:paraId="0AB6A70B"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585" w:type="dxa"/>
            <w:tcBorders>
              <w:top w:val="nil"/>
              <w:left w:val="nil"/>
              <w:bottom w:val="single" w:sz="4" w:space="0" w:color="auto"/>
              <w:right w:val="single" w:sz="4" w:space="0" w:color="auto"/>
            </w:tcBorders>
            <w:shd w:val="clear" w:color="auto" w:fill="auto"/>
            <w:vAlign w:val="center"/>
            <w:hideMark/>
          </w:tcPr>
          <w:p w14:paraId="1C32FEC8"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585" w:type="dxa"/>
            <w:tcBorders>
              <w:top w:val="nil"/>
              <w:left w:val="nil"/>
              <w:bottom w:val="single" w:sz="4" w:space="0" w:color="auto"/>
              <w:right w:val="single" w:sz="4" w:space="0" w:color="auto"/>
            </w:tcBorders>
            <w:shd w:val="clear" w:color="auto" w:fill="auto"/>
            <w:vAlign w:val="center"/>
            <w:hideMark/>
          </w:tcPr>
          <w:p w14:paraId="6B64F175"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585" w:type="dxa"/>
            <w:tcBorders>
              <w:top w:val="nil"/>
              <w:left w:val="nil"/>
              <w:bottom w:val="single" w:sz="4" w:space="0" w:color="auto"/>
              <w:right w:val="single" w:sz="4" w:space="0" w:color="auto"/>
            </w:tcBorders>
            <w:shd w:val="clear" w:color="auto" w:fill="auto"/>
            <w:vAlign w:val="center"/>
            <w:hideMark/>
          </w:tcPr>
          <w:p w14:paraId="1A8FF531"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585" w:type="dxa"/>
            <w:tcBorders>
              <w:top w:val="nil"/>
              <w:left w:val="nil"/>
              <w:bottom w:val="single" w:sz="4" w:space="0" w:color="auto"/>
              <w:right w:val="single" w:sz="4" w:space="0" w:color="auto"/>
            </w:tcBorders>
            <w:shd w:val="clear" w:color="auto" w:fill="auto"/>
            <w:vAlign w:val="center"/>
            <w:hideMark/>
          </w:tcPr>
          <w:p w14:paraId="1FBE0AA1"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585" w:type="dxa"/>
            <w:tcBorders>
              <w:top w:val="nil"/>
              <w:left w:val="nil"/>
              <w:bottom w:val="single" w:sz="4" w:space="0" w:color="auto"/>
              <w:right w:val="single" w:sz="4" w:space="0" w:color="auto"/>
            </w:tcBorders>
            <w:shd w:val="clear" w:color="auto" w:fill="auto"/>
            <w:vAlign w:val="center"/>
            <w:hideMark/>
          </w:tcPr>
          <w:p w14:paraId="58AA944F"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585" w:type="dxa"/>
            <w:tcBorders>
              <w:top w:val="nil"/>
              <w:left w:val="nil"/>
              <w:bottom w:val="single" w:sz="4" w:space="0" w:color="auto"/>
              <w:right w:val="single" w:sz="4" w:space="0" w:color="auto"/>
            </w:tcBorders>
            <w:shd w:val="clear" w:color="auto" w:fill="auto"/>
            <w:vAlign w:val="center"/>
            <w:hideMark/>
          </w:tcPr>
          <w:p w14:paraId="23088207"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682" w:type="dxa"/>
            <w:tcBorders>
              <w:top w:val="nil"/>
              <w:left w:val="nil"/>
              <w:bottom w:val="single" w:sz="4" w:space="0" w:color="auto"/>
              <w:right w:val="single" w:sz="4" w:space="0" w:color="auto"/>
            </w:tcBorders>
            <w:shd w:val="clear" w:color="auto" w:fill="auto"/>
            <w:vAlign w:val="center"/>
            <w:hideMark/>
          </w:tcPr>
          <w:p w14:paraId="18710C87" w14:textId="77777777" w:rsidR="00B501BE" w:rsidRPr="00E53202" w:rsidRDefault="00B501BE" w:rsidP="00B501B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FD3E71" w:rsidRPr="00E53202" w14:paraId="5B7F2302" w14:textId="77777777" w:rsidTr="0030386F">
        <w:trPr>
          <w:gridAfter w:val="1"/>
          <w:wAfter w:w="9" w:type="dxa"/>
          <w:trHeight w:val="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77C9B6CA"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5271" w:type="dxa"/>
            <w:tcBorders>
              <w:top w:val="nil"/>
              <w:left w:val="nil"/>
              <w:bottom w:val="single" w:sz="4" w:space="0" w:color="auto"/>
              <w:right w:val="single" w:sz="4" w:space="0" w:color="auto"/>
            </w:tcBorders>
            <w:shd w:val="clear" w:color="auto" w:fill="auto"/>
            <w:vAlign w:val="center"/>
            <w:hideMark/>
          </w:tcPr>
          <w:p w14:paraId="107667C9"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Доля расходов на коммунальные услуги в совокупном доходе семьи</w:t>
            </w:r>
          </w:p>
        </w:tc>
        <w:tc>
          <w:tcPr>
            <w:tcW w:w="452" w:type="dxa"/>
            <w:tcBorders>
              <w:top w:val="nil"/>
              <w:left w:val="nil"/>
              <w:bottom w:val="single" w:sz="4" w:space="0" w:color="auto"/>
              <w:right w:val="single" w:sz="4" w:space="0" w:color="auto"/>
            </w:tcBorders>
            <w:shd w:val="clear" w:color="auto" w:fill="auto"/>
            <w:vAlign w:val="center"/>
            <w:hideMark/>
          </w:tcPr>
          <w:p w14:paraId="29783C00"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78" w:type="dxa"/>
            <w:tcBorders>
              <w:top w:val="nil"/>
              <w:left w:val="nil"/>
              <w:bottom w:val="single" w:sz="4" w:space="0" w:color="auto"/>
              <w:right w:val="single" w:sz="4" w:space="0" w:color="auto"/>
            </w:tcBorders>
            <w:shd w:val="clear" w:color="auto" w:fill="auto"/>
            <w:vAlign w:val="center"/>
            <w:hideMark/>
          </w:tcPr>
          <w:p w14:paraId="04A28566"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8,6</w:t>
            </w:r>
          </w:p>
        </w:tc>
        <w:tc>
          <w:tcPr>
            <w:tcW w:w="584" w:type="dxa"/>
            <w:tcBorders>
              <w:top w:val="nil"/>
              <w:left w:val="nil"/>
              <w:bottom w:val="single" w:sz="4" w:space="0" w:color="auto"/>
              <w:right w:val="single" w:sz="4" w:space="0" w:color="auto"/>
            </w:tcBorders>
            <w:shd w:val="clear" w:color="auto" w:fill="auto"/>
            <w:vAlign w:val="center"/>
            <w:hideMark/>
          </w:tcPr>
          <w:p w14:paraId="69E452C6" w14:textId="78A61286"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22,98</w:t>
            </w:r>
          </w:p>
        </w:tc>
        <w:tc>
          <w:tcPr>
            <w:tcW w:w="584" w:type="dxa"/>
            <w:tcBorders>
              <w:top w:val="nil"/>
              <w:left w:val="nil"/>
              <w:bottom w:val="single" w:sz="4" w:space="0" w:color="auto"/>
              <w:right w:val="single" w:sz="4" w:space="0" w:color="auto"/>
            </w:tcBorders>
            <w:shd w:val="clear" w:color="auto" w:fill="auto"/>
            <w:vAlign w:val="center"/>
            <w:hideMark/>
          </w:tcPr>
          <w:p w14:paraId="77486306" w14:textId="20EAAC18"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21,83</w:t>
            </w:r>
          </w:p>
        </w:tc>
        <w:tc>
          <w:tcPr>
            <w:tcW w:w="584" w:type="dxa"/>
            <w:tcBorders>
              <w:top w:val="nil"/>
              <w:left w:val="nil"/>
              <w:bottom w:val="single" w:sz="4" w:space="0" w:color="auto"/>
              <w:right w:val="single" w:sz="4" w:space="0" w:color="auto"/>
            </w:tcBorders>
            <w:shd w:val="clear" w:color="auto" w:fill="auto"/>
            <w:vAlign w:val="center"/>
            <w:hideMark/>
          </w:tcPr>
          <w:p w14:paraId="2F0BC901" w14:textId="4C3C6D0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20,74</w:t>
            </w:r>
          </w:p>
        </w:tc>
        <w:tc>
          <w:tcPr>
            <w:tcW w:w="585" w:type="dxa"/>
            <w:tcBorders>
              <w:top w:val="nil"/>
              <w:left w:val="nil"/>
              <w:bottom w:val="single" w:sz="4" w:space="0" w:color="auto"/>
              <w:right w:val="single" w:sz="4" w:space="0" w:color="auto"/>
            </w:tcBorders>
            <w:shd w:val="clear" w:color="auto" w:fill="auto"/>
            <w:vAlign w:val="center"/>
            <w:hideMark/>
          </w:tcPr>
          <w:p w14:paraId="722AED86" w14:textId="4CB1E7B1"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19,70</w:t>
            </w:r>
          </w:p>
        </w:tc>
        <w:tc>
          <w:tcPr>
            <w:tcW w:w="585" w:type="dxa"/>
            <w:tcBorders>
              <w:top w:val="nil"/>
              <w:left w:val="nil"/>
              <w:bottom w:val="single" w:sz="4" w:space="0" w:color="auto"/>
              <w:right w:val="single" w:sz="4" w:space="0" w:color="auto"/>
            </w:tcBorders>
            <w:shd w:val="clear" w:color="auto" w:fill="auto"/>
            <w:vAlign w:val="center"/>
            <w:hideMark/>
          </w:tcPr>
          <w:p w14:paraId="73E7166D" w14:textId="3A468554"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18,72</w:t>
            </w:r>
          </w:p>
        </w:tc>
        <w:tc>
          <w:tcPr>
            <w:tcW w:w="585" w:type="dxa"/>
            <w:tcBorders>
              <w:top w:val="nil"/>
              <w:left w:val="nil"/>
              <w:bottom w:val="single" w:sz="4" w:space="0" w:color="auto"/>
              <w:right w:val="single" w:sz="4" w:space="0" w:color="auto"/>
            </w:tcBorders>
            <w:shd w:val="clear" w:color="auto" w:fill="auto"/>
            <w:vAlign w:val="center"/>
            <w:hideMark/>
          </w:tcPr>
          <w:p w14:paraId="03545168" w14:textId="42C49D0E"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17,78</w:t>
            </w:r>
          </w:p>
        </w:tc>
        <w:tc>
          <w:tcPr>
            <w:tcW w:w="585" w:type="dxa"/>
            <w:tcBorders>
              <w:top w:val="nil"/>
              <w:left w:val="nil"/>
              <w:bottom w:val="single" w:sz="4" w:space="0" w:color="auto"/>
              <w:right w:val="single" w:sz="4" w:space="0" w:color="auto"/>
            </w:tcBorders>
            <w:shd w:val="clear" w:color="auto" w:fill="auto"/>
            <w:vAlign w:val="center"/>
            <w:hideMark/>
          </w:tcPr>
          <w:p w14:paraId="54C3B55B" w14:textId="5EAD2673"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16,89</w:t>
            </w:r>
          </w:p>
        </w:tc>
        <w:tc>
          <w:tcPr>
            <w:tcW w:w="585" w:type="dxa"/>
            <w:tcBorders>
              <w:top w:val="nil"/>
              <w:left w:val="nil"/>
              <w:bottom w:val="single" w:sz="4" w:space="0" w:color="auto"/>
              <w:right w:val="single" w:sz="4" w:space="0" w:color="auto"/>
            </w:tcBorders>
            <w:shd w:val="clear" w:color="auto" w:fill="auto"/>
            <w:vAlign w:val="center"/>
            <w:hideMark/>
          </w:tcPr>
          <w:p w14:paraId="73115533" w14:textId="73673C9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16,05</w:t>
            </w:r>
          </w:p>
        </w:tc>
        <w:tc>
          <w:tcPr>
            <w:tcW w:w="585" w:type="dxa"/>
            <w:tcBorders>
              <w:top w:val="nil"/>
              <w:left w:val="nil"/>
              <w:bottom w:val="single" w:sz="4" w:space="0" w:color="auto"/>
              <w:right w:val="single" w:sz="4" w:space="0" w:color="auto"/>
            </w:tcBorders>
            <w:shd w:val="clear" w:color="auto" w:fill="auto"/>
            <w:vAlign w:val="center"/>
            <w:hideMark/>
          </w:tcPr>
          <w:p w14:paraId="7AFE8102" w14:textId="5740D5C8"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15,25</w:t>
            </w:r>
          </w:p>
        </w:tc>
        <w:tc>
          <w:tcPr>
            <w:tcW w:w="585" w:type="dxa"/>
            <w:tcBorders>
              <w:top w:val="nil"/>
              <w:left w:val="nil"/>
              <w:bottom w:val="single" w:sz="4" w:space="0" w:color="auto"/>
              <w:right w:val="single" w:sz="4" w:space="0" w:color="auto"/>
            </w:tcBorders>
            <w:shd w:val="clear" w:color="auto" w:fill="auto"/>
            <w:vAlign w:val="center"/>
            <w:hideMark/>
          </w:tcPr>
          <w:p w14:paraId="10A810C2" w14:textId="1E8106A1"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14,48</w:t>
            </w:r>
          </w:p>
        </w:tc>
        <w:tc>
          <w:tcPr>
            <w:tcW w:w="585" w:type="dxa"/>
            <w:tcBorders>
              <w:top w:val="nil"/>
              <w:left w:val="nil"/>
              <w:bottom w:val="single" w:sz="4" w:space="0" w:color="auto"/>
              <w:right w:val="single" w:sz="4" w:space="0" w:color="auto"/>
            </w:tcBorders>
            <w:shd w:val="clear" w:color="auto" w:fill="auto"/>
            <w:vAlign w:val="center"/>
            <w:hideMark/>
          </w:tcPr>
          <w:p w14:paraId="1A978CAA" w14:textId="225D3BD4"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13,76</w:t>
            </w:r>
          </w:p>
        </w:tc>
        <w:tc>
          <w:tcPr>
            <w:tcW w:w="682" w:type="dxa"/>
            <w:tcBorders>
              <w:top w:val="nil"/>
              <w:left w:val="nil"/>
              <w:bottom w:val="single" w:sz="4" w:space="0" w:color="auto"/>
              <w:right w:val="single" w:sz="4" w:space="0" w:color="auto"/>
            </w:tcBorders>
            <w:shd w:val="clear" w:color="auto" w:fill="auto"/>
            <w:vAlign w:val="center"/>
            <w:hideMark/>
          </w:tcPr>
          <w:p w14:paraId="42FC1359" w14:textId="6C9F72FD"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13,07</w:t>
            </w:r>
          </w:p>
        </w:tc>
      </w:tr>
      <w:tr w:rsidR="00FD3E71" w:rsidRPr="00E53202" w14:paraId="3C0D1B80" w14:textId="77777777" w:rsidTr="0030386F">
        <w:trPr>
          <w:gridAfter w:val="1"/>
          <w:wAfter w:w="9" w:type="dxa"/>
          <w:trHeight w:val="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76EF039"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5271" w:type="dxa"/>
            <w:tcBorders>
              <w:top w:val="nil"/>
              <w:left w:val="nil"/>
              <w:bottom w:val="single" w:sz="4" w:space="0" w:color="auto"/>
              <w:right w:val="single" w:sz="4" w:space="0" w:color="auto"/>
            </w:tcBorders>
            <w:shd w:val="clear" w:color="auto" w:fill="auto"/>
            <w:vAlign w:val="center"/>
            <w:hideMark/>
          </w:tcPr>
          <w:p w14:paraId="36029525"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Доля населения с доходами ниже прожиточного минимума</w:t>
            </w:r>
          </w:p>
        </w:tc>
        <w:tc>
          <w:tcPr>
            <w:tcW w:w="452" w:type="dxa"/>
            <w:tcBorders>
              <w:top w:val="nil"/>
              <w:left w:val="nil"/>
              <w:bottom w:val="single" w:sz="4" w:space="0" w:color="auto"/>
              <w:right w:val="single" w:sz="4" w:space="0" w:color="auto"/>
            </w:tcBorders>
            <w:shd w:val="clear" w:color="auto" w:fill="auto"/>
            <w:vAlign w:val="center"/>
            <w:hideMark/>
          </w:tcPr>
          <w:p w14:paraId="1C208F80"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78" w:type="dxa"/>
            <w:tcBorders>
              <w:top w:val="nil"/>
              <w:left w:val="nil"/>
              <w:bottom w:val="single" w:sz="4" w:space="0" w:color="auto"/>
              <w:right w:val="single" w:sz="4" w:space="0" w:color="auto"/>
            </w:tcBorders>
            <w:shd w:val="clear" w:color="auto" w:fill="auto"/>
            <w:vAlign w:val="center"/>
            <w:hideMark/>
          </w:tcPr>
          <w:p w14:paraId="282DD9EC"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w:t>
            </w:r>
          </w:p>
        </w:tc>
        <w:tc>
          <w:tcPr>
            <w:tcW w:w="584" w:type="dxa"/>
            <w:tcBorders>
              <w:top w:val="nil"/>
              <w:left w:val="nil"/>
              <w:bottom w:val="single" w:sz="4" w:space="0" w:color="auto"/>
              <w:right w:val="single" w:sz="4" w:space="0" w:color="auto"/>
            </w:tcBorders>
            <w:shd w:val="clear" w:color="auto" w:fill="auto"/>
            <w:vAlign w:val="center"/>
            <w:hideMark/>
          </w:tcPr>
          <w:p w14:paraId="020E03F6" w14:textId="19113502"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18,19</w:t>
            </w:r>
          </w:p>
        </w:tc>
        <w:tc>
          <w:tcPr>
            <w:tcW w:w="584" w:type="dxa"/>
            <w:tcBorders>
              <w:top w:val="nil"/>
              <w:left w:val="nil"/>
              <w:bottom w:val="single" w:sz="4" w:space="0" w:color="auto"/>
              <w:right w:val="single" w:sz="4" w:space="0" w:color="auto"/>
            </w:tcBorders>
            <w:shd w:val="clear" w:color="auto" w:fill="auto"/>
            <w:vAlign w:val="center"/>
            <w:hideMark/>
          </w:tcPr>
          <w:p w14:paraId="6EBAA3F2" w14:textId="4EC9A783"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17,28</w:t>
            </w:r>
          </w:p>
        </w:tc>
        <w:tc>
          <w:tcPr>
            <w:tcW w:w="584" w:type="dxa"/>
            <w:tcBorders>
              <w:top w:val="nil"/>
              <w:left w:val="nil"/>
              <w:bottom w:val="single" w:sz="4" w:space="0" w:color="auto"/>
              <w:right w:val="single" w:sz="4" w:space="0" w:color="auto"/>
            </w:tcBorders>
            <w:shd w:val="clear" w:color="auto" w:fill="auto"/>
            <w:vAlign w:val="center"/>
            <w:hideMark/>
          </w:tcPr>
          <w:p w14:paraId="093061DF" w14:textId="202F601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16,42</w:t>
            </w:r>
          </w:p>
        </w:tc>
        <w:tc>
          <w:tcPr>
            <w:tcW w:w="585" w:type="dxa"/>
            <w:tcBorders>
              <w:top w:val="nil"/>
              <w:left w:val="nil"/>
              <w:bottom w:val="single" w:sz="4" w:space="0" w:color="auto"/>
              <w:right w:val="single" w:sz="4" w:space="0" w:color="auto"/>
            </w:tcBorders>
            <w:shd w:val="clear" w:color="auto" w:fill="auto"/>
            <w:vAlign w:val="center"/>
            <w:hideMark/>
          </w:tcPr>
          <w:p w14:paraId="2027623C" w14:textId="3538A6F0"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15,60</w:t>
            </w:r>
          </w:p>
        </w:tc>
        <w:tc>
          <w:tcPr>
            <w:tcW w:w="585" w:type="dxa"/>
            <w:tcBorders>
              <w:top w:val="nil"/>
              <w:left w:val="nil"/>
              <w:bottom w:val="single" w:sz="4" w:space="0" w:color="auto"/>
              <w:right w:val="single" w:sz="4" w:space="0" w:color="auto"/>
            </w:tcBorders>
            <w:shd w:val="clear" w:color="auto" w:fill="auto"/>
            <w:vAlign w:val="center"/>
            <w:hideMark/>
          </w:tcPr>
          <w:p w14:paraId="21F05072" w14:textId="314DFBEA"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14,82</w:t>
            </w:r>
          </w:p>
        </w:tc>
        <w:tc>
          <w:tcPr>
            <w:tcW w:w="585" w:type="dxa"/>
            <w:tcBorders>
              <w:top w:val="nil"/>
              <w:left w:val="nil"/>
              <w:bottom w:val="single" w:sz="4" w:space="0" w:color="auto"/>
              <w:right w:val="single" w:sz="4" w:space="0" w:color="auto"/>
            </w:tcBorders>
            <w:shd w:val="clear" w:color="auto" w:fill="auto"/>
            <w:vAlign w:val="center"/>
            <w:hideMark/>
          </w:tcPr>
          <w:p w14:paraId="1B4AE52E" w14:textId="2376270D"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14,08</w:t>
            </w:r>
          </w:p>
        </w:tc>
        <w:tc>
          <w:tcPr>
            <w:tcW w:w="585" w:type="dxa"/>
            <w:tcBorders>
              <w:top w:val="nil"/>
              <w:left w:val="nil"/>
              <w:bottom w:val="single" w:sz="4" w:space="0" w:color="auto"/>
              <w:right w:val="single" w:sz="4" w:space="0" w:color="auto"/>
            </w:tcBorders>
            <w:shd w:val="clear" w:color="auto" w:fill="auto"/>
            <w:vAlign w:val="center"/>
            <w:hideMark/>
          </w:tcPr>
          <w:p w14:paraId="2346DF4B" w14:textId="4C9989A6"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13,37</w:t>
            </w:r>
          </w:p>
        </w:tc>
        <w:tc>
          <w:tcPr>
            <w:tcW w:w="585" w:type="dxa"/>
            <w:tcBorders>
              <w:top w:val="nil"/>
              <w:left w:val="nil"/>
              <w:bottom w:val="single" w:sz="4" w:space="0" w:color="auto"/>
              <w:right w:val="single" w:sz="4" w:space="0" w:color="auto"/>
            </w:tcBorders>
            <w:shd w:val="clear" w:color="auto" w:fill="auto"/>
            <w:vAlign w:val="center"/>
            <w:hideMark/>
          </w:tcPr>
          <w:p w14:paraId="70F101F5" w14:textId="482593D4"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12,70</w:t>
            </w:r>
          </w:p>
        </w:tc>
        <w:tc>
          <w:tcPr>
            <w:tcW w:w="585" w:type="dxa"/>
            <w:tcBorders>
              <w:top w:val="nil"/>
              <w:left w:val="nil"/>
              <w:bottom w:val="single" w:sz="4" w:space="0" w:color="auto"/>
              <w:right w:val="single" w:sz="4" w:space="0" w:color="auto"/>
            </w:tcBorders>
            <w:shd w:val="clear" w:color="auto" w:fill="auto"/>
            <w:vAlign w:val="center"/>
            <w:hideMark/>
          </w:tcPr>
          <w:p w14:paraId="68E4F94E" w14:textId="289F6296"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12,07</w:t>
            </w:r>
          </w:p>
        </w:tc>
        <w:tc>
          <w:tcPr>
            <w:tcW w:w="585" w:type="dxa"/>
            <w:tcBorders>
              <w:top w:val="nil"/>
              <w:left w:val="nil"/>
              <w:bottom w:val="single" w:sz="4" w:space="0" w:color="auto"/>
              <w:right w:val="single" w:sz="4" w:space="0" w:color="auto"/>
            </w:tcBorders>
            <w:shd w:val="clear" w:color="auto" w:fill="auto"/>
            <w:vAlign w:val="center"/>
            <w:hideMark/>
          </w:tcPr>
          <w:p w14:paraId="333D155B" w14:textId="6363AA5E"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11,46</w:t>
            </w:r>
          </w:p>
        </w:tc>
        <w:tc>
          <w:tcPr>
            <w:tcW w:w="585" w:type="dxa"/>
            <w:tcBorders>
              <w:top w:val="nil"/>
              <w:left w:val="nil"/>
              <w:bottom w:val="single" w:sz="4" w:space="0" w:color="auto"/>
              <w:right w:val="single" w:sz="4" w:space="0" w:color="auto"/>
            </w:tcBorders>
            <w:shd w:val="clear" w:color="auto" w:fill="auto"/>
            <w:vAlign w:val="center"/>
            <w:hideMark/>
          </w:tcPr>
          <w:p w14:paraId="49690CBD" w14:textId="6BF23222"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10,89</w:t>
            </w:r>
          </w:p>
        </w:tc>
        <w:tc>
          <w:tcPr>
            <w:tcW w:w="682" w:type="dxa"/>
            <w:tcBorders>
              <w:top w:val="nil"/>
              <w:left w:val="nil"/>
              <w:bottom w:val="single" w:sz="4" w:space="0" w:color="auto"/>
              <w:right w:val="single" w:sz="4" w:space="0" w:color="auto"/>
            </w:tcBorders>
            <w:shd w:val="clear" w:color="auto" w:fill="auto"/>
            <w:vAlign w:val="center"/>
            <w:hideMark/>
          </w:tcPr>
          <w:p w14:paraId="5E1A8FD7" w14:textId="7CFC4E71"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10,35</w:t>
            </w:r>
          </w:p>
        </w:tc>
      </w:tr>
      <w:tr w:rsidR="00FF6E53" w:rsidRPr="00E53202" w14:paraId="126B4128" w14:textId="77777777" w:rsidTr="009F48DD">
        <w:trPr>
          <w:gridAfter w:val="1"/>
          <w:wAfter w:w="9" w:type="dxa"/>
          <w:trHeight w:val="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5DE4C2A8" w14:textId="7777777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5271" w:type="dxa"/>
            <w:tcBorders>
              <w:top w:val="nil"/>
              <w:left w:val="nil"/>
              <w:bottom w:val="single" w:sz="4" w:space="0" w:color="auto"/>
              <w:right w:val="single" w:sz="4" w:space="0" w:color="auto"/>
            </w:tcBorders>
            <w:shd w:val="clear" w:color="auto" w:fill="auto"/>
            <w:vAlign w:val="center"/>
            <w:hideMark/>
          </w:tcPr>
          <w:p w14:paraId="2C0C99F9" w14:textId="7777777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Уровень собираемости платежей за коммунальные услуги</w:t>
            </w:r>
          </w:p>
        </w:tc>
        <w:tc>
          <w:tcPr>
            <w:tcW w:w="452" w:type="dxa"/>
            <w:tcBorders>
              <w:top w:val="nil"/>
              <w:left w:val="nil"/>
              <w:bottom w:val="single" w:sz="4" w:space="0" w:color="auto"/>
              <w:right w:val="single" w:sz="4" w:space="0" w:color="auto"/>
            </w:tcBorders>
            <w:shd w:val="clear" w:color="auto" w:fill="auto"/>
            <w:vAlign w:val="center"/>
            <w:hideMark/>
          </w:tcPr>
          <w:p w14:paraId="7A7BB15B" w14:textId="7777777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78" w:type="dxa"/>
            <w:tcBorders>
              <w:top w:val="nil"/>
              <w:left w:val="nil"/>
              <w:bottom w:val="single" w:sz="4" w:space="0" w:color="auto"/>
              <w:right w:val="single" w:sz="4" w:space="0" w:color="auto"/>
            </w:tcBorders>
            <w:shd w:val="clear" w:color="auto" w:fill="auto"/>
            <w:vAlign w:val="center"/>
            <w:hideMark/>
          </w:tcPr>
          <w:p w14:paraId="764FF055" w14:textId="7777777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85</w:t>
            </w:r>
          </w:p>
        </w:tc>
        <w:tc>
          <w:tcPr>
            <w:tcW w:w="584" w:type="dxa"/>
            <w:tcBorders>
              <w:top w:val="nil"/>
              <w:left w:val="nil"/>
              <w:bottom w:val="single" w:sz="4" w:space="0" w:color="auto"/>
              <w:right w:val="single" w:sz="4" w:space="0" w:color="auto"/>
            </w:tcBorders>
            <w:shd w:val="clear" w:color="auto" w:fill="auto"/>
            <w:vAlign w:val="center"/>
            <w:hideMark/>
          </w:tcPr>
          <w:p w14:paraId="73C3EBE1" w14:textId="3C1BA959"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4" w:type="dxa"/>
            <w:tcBorders>
              <w:top w:val="nil"/>
              <w:left w:val="nil"/>
              <w:bottom w:val="single" w:sz="4" w:space="0" w:color="auto"/>
              <w:right w:val="single" w:sz="4" w:space="0" w:color="auto"/>
            </w:tcBorders>
            <w:shd w:val="clear" w:color="auto" w:fill="auto"/>
            <w:hideMark/>
          </w:tcPr>
          <w:p w14:paraId="3E3D1272" w14:textId="0CB1D976"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4" w:type="dxa"/>
            <w:tcBorders>
              <w:top w:val="nil"/>
              <w:left w:val="nil"/>
              <w:bottom w:val="single" w:sz="4" w:space="0" w:color="auto"/>
              <w:right w:val="single" w:sz="4" w:space="0" w:color="auto"/>
            </w:tcBorders>
            <w:shd w:val="clear" w:color="auto" w:fill="auto"/>
            <w:hideMark/>
          </w:tcPr>
          <w:p w14:paraId="47F9750F" w14:textId="21D0306E"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480C8B87" w14:textId="5C07214B"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24519409" w14:textId="2E15D4CA"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68A8D683" w14:textId="575A8664"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303A571A" w14:textId="79B065E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492C4F6B" w14:textId="2E9D0187"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43EFA6F2" w14:textId="21393C42"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5BE45B0B" w14:textId="6B2F45D3"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585" w:type="dxa"/>
            <w:tcBorders>
              <w:top w:val="nil"/>
              <w:left w:val="nil"/>
              <w:bottom w:val="single" w:sz="4" w:space="0" w:color="auto"/>
              <w:right w:val="single" w:sz="4" w:space="0" w:color="auto"/>
            </w:tcBorders>
            <w:shd w:val="clear" w:color="auto" w:fill="auto"/>
            <w:hideMark/>
          </w:tcPr>
          <w:p w14:paraId="6285999F" w14:textId="1EAC66EF"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c>
          <w:tcPr>
            <w:tcW w:w="682" w:type="dxa"/>
            <w:tcBorders>
              <w:top w:val="nil"/>
              <w:left w:val="nil"/>
              <w:bottom w:val="single" w:sz="4" w:space="0" w:color="auto"/>
              <w:right w:val="single" w:sz="4" w:space="0" w:color="auto"/>
            </w:tcBorders>
            <w:shd w:val="clear" w:color="auto" w:fill="auto"/>
            <w:hideMark/>
          </w:tcPr>
          <w:p w14:paraId="3A6366CB" w14:textId="29336088" w:rsidR="00FF6E53" w:rsidRPr="00E53202" w:rsidRDefault="00FF6E53" w:rsidP="00FF6E53">
            <w:pPr>
              <w:spacing w:after="0" w:line="240" w:lineRule="auto"/>
              <w:jc w:val="center"/>
              <w:rPr>
                <w:rFonts w:ascii="Times New Roman" w:eastAsia="Times New Roman" w:hAnsi="Times New Roman" w:cs="Times New Roman"/>
                <w:color w:val="000000"/>
                <w:sz w:val="20"/>
                <w:szCs w:val="20"/>
                <w:lang w:eastAsia="ru-RU"/>
              </w:rPr>
            </w:pPr>
            <w:r w:rsidRPr="00FF6E53">
              <w:rPr>
                <w:rFonts w:ascii="Times New Roman" w:eastAsia="Times New Roman" w:hAnsi="Times New Roman" w:cs="Times New Roman"/>
                <w:color w:val="000000"/>
                <w:sz w:val="20"/>
                <w:szCs w:val="20"/>
                <w:lang w:eastAsia="ru-RU"/>
              </w:rPr>
              <w:t>92,00</w:t>
            </w:r>
          </w:p>
        </w:tc>
      </w:tr>
      <w:tr w:rsidR="00FD3E71" w:rsidRPr="00E53202" w14:paraId="4F94DB6E" w14:textId="77777777" w:rsidTr="0030386F">
        <w:trPr>
          <w:gridAfter w:val="1"/>
          <w:wAfter w:w="9" w:type="dxa"/>
          <w:trHeight w:val="14"/>
        </w:trPr>
        <w:tc>
          <w:tcPr>
            <w:tcW w:w="343" w:type="dxa"/>
            <w:tcBorders>
              <w:top w:val="nil"/>
              <w:left w:val="single" w:sz="4" w:space="0" w:color="auto"/>
              <w:bottom w:val="single" w:sz="4" w:space="0" w:color="auto"/>
              <w:right w:val="single" w:sz="4" w:space="0" w:color="auto"/>
            </w:tcBorders>
            <w:shd w:val="clear" w:color="auto" w:fill="auto"/>
            <w:vAlign w:val="center"/>
            <w:hideMark/>
          </w:tcPr>
          <w:p w14:paraId="37AF52FB"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5271" w:type="dxa"/>
            <w:tcBorders>
              <w:top w:val="nil"/>
              <w:left w:val="nil"/>
              <w:bottom w:val="single" w:sz="4" w:space="0" w:color="auto"/>
              <w:right w:val="single" w:sz="4" w:space="0" w:color="auto"/>
            </w:tcBorders>
            <w:shd w:val="clear" w:color="auto" w:fill="auto"/>
            <w:vAlign w:val="center"/>
            <w:hideMark/>
          </w:tcPr>
          <w:p w14:paraId="5C0F2A8B" w14:textId="1C22BA06"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Доля получателей субсидий на оплату коммунальных услуг в общей численности населения</w:t>
            </w:r>
          </w:p>
        </w:tc>
        <w:tc>
          <w:tcPr>
            <w:tcW w:w="452" w:type="dxa"/>
            <w:tcBorders>
              <w:top w:val="nil"/>
              <w:left w:val="nil"/>
              <w:bottom w:val="single" w:sz="4" w:space="0" w:color="auto"/>
              <w:right w:val="single" w:sz="4" w:space="0" w:color="auto"/>
            </w:tcBorders>
            <w:shd w:val="clear" w:color="auto" w:fill="auto"/>
            <w:vAlign w:val="center"/>
            <w:hideMark/>
          </w:tcPr>
          <w:p w14:paraId="4CDFFBA6"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978" w:type="dxa"/>
            <w:tcBorders>
              <w:top w:val="nil"/>
              <w:left w:val="nil"/>
              <w:bottom w:val="single" w:sz="4" w:space="0" w:color="auto"/>
              <w:right w:val="single" w:sz="4" w:space="0" w:color="auto"/>
            </w:tcBorders>
            <w:shd w:val="clear" w:color="auto" w:fill="auto"/>
            <w:vAlign w:val="center"/>
            <w:hideMark/>
          </w:tcPr>
          <w:p w14:paraId="47C5F163" w14:textId="7777777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w:t>
            </w:r>
          </w:p>
        </w:tc>
        <w:tc>
          <w:tcPr>
            <w:tcW w:w="584" w:type="dxa"/>
            <w:tcBorders>
              <w:top w:val="nil"/>
              <w:left w:val="nil"/>
              <w:bottom w:val="single" w:sz="4" w:space="0" w:color="auto"/>
              <w:right w:val="single" w:sz="4" w:space="0" w:color="auto"/>
            </w:tcBorders>
            <w:shd w:val="clear" w:color="auto" w:fill="auto"/>
            <w:vAlign w:val="center"/>
            <w:hideMark/>
          </w:tcPr>
          <w:p w14:paraId="0FCA33E4" w14:textId="613BDE3C"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4" w:type="dxa"/>
            <w:tcBorders>
              <w:top w:val="nil"/>
              <w:left w:val="nil"/>
              <w:bottom w:val="single" w:sz="4" w:space="0" w:color="auto"/>
              <w:right w:val="single" w:sz="4" w:space="0" w:color="auto"/>
            </w:tcBorders>
            <w:shd w:val="clear" w:color="auto" w:fill="auto"/>
            <w:vAlign w:val="center"/>
            <w:hideMark/>
          </w:tcPr>
          <w:p w14:paraId="5B356BE5" w14:textId="61B9B046"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4" w:type="dxa"/>
            <w:tcBorders>
              <w:top w:val="nil"/>
              <w:left w:val="nil"/>
              <w:bottom w:val="single" w:sz="4" w:space="0" w:color="auto"/>
              <w:right w:val="single" w:sz="4" w:space="0" w:color="auto"/>
            </w:tcBorders>
            <w:shd w:val="clear" w:color="auto" w:fill="auto"/>
            <w:vAlign w:val="center"/>
            <w:hideMark/>
          </w:tcPr>
          <w:p w14:paraId="2B7927A1" w14:textId="0FCBBEFA"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61F2137E" w14:textId="03B75AAE"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1EE2B7F8" w14:textId="29113DB7"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7AB86DD9" w14:textId="698BE9B1"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105B05FC" w14:textId="5292FB55"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0F015A9C" w14:textId="615088C4"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41FDBFC7" w14:textId="17353E5B"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3EB31C78" w14:textId="254C8DFB"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585" w:type="dxa"/>
            <w:tcBorders>
              <w:top w:val="nil"/>
              <w:left w:val="nil"/>
              <w:bottom w:val="single" w:sz="4" w:space="0" w:color="auto"/>
              <w:right w:val="single" w:sz="4" w:space="0" w:color="auto"/>
            </w:tcBorders>
            <w:shd w:val="clear" w:color="auto" w:fill="auto"/>
            <w:vAlign w:val="center"/>
            <w:hideMark/>
          </w:tcPr>
          <w:p w14:paraId="78580600" w14:textId="74F3E4E4"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c>
          <w:tcPr>
            <w:tcW w:w="682" w:type="dxa"/>
            <w:tcBorders>
              <w:top w:val="nil"/>
              <w:left w:val="nil"/>
              <w:bottom w:val="single" w:sz="4" w:space="0" w:color="auto"/>
              <w:right w:val="single" w:sz="4" w:space="0" w:color="auto"/>
            </w:tcBorders>
            <w:shd w:val="clear" w:color="auto" w:fill="auto"/>
            <w:vAlign w:val="center"/>
            <w:hideMark/>
          </w:tcPr>
          <w:p w14:paraId="63EB291B" w14:textId="789E7C15" w:rsidR="001F55BC" w:rsidRPr="00E53202" w:rsidRDefault="001F55BC" w:rsidP="001F55BC">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6,82</w:t>
            </w:r>
          </w:p>
        </w:tc>
      </w:tr>
    </w:tbl>
    <w:p w14:paraId="708C82D7" w14:textId="29399635" w:rsidR="00203CA9" w:rsidRPr="00E53202" w:rsidRDefault="00203CA9" w:rsidP="002509AA">
      <w:pPr>
        <w:pStyle w:val="A7"/>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4</w:t>
      </w:r>
      <w:r w:rsidR="007D4596" w:rsidRPr="00E53202">
        <w:rPr>
          <w:rFonts w:eastAsia="Microsoft YaHei"/>
          <w:bCs/>
          <w:i/>
          <w:spacing w:val="-5"/>
        </w:rPr>
        <w:t>7</w:t>
      </w:r>
      <w:r w:rsidRPr="00E53202">
        <w:rPr>
          <w:rFonts w:eastAsia="Microsoft YaHei"/>
          <w:bCs/>
          <w:i/>
          <w:spacing w:val="-5"/>
        </w:rPr>
        <w:t>. Перспективные значения спроса на коммунальные услуги</w:t>
      </w:r>
    </w:p>
    <w:tbl>
      <w:tblPr>
        <w:tblW w:w="15144" w:type="dxa"/>
        <w:tblCellMar>
          <w:left w:w="0" w:type="dxa"/>
          <w:right w:w="0" w:type="dxa"/>
        </w:tblCellMar>
        <w:tblLook w:val="04A0" w:firstRow="1" w:lastRow="0" w:firstColumn="1" w:lastColumn="0" w:noHBand="0" w:noVBand="1"/>
      </w:tblPr>
      <w:tblGrid>
        <w:gridCol w:w="350"/>
        <w:gridCol w:w="2201"/>
        <w:gridCol w:w="877"/>
        <w:gridCol w:w="978"/>
        <w:gridCol w:w="978"/>
        <w:gridCol w:w="976"/>
        <w:gridCol w:w="976"/>
        <w:gridCol w:w="976"/>
        <w:gridCol w:w="976"/>
        <w:gridCol w:w="976"/>
        <w:gridCol w:w="976"/>
        <w:gridCol w:w="976"/>
        <w:gridCol w:w="976"/>
        <w:gridCol w:w="976"/>
        <w:gridCol w:w="976"/>
      </w:tblGrid>
      <w:tr w:rsidR="00FD3E71" w:rsidRPr="00E53202" w14:paraId="593011A2" w14:textId="77777777" w:rsidTr="0030386F">
        <w:trPr>
          <w:trHeight w:val="27"/>
        </w:trPr>
        <w:tc>
          <w:tcPr>
            <w:tcW w:w="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46DA9"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201" w:type="dxa"/>
            <w:tcBorders>
              <w:top w:val="single" w:sz="4" w:space="0" w:color="auto"/>
              <w:left w:val="nil"/>
              <w:bottom w:val="single" w:sz="4" w:space="0" w:color="auto"/>
              <w:right w:val="single" w:sz="4" w:space="0" w:color="auto"/>
            </w:tcBorders>
            <w:shd w:val="clear" w:color="auto" w:fill="auto"/>
            <w:vAlign w:val="center"/>
            <w:hideMark/>
          </w:tcPr>
          <w:p w14:paraId="486FDA77"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061CDA8E"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978" w:type="dxa"/>
            <w:tcBorders>
              <w:top w:val="single" w:sz="4" w:space="0" w:color="auto"/>
              <w:left w:val="nil"/>
              <w:bottom w:val="single" w:sz="4" w:space="0" w:color="auto"/>
              <w:right w:val="single" w:sz="4" w:space="0" w:color="auto"/>
            </w:tcBorders>
            <w:shd w:val="clear" w:color="auto" w:fill="auto"/>
            <w:vAlign w:val="center"/>
            <w:hideMark/>
          </w:tcPr>
          <w:p w14:paraId="1BF92C77"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978" w:type="dxa"/>
            <w:tcBorders>
              <w:top w:val="single" w:sz="4" w:space="0" w:color="auto"/>
              <w:left w:val="nil"/>
              <w:bottom w:val="single" w:sz="4" w:space="0" w:color="auto"/>
              <w:right w:val="single" w:sz="4" w:space="0" w:color="auto"/>
            </w:tcBorders>
            <w:shd w:val="clear" w:color="auto" w:fill="auto"/>
            <w:vAlign w:val="center"/>
            <w:hideMark/>
          </w:tcPr>
          <w:p w14:paraId="412B9185"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3F7A6F50"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570D1B4A"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2CDCCDCF"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2DD05591"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2C6F6D93"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49CB6855"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1B6E6D1B"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765C71AF"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53822E59"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4438FC33" w14:textId="77777777" w:rsidR="00203CA9" w:rsidRPr="00E53202" w:rsidRDefault="00203CA9" w:rsidP="009F48D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C617E9" w:rsidRPr="00E53202" w14:paraId="798E87D8" w14:textId="77777777" w:rsidTr="0030386F">
        <w:trPr>
          <w:trHeight w:val="64"/>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24215D47"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201" w:type="dxa"/>
            <w:tcBorders>
              <w:top w:val="nil"/>
              <w:left w:val="nil"/>
              <w:bottom w:val="single" w:sz="4" w:space="0" w:color="auto"/>
              <w:right w:val="single" w:sz="4" w:space="0" w:color="auto"/>
            </w:tcBorders>
            <w:shd w:val="clear" w:color="auto" w:fill="auto"/>
            <w:vAlign w:val="center"/>
            <w:hideMark/>
          </w:tcPr>
          <w:p w14:paraId="2F043613"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Электроэнергия</w:t>
            </w:r>
          </w:p>
        </w:tc>
        <w:tc>
          <w:tcPr>
            <w:tcW w:w="877" w:type="dxa"/>
            <w:tcBorders>
              <w:top w:val="nil"/>
              <w:left w:val="nil"/>
              <w:bottom w:val="single" w:sz="4" w:space="0" w:color="auto"/>
              <w:right w:val="single" w:sz="4" w:space="0" w:color="auto"/>
            </w:tcBorders>
            <w:shd w:val="clear" w:color="auto" w:fill="auto"/>
            <w:vAlign w:val="center"/>
            <w:hideMark/>
          </w:tcPr>
          <w:p w14:paraId="4F9B431B"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МВт</w:t>
            </w:r>
          </w:p>
        </w:tc>
        <w:tc>
          <w:tcPr>
            <w:tcW w:w="978" w:type="dxa"/>
            <w:tcBorders>
              <w:top w:val="nil"/>
              <w:left w:val="nil"/>
              <w:bottom w:val="single" w:sz="4" w:space="0" w:color="auto"/>
              <w:right w:val="single" w:sz="4" w:space="0" w:color="auto"/>
            </w:tcBorders>
            <w:shd w:val="clear" w:color="auto" w:fill="auto"/>
            <w:vAlign w:val="center"/>
            <w:hideMark/>
          </w:tcPr>
          <w:p w14:paraId="126A323C" w14:textId="4B8C4CB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8" w:type="dxa"/>
            <w:tcBorders>
              <w:top w:val="nil"/>
              <w:left w:val="nil"/>
              <w:bottom w:val="single" w:sz="4" w:space="0" w:color="auto"/>
              <w:right w:val="single" w:sz="4" w:space="0" w:color="auto"/>
            </w:tcBorders>
            <w:shd w:val="clear" w:color="auto" w:fill="auto"/>
            <w:vAlign w:val="center"/>
            <w:hideMark/>
          </w:tcPr>
          <w:p w14:paraId="0F15EFF5" w14:textId="7B3FBAC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57A33A68" w14:textId="19B4A1D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2C048EA9" w14:textId="6A2C499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45E1ABEE" w14:textId="337D1AD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7D8DAEB0" w14:textId="631E696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3F737EFD" w14:textId="36C62AD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4CDB7CDC" w14:textId="5C794948"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1B51F2AB" w14:textId="15C3A62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31D74F6E" w14:textId="138162A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2C0F097A" w14:textId="3761609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c>
          <w:tcPr>
            <w:tcW w:w="976" w:type="dxa"/>
            <w:tcBorders>
              <w:top w:val="nil"/>
              <w:left w:val="nil"/>
              <w:bottom w:val="single" w:sz="4" w:space="0" w:color="auto"/>
              <w:right w:val="single" w:sz="4" w:space="0" w:color="auto"/>
            </w:tcBorders>
            <w:shd w:val="clear" w:color="auto" w:fill="auto"/>
            <w:vAlign w:val="center"/>
            <w:hideMark/>
          </w:tcPr>
          <w:p w14:paraId="57EB50FB" w14:textId="29D1704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1,530</w:t>
            </w:r>
          </w:p>
        </w:tc>
      </w:tr>
      <w:tr w:rsidR="00C617E9" w:rsidRPr="00E53202" w14:paraId="2408A9F6" w14:textId="77777777" w:rsidTr="0030386F">
        <w:trPr>
          <w:trHeight w:val="27"/>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6BFE616D"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201" w:type="dxa"/>
            <w:tcBorders>
              <w:top w:val="nil"/>
              <w:left w:val="nil"/>
              <w:bottom w:val="single" w:sz="4" w:space="0" w:color="auto"/>
              <w:right w:val="single" w:sz="4" w:space="0" w:color="auto"/>
            </w:tcBorders>
            <w:shd w:val="clear" w:color="auto" w:fill="auto"/>
            <w:vAlign w:val="center"/>
            <w:hideMark/>
          </w:tcPr>
          <w:p w14:paraId="18EC8B76"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Тепловая энергия</w:t>
            </w:r>
          </w:p>
        </w:tc>
        <w:tc>
          <w:tcPr>
            <w:tcW w:w="877" w:type="dxa"/>
            <w:tcBorders>
              <w:top w:val="nil"/>
              <w:left w:val="nil"/>
              <w:bottom w:val="single" w:sz="4" w:space="0" w:color="auto"/>
              <w:right w:val="single" w:sz="4" w:space="0" w:color="auto"/>
            </w:tcBorders>
            <w:shd w:val="clear" w:color="auto" w:fill="auto"/>
            <w:vAlign w:val="center"/>
            <w:hideMark/>
          </w:tcPr>
          <w:p w14:paraId="45AEE0E5"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Гкал/ч</w:t>
            </w:r>
          </w:p>
        </w:tc>
        <w:tc>
          <w:tcPr>
            <w:tcW w:w="978" w:type="dxa"/>
            <w:tcBorders>
              <w:top w:val="nil"/>
              <w:left w:val="nil"/>
              <w:bottom w:val="single" w:sz="4" w:space="0" w:color="auto"/>
              <w:right w:val="single" w:sz="4" w:space="0" w:color="auto"/>
            </w:tcBorders>
            <w:shd w:val="clear" w:color="auto" w:fill="auto"/>
            <w:vAlign w:val="center"/>
            <w:hideMark/>
          </w:tcPr>
          <w:p w14:paraId="60F67F6A" w14:textId="542E242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8" w:type="dxa"/>
            <w:tcBorders>
              <w:top w:val="nil"/>
              <w:left w:val="nil"/>
              <w:bottom w:val="single" w:sz="4" w:space="0" w:color="auto"/>
              <w:right w:val="single" w:sz="4" w:space="0" w:color="auto"/>
            </w:tcBorders>
            <w:shd w:val="clear" w:color="auto" w:fill="auto"/>
            <w:vAlign w:val="center"/>
            <w:hideMark/>
          </w:tcPr>
          <w:p w14:paraId="6B82F79F" w14:textId="5801CAA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1A62811B" w14:textId="20152220"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4FFFA37A" w14:textId="335BFC1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1D2F61C7" w14:textId="0E24A241"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3DC6DCB2" w14:textId="4CCA727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110D647F" w14:textId="5F2AC500"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49D508B8" w14:textId="2326D153"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0CBC579C" w14:textId="61BDE573"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3079AA34" w14:textId="3828E3C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46835F03" w14:textId="58829B4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c>
          <w:tcPr>
            <w:tcW w:w="976" w:type="dxa"/>
            <w:tcBorders>
              <w:top w:val="nil"/>
              <w:left w:val="nil"/>
              <w:bottom w:val="single" w:sz="4" w:space="0" w:color="auto"/>
              <w:right w:val="single" w:sz="4" w:space="0" w:color="auto"/>
            </w:tcBorders>
            <w:shd w:val="clear" w:color="auto" w:fill="auto"/>
            <w:vAlign w:val="center"/>
            <w:hideMark/>
          </w:tcPr>
          <w:p w14:paraId="38E0D2ED" w14:textId="0AD82E8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3,158</w:t>
            </w:r>
          </w:p>
        </w:tc>
      </w:tr>
      <w:tr w:rsidR="00C617E9" w:rsidRPr="00E53202" w14:paraId="648DF6A6" w14:textId="77777777" w:rsidTr="0030386F">
        <w:trPr>
          <w:trHeight w:val="27"/>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7B6D105D"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201" w:type="dxa"/>
            <w:tcBorders>
              <w:top w:val="nil"/>
              <w:left w:val="nil"/>
              <w:bottom w:val="single" w:sz="4" w:space="0" w:color="auto"/>
              <w:right w:val="single" w:sz="4" w:space="0" w:color="auto"/>
            </w:tcBorders>
            <w:shd w:val="clear" w:color="auto" w:fill="auto"/>
            <w:vAlign w:val="center"/>
            <w:hideMark/>
          </w:tcPr>
          <w:p w14:paraId="2219C35D"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Холодная вода</w:t>
            </w:r>
          </w:p>
        </w:tc>
        <w:tc>
          <w:tcPr>
            <w:tcW w:w="877" w:type="dxa"/>
            <w:tcBorders>
              <w:top w:val="nil"/>
              <w:left w:val="nil"/>
              <w:bottom w:val="single" w:sz="4" w:space="0" w:color="auto"/>
              <w:right w:val="single" w:sz="4" w:space="0" w:color="auto"/>
            </w:tcBorders>
            <w:shd w:val="clear" w:color="auto" w:fill="auto"/>
            <w:vAlign w:val="center"/>
            <w:hideMark/>
          </w:tcPr>
          <w:p w14:paraId="516878C3"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/сут</w:t>
            </w:r>
          </w:p>
        </w:tc>
        <w:tc>
          <w:tcPr>
            <w:tcW w:w="978" w:type="dxa"/>
            <w:tcBorders>
              <w:top w:val="nil"/>
              <w:left w:val="nil"/>
              <w:bottom w:val="single" w:sz="4" w:space="0" w:color="auto"/>
              <w:right w:val="single" w:sz="4" w:space="0" w:color="auto"/>
            </w:tcBorders>
            <w:shd w:val="clear" w:color="auto" w:fill="auto"/>
            <w:vAlign w:val="center"/>
            <w:hideMark/>
          </w:tcPr>
          <w:p w14:paraId="2FEDB099" w14:textId="64215CD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8" w:type="dxa"/>
            <w:tcBorders>
              <w:top w:val="nil"/>
              <w:left w:val="nil"/>
              <w:bottom w:val="single" w:sz="4" w:space="0" w:color="auto"/>
              <w:right w:val="single" w:sz="4" w:space="0" w:color="auto"/>
            </w:tcBorders>
            <w:shd w:val="clear" w:color="auto" w:fill="auto"/>
            <w:vAlign w:val="center"/>
            <w:hideMark/>
          </w:tcPr>
          <w:p w14:paraId="4C9CBCAA" w14:textId="0002220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33FEB2DB" w14:textId="190380C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4D204104" w14:textId="018634A8"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696B1EE7" w14:textId="2BA02CF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4D8D65B3" w14:textId="53941D83"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44835F71" w14:textId="66C84023"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7EF13C9A" w14:textId="6BB6462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07AED5E3" w14:textId="7C9FD7E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59501558" w14:textId="33D81C7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704FAD6D" w14:textId="21620598"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c>
          <w:tcPr>
            <w:tcW w:w="976" w:type="dxa"/>
            <w:tcBorders>
              <w:top w:val="nil"/>
              <w:left w:val="nil"/>
              <w:bottom w:val="single" w:sz="4" w:space="0" w:color="auto"/>
              <w:right w:val="single" w:sz="4" w:space="0" w:color="auto"/>
            </w:tcBorders>
            <w:shd w:val="clear" w:color="auto" w:fill="auto"/>
            <w:vAlign w:val="center"/>
            <w:hideMark/>
          </w:tcPr>
          <w:p w14:paraId="3BBD3458" w14:textId="0C3201CB"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183,014</w:t>
            </w:r>
          </w:p>
        </w:tc>
      </w:tr>
      <w:tr w:rsidR="00C617E9" w:rsidRPr="00E53202" w14:paraId="1418B91C" w14:textId="77777777" w:rsidTr="0030386F">
        <w:trPr>
          <w:trHeight w:val="27"/>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353C209D"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201" w:type="dxa"/>
            <w:tcBorders>
              <w:top w:val="nil"/>
              <w:left w:val="nil"/>
              <w:bottom w:val="single" w:sz="4" w:space="0" w:color="auto"/>
              <w:right w:val="single" w:sz="4" w:space="0" w:color="auto"/>
            </w:tcBorders>
            <w:shd w:val="clear" w:color="auto" w:fill="auto"/>
            <w:vAlign w:val="center"/>
            <w:hideMark/>
          </w:tcPr>
          <w:p w14:paraId="5EBBE67F"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Природный газ</w:t>
            </w:r>
          </w:p>
        </w:tc>
        <w:tc>
          <w:tcPr>
            <w:tcW w:w="877" w:type="dxa"/>
            <w:tcBorders>
              <w:top w:val="nil"/>
              <w:left w:val="nil"/>
              <w:bottom w:val="single" w:sz="4" w:space="0" w:color="auto"/>
              <w:right w:val="single" w:sz="4" w:space="0" w:color="auto"/>
            </w:tcBorders>
            <w:shd w:val="clear" w:color="auto" w:fill="auto"/>
            <w:vAlign w:val="center"/>
            <w:hideMark/>
          </w:tcPr>
          <w:p w14:paraId="69869091"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/ч</w:t>
            </w:r>
          </w:p>
        </w:tc>
        <w:tc>
          <w:tcPr>
            <w:tcW w:w="978" w:type="dxa"/>
            <w:tcBorders>
              <w:top w:val="nil"/>
              <w:left w:val="nil"/>
              <w:bottom w:val="single" w:sz="4" w:space="0" w:color="auto"/>
              <w:right w:val="single" w:sz="4" w:space="0" w:color="auto"/>
            </w:tcBorders>
            <w:shd w:val="clear" w:color="auto" w:fill="auto"/>
            <w:vAlign w:val="center"/>
            <w:hideMark/>
          </w:tcPr>
          <w:p w14:paraId="6A65033C" w14:textId="1DF7814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8" w:type="dxa"/>
            <w:tcBorders>
              <w:top w:val="nil"/>
              <w:left w:val="nil"/>
              <w:bottom w:val="single" w:sz="4" w:space="0" w:color="auto"/>
              <w:right w:val="single" w:sz="4" w:space="0" w:color="auto"/>
            </w:tcBorders>
            <w:shd w:val="clear" w:color="auto" w:fill="auto"/>
            <w:vAlign w:val="center"/>
            <w:hideMark/>
          </w:tcPr>
          <w:p w14:paraId="4039F89A" w14:textId="5F064BBC"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B0303B1" w14:textId="48EA81D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DB14551" w14:textId="3EAB5EC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64BCE7C0" w14:textId="0EA76F9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3E139AD9" w14:textId="19E0778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11285877" w14:textId="1DD0C2C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53D69AB5" w14:textId="043CBBD4"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6AF9E48C" w14:textId="40AD374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FC1C40D" w14:textId="1F9D8A2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178ADD7F" w14:textId="2DD41E9E"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45602282" w14:textId="5A029B3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C617E9" w:rsidRPr="00E53202" w14:paraId="39FE8711" w14:textId="77777777" w:rsidTr="0030386F">
        <w:trPr>
          <w:trHeight w:val="27"/>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13821F85"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2201" w:type="dxa"/>
            <w:tcBorders>
              <w:top w:val="nil"/>
              <w:left w:val="nil"/>
              <w:bottom w:val="single" w:sz="4" w:space="0" w:color="auto"/>
              <w:right w:val="single" w:sz="4" w:space="0" w:color="auto"/>
            </w:tcBorders>
            <w:shd w:val="clear" w:color="auto" w:fill="auto"/>
            <w:vAlign w:val="center"/>
            <w:hideMark/>
          </w:tcPr>
          <w:p w14:paraId="01FFFB93"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Водоотведение</w:t>
            </w:r>
          </w:p>
        </w:tc>
        <w:tc>
          <w:tcPr>
            <w:tcW w:w="877" w:type="dxa"/>
            <w:tcBorders>
              <w:top w:val="nil"/>
              <w:left w:val="nil"/>
              <w:bottom w:val="single" w:sz="4" w:space="0" w:color="auto"/>
              <w:right w:val="single" w:sz="4" w:space="0" w:color="auto"/>
            </w:tcBorders>
            <w:shd w:val="clear" w:color="auto" w:fill="auto"/>
            <w:vAlign w:val="center"/>
            <w:hideMark/>
          </w:tcPr>
          <w:p w14:paraId="5462EA1A"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w:t>
            </w:r>
            <w:r w:rsidRPr="00E53202">
              <w:rPr>
                <w:rFonts w:ascii="Times New Roman" w:eastAsia="Times New Roman" w:hAnsi="Times New Roman" w:cs="Times New Roman"/>
                <w:color w:val="000000"/>
                <w:sz w:val="20"/>
                <w:szCs w:val="20"/>
                <w:vertAlign w:val="superscript"/>
                <w:lang w:eastAsia="ru-RU"/>
              </w:rPr>
              <w:t>3</w:t>
            </w:r>
            <w:r w:rsidRPr="00E53202">
              <w:rPr>
                <w:rFonts w:ascii="Times New Roman" w:eastAsia="Times New Roman" w:hAnsi="Times New Roman" w:cs="Times New Roman"/>
                <w:color w:val="000000"/>
                <w:sz w:val="20"/>
                <w:szCs w:val="20"/>
                <w:lang w:eastAsia="ru-RU"/>
              </w:rPr>
              <w:t>/сут</w:t>
            </w:r>
          </w:p>
        </w:tc>
        <w:tc>
          <w:tcPr>
            <w:tcW w:w="978" w:type="dxa"/>
            <w:tcBorders>
              <w:top w:val="nil"/>
              <w:left w:val="nil"/>
              <w:bottom w:val="single" w:sz="4" w:space="0" w:color="auto"/>
              <w:right w:val="single" w:sz="4" w:space="0" w:color="auto"/>
            </w:tcBorders>
            <w:shd w:val="clear" w:color="auto" w:fill="auto"/>
            <w:vAlign w:val="center"/>
            <w:hideMark/>
          </w:tcPr>
          <w:p w14:paraId="71BBCE06" w14:textId="0072F25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8" w:type="dxa"/>
            <w:tcBorders>
              <w:top w:val="nil"/>
              <w:left w:val="nil"/>
              <w:bottom w:val="single" w:sz="4" w:space="0" w:color="auto"/>
              <w:right w:val="single" w:sz="4" w:space="0" w:color="auto"/>
            </w:tcBorders>
            <w:shd w:val="clear" w:color="auto" w:fill="auto"/>
            <w:vAlign w:val="center"/>
            <w:hideMark/>
          </w:tcPr>
          <w:p w14:paraId="4CDBA035" w14:textId="7BB1CB7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09DFDFA" w14:textId="52B8EA2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682528CC" w14:textId="48D8D87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749B1729" w14:textId="23F4D15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7CD4862A" w14:textId="2D5BC08B"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02BE648" w14:textId="0FF981A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F2E16B9" w14:textId="1E1C301F"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162A8463" w14:textId="49ACEE9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78258F45" w14:textId="4D81DDED"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53F64AF1" w14:textId="4AACB47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AA5E993" w14:textId="688E5439"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C617E9" w:rsidRPr="00E53202" w14:paraId="6063B6B7" w14:textId="77777777" w:rsidTr="0030386F">
        <w:trPr>
          <w:trHeight w:val="27"/>
        </w:trPr>
        <w:tc>
          <w:tcPr>
            <w:tcW w:w="350" w:type="dxa"/>
            <w:tcBorders>
              <w:top w:val="nil"/>
              <w:left w:val="single" w:sz="4" w:space="0" w:color="auto"/>
              <w:bottom w:val="single" w:sz="4" w:space="0" w:color="auto"/>
              <w:right w:val="single" w:sz="4" w:space="0" w:color="auto"/>
            </w:tcBorders>
            <w:shd w:val="clear" w:color="auto" w:fill="auto"/>
            <w:vAlign w:val="center"/>
            <w:hideMark/>
          </w:tcPr>
          <w:p w14:paraId="749068C5"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201" w:type="dxa"/>
            <w:tcBorders>
              <w:top w:val="nil"/>
              <w:left w:val="nil"/>
              <w:bottom w:val="single" w:sz="4" w:space="0" w:color="auto"/>
              <w:right w:val="single" w:sz="4" w:space="0" w:color="auto"/>
            </w:tcBorders>
            <w:shd w:val="clear" w:color="auto" w:fill="auto"/>
            <w:vAlign w:val="center"/>
            <w:hideMark/>
          </w:tcPr>
          <w:p w14:paraId="63104659"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Твердые коммунальные отходы</w:t>
            </w:r>
          </w:p>
        </w:tc>
        <w:tc>
          <w:tcPr>
            <w:tcW w:w="877" w:type="dxa"/>
            <w:tcBorders>
              <w:top w:val="nil"/>
              <w:left w:val="nil"/>
              <w:bottom w:val="single" w:sz="4" w:space="0" w:color="auto"/>
              <w:right w:val="single" w:sz="4" w:space="0" w:color="auto"/>
            </w:tcBorders>
            <w:shd w:val="clear" w:color="auto" w:fill="auto"/>
            <w:vAlign w:val="center"/>
            <w:hideMark/>
          </w:tcPr>
          <w:p w14:paraId="0267BD0C" w14:textId="77777777"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т/год</w:t>
            </w:r>
          </w:p>
        </w:tc>
        <w:tc>
          <w:tcPr>
            <w:tcW w:w="978" w:type="dxa"/>
            <w:tcBorders>
              <w:top w:val="nil"/>
              <w:left w:val="nil"/>
              <w:bottom w:val="single" w:sz="4" w:space="0" w:color="auto"/>
              <w:right w:val="single" w:sz="4" w:space="0" w:color="auto"/>
            </w:tcBorders>
            <w:shd w:val="clear" w:color="auto" w:fill="auto"/>
            <w:vAlign w:val="center"/>
            <w:hideMark/>
          </w:tcPr>
          <w:p w14:paraId="60CC1A5F" w14:textId="77BF464D"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8" w:type="dxa"/>
            <w:tcBorders>
              <w:top w:val="nil"/>
              <w:left w:val="nil"/>
              <w:bottom w:val="single" w:sz="4" w:space="0" w:color="auto"/>
              <w:right w:val="single" w:sz="4" w:space="0" w:color="auto"/>
            </w:tcBorders>
            <w:shd w:val="clear" w:color="auto" w:fill="auto"/>
            <w:vAlign w:val="center"/>
            <w:hideMark/>
          </w:tcPr>
          <w:p w14:paraId="111CA461" w14:textId="0E529CB8"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12DADD01" w14:textId="1189181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715D38F1" w14:textId="35C4EA01"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05E5DA1" w14:textId="0A50E06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5F3AA880" w14:textId="05B41736"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685F2D7C" w14:textId="1DE25242"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660D8F9" w14:textId="0AB11185"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6C7083A6" w14:textId="1B7393F0"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3377642D" w14:textId="45BC9CC1"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64AE958" w14:textId="10DE6F51"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02E68407" w14:textId="6A85D51B" w:rsidR="00C617E9" w:rsidRPr="00E53202" w:rsidRDefault="00C617E9" w:rsidP="00C617E9">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4FFF3C4C" w14:textId="4EEC667C" w:rsidR="00932F20" w:rsidRPr="00E53202" w:rsidRDefault="00932F20" w:rsidP="002509AA">
      <w:pPr>
        <w:pStyle w:val="A7"/>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4</w:t>
      </w:r>
      <w:r w:rsidR="007D4596" w:rsidRPr="00E53202">
        <w:rPr>
          <w:rFonts w:eastAsia="Microsoft YaHei"/>
          <w:bCs/>
          <w:i/>
          <w:spacing w:val="-5"/>
        </w:rPr>
        <w:t>8</w:t>
      </w:r>
      <w:r w:rsidRPr="00E53202">
        <w:rPr>
          <w:rFonts w:eastAsia="Microsoft YaHei"/>
          <w:bCs/>
          <w:i/>
          <w:spacing w:val="-5"/>
        </w:rPr>
        <w:t>. Показатели эффективности производства, передачи и потребления ресурса</w:t>
      </w:r>
    </w:p>
    <w:tbl>
      <w:tblPr>
        <w:tblW w:w="15190" w:type="dxa"/>
        <w:tblCellMar>
          <w:left w:w="0" w:type="dxa"/>
          <w:right w:w="0" w:type="dxa"/>
        </w:tblCellMar>
        <w:tblLook w:val="04A0" w:firstRow="1" w:lastRow="0" w:firstColumn="1" w:lastColumn="0" w:noHBand="0" w:noVBand="1"/>
      </w:tblPr>
      <w:tblGrid>
        <w:gridCol w:w="253"/>
        <w:gridCol w:w="1494"/>
        <w:gridCol w:w="2801"/>
        <w:gridCol w:w="1114"/>
        <w:gridCol w:w="794"/>
        <w:gridCol w:w="794"/>
        <w:gridCol w:w="794"/>
        <w:gridCol w:w="794"/>
        <w:gridCol w:w="794"/>
        <w:gridCol w:w="794"/>
        <w:gridCol w:w="794"/>
        <w:gridCol w:w="794"/>
        <w:gridCol w:w="794"/>
        <w:gridCol w:w="794"/>
        <w:gridCol w:w="794"/>
        <w:gridCol w:w="794"/>
      </w:tblGrid>
      <w:tr w:rsidR="00772310" w:rsidRPr="00E53202" w14:paraId="6EDD9982" w14:textId="77777777" w:rsidTr="0030386F">
        <w:trPr>
          <w:trHeight w:val="24"/>
        </w:trPr>
        <w:tc>
          <w:tcPr>
            <w:tcW w:w="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3E64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31C6C142"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Вид коммунальных ресурсов</w:t>
            </w:r>
          </w:p>
        </w:tc>
        <w:tc>
          <w:tcPr>
            <w:tcW w:w="2801" w:type="dxa"/>
            <w:tcBorders>
              <w:top w:val="single" w:sz="4" w:space="0" w:color="auto"/>
              <w:left w:val="nil"/>
              <w:bottom w:val="single" w:sz="4" w:space="0" w:color="auto"/>
              <w:right w:val="single" w:sz="4" w:space="0" w:color="auto"/>
            </w:tcBorders>
            <w:shd w:val="clear" w:color="auto" w:fill="auto"/>
            <w:vAlign w:val="center"/>
            <w:hideMark/>
          </w:tcPr>
          <w:p w14:paraId="30F0DE0A"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Показатель</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2382F00A"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713F7144"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2023</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29E94267"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74A53744"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01462158"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7A79E756"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31ACBB31"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2028</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4A9609D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2029</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79052C90"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2030</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568B82E0"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2031</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4128C13D"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538A1049"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2033</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729F932A"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2034</w:t>
            </w:r>
          </w:p>
        </w:tc>
      </w:tr>
      <w:tr w:rsidR="00772310" w:rsidRPr="00E53202" w14:paraId="3B233F71" w14:textId="77777777" w:rsidTr="0030386F">
        <w:trPr>
          <w:trHeight w:val="24"/>
        </w:trPr>
        <w:tc>
          <w:tcPr>
            <w:tcW w:w="253" w:type="dxa"/>
            <w:vMerge w:val="restart"/>
            <w:tcBorders>
              <w:top w:val="nil"/>
              <w:left w:val="single" w:sz="4" w:space="0" w:color="auto"/>
              <w:bottom w:val="nil"/>
              <w:right w:val="single" w:sz="4" w:space="0" w:color="auto"/>
            </w:tcBorders>
            <w:shd w:val="clear" w:color="auto" w:fill="auto"/>
            <w:vAlign w:val="center"/>
            <w:hideMark/>
          </w:tcPr>
          <w:p w14:paraId="4656F5C1"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1494" w:type="dxa"/>
            <w:vMerge w:val="restart"/>
            <w:tcBorders>
              <w:top w:val="nil"/>
              <w:left w:val="single" w:sz="4" w:space="0" w:color="auto"/>
              <w:bottom w:val="nil"/>
              <w:right w:val="single" w:sz="4" w:space="0" w:color="auto"/>
            </w:tcBorders>
            <w:shd w:val="clear" w:color="auto" w:fill="auto"/>
            <w:vAlign w:val="center"/>
            <w:hideMark/>
          </w:tcPr>
          <w:p w14:paraId="111ECBC0"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Электроэнергия</w:t>
            </w:r>
          </w:p>
        </w:tc>
        <w:tc>
          <w:tcPr>
            <w:tcW w:w="2801" w:type="dxa"/>
            <w:tcBorders>
              <w:top w:val="nil"/>
              <w:left w:val="nil"/>
              <w:bottom w:val="single" w:sz="4" w:space="0" w:color="auto"/>
              <w:right w:val="single" w:sz="4" w:space="0" w:color="auto"/>
            </w:tcBorders>
            <w:shd w:val="clear" w:color="auto" w:fill="auto"/>
            <w:vAlign w:val="center"/>
            <w:hideMark/>
          </w:tcPr>
          <w:p w14:paraId="657B4809"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на собственные нужды</w:t>
            </w:r>
          </w:p>
        </w:tc>
        <w:tc>
          <w:tcPr>
            <w:tcW w:w="1114" w:type="dxa"/>
            <w:tcBorders>
              <w:top w:val="nil"/>
              <w:left w:val="nil"/>
              <w:bottom w:val="single" w:sz="4" w:space="0" w:color="auto"/>
              <w:right w:val="single" w:sz="4" w:space="0" w:color="auto"/>
            </w:tcBorders>
            <w:shd w:val="clear" w:color="auto" w:fill="auto"/>
            <w:vAlign w:val="center"/>
            <w:hideMark/>
          </w:tcPr>
          <w:p w14:paraId="45875F74"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565CB57" w14:textId="1CEDAC97" w:rsidR="00772310"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c>
          <w:tcPr>
            <w:tcW w:w="794" w:type="dxa"/>
            <w:tcBorders>
              <w:top w:val="nil"/>
              <w:left w:val="nil"/>
              <w:bottom w:val="single" w:sz="4" w:space="0" w:color="auto"/>
              <w:right w:val="single" w:sz="4" w:space="0" w:color="auto"/>
            </w:tcBorders>
            <w:shd w:val="clear" w:color="auto" w:fill="auto"/>
            <w:vAlign w:val="center"/>
            <w:hideMark/>
          </w:tcPr>
          <w:p w14:paraId="5D36BF84"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185E0EF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6B719FD4"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010D7065"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7B9D8736"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65592F7B"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297F79A5"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1A6A815D"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02F19F23"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0A72A6B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c>
          <w:tcPr>
            <w:tcW w:w="794" w:type="dxa"/>
            <w:tcBorders>
              <w:top w:val="nil"/>
              <w:left w:val="nil"/>
              <w:bottom w:val="single" w:sz="4" w:space="0" w:color="auto"/>
              <w:right w:val="single" w:sz="4" w:space="0" w:color="auto"/>
            </w:tcBorders>
            <w:shd w:val="clear" w:color="auto" w:fill="auto"/>
            <w:vAlign w:val="center"/>
            <w:hideMark/>
          </w:tcPr>
          <w:p w14:paraId="6B73236F"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0,000</w:t>
            </w:r>
          </w:p>
        </w:tc>
      </w:tr>
      <w:tr w:rsidR="00772310" w:rsidRPr="00E53202" w14:paraId="0C51DF7E" w14:textId="77777777" w:rsidTr="0030386F">
        <w:trPr>
          <w:trHeight w:val="24"/>
        </w:trPr>
        <w:tc>
          <w:tcPr>
            <w:tcW w:w="253" w:type="dxa"/>
            <w:vMerge/>
            <w:tcBorders>
              <w:top w:val="nil"/>
              <w:left w:val="single" w:sz="4" w:space="0" w:color="auto"/>
              <w:bottom w:val="nil"/>
              <w:right w:val="single" w:sz="4" w:space="0" w:color="auto"/>
            </w:tcBorders>
            <w:vAlign w:val="center"/>
            <w:hideMark/>
          </w:tcPr>
          <w:p w14:paraId="5245B2C8"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nil"/>
              <w:right w:val="single" w:sz="4" w:space="0" w:color="auto"/>
            </w:tcBorders>
            <w:vAlign w:val="center"/>
            <w:hideMark/>
          </w:tcPr>
          <w:p w14:paraId="56E88F9A"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32D9E4D5"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Потери при транспортировке</w:t>
            </w:r>
          </w:p>
        </w:tc>
        <w:tc>
          <w:tcPr>
            <w:tcW w:w="1114" w:type="dxa"/>
            <w:tcBorders>
              <w:top w:val="nil"/>
              <w:left w:val="nil"/>
              <w:bottom w:val="single" w:sz="4" w:space="0" w:color="auto"/>
              <w:right w:val="single" w:sz="4" w:space="0" w:color="auto"/>
            </w:tcBorders>
            <w:shd w:val="clear" w:color="auto" w:fill="auto"/>
            <w:vAlign w:val="center"/>
            <w:hideMark/>
          </w:tcPr>
          <w:p w14:paraId="6C2C89B5"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3ABC5CA" w14:textId="4F5CFC8C" w:rsidR="00772310"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н/д</w:t>
            </w:r>
          </w:p>
        </w:tc>
        <w:tc>
          <w:tcPr>
            <w:tcW w:w="794" w:type="dxa"/>
            <w:tcBorders>
              <w:top w:val="nil"/>
              <w:left w:val="nil"/>
              <w:bottom w:val="single" w:sz="4" w:space="0" w:color="auto"/>
              <w:right w:val="single" w:sz="4" w:space="0" w:color="auto"/>
            </w:tcBorders>
            <w:shd w:val="clear" w:color="auto" w:fill="auto"/>
            <w:vAlign w:val="center"/>
            <w:hideMark/>
          </w:tcPr>
          <w:p w14:paraId="6FCF928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0935FF98"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779B3212"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17DCE429"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1029CA0C"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2E38D6F9"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559BD32A"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5600E1C0"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7AE16760"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3447CBE8"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c>
          <w:tcPr>
            <w:tcW w:w="794" w:type="dxa"/>
            <w:tcBorders>
              <w:top w:val="nil"/>
              <w:left w:val="nil"/>
              <w:bottom w:val="single" w:sz="4" w:space="0" w:color="auto"/>
              <w:right w:val="single" w:sz="4" w:space="0" w:color="auto"/>
            </w:tcBorders>
            <w:shd w:val="clear" w:color="auto" w:fill="auto"/>
            <w:vAlign w:val="center"/>
            <w:hideMark/>
          </w:tcPr>
          <w:p w14:paraId="41664AD7" w14:textId="77777777" w:rsidR="00772310" w:rsidRPr="00E53202" w:rsidRDefault="00772310"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11,697</w:t>
            </w:r>
          </w:p>
        </w:tc>
      </w:tr>
      <w:tr w:rsidR="00C617E9" w:rsidRPr="00E53202" w14:paraId="50D00725" w14:textId="77777777" w:rsidTr="0030386F">
        <w:trPr>
          <w:trHeight w:val="24"/>
        </w:trPr>
        <w:tc>
          <w:tcPr>
            <w:tcW w:w="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F79FE4"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DD3BC"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Тепловая энергия</w:t>
            </w:r>
          </w:p>
        </w:tc>
        <w:tc>
          <w:tcPr>
            <w:tcW w:w="2801" w:type="dxa"/>
            <w:tcBorders>
              <w:top w:val="nil"/>
              <w:left w:val="nil"/>
              <w:bottom w:val="single" w:sz="4" w:space="0" w:color="auto"/>
              <w:right w:val="single" w:sz="4" w:space="0" w:color="auto"/>
            </w:tcBorders>
            <w:shd w:val="clear" w:color="auto" w:fill="auto"/>
            <w:vAlign w:val="center"/>
            <w:hideMark/>
          </w:tcPr>
          <w:p w14:paraId="7E7087F8"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Удельный расход топлива</w:t>
            </w:r>
          </w:p>
        </w:tc>
        <w:tc>
          <w:tcPr>
            <w:tcW w:w="1114" w:type="dxa"/>
            <w:tcBorders>
              <w:top w:val="nil"/>
              <w:left w:val="nil"/>
              <w:bottom w:val="single" w:sz="4" w:space="0" w:color="auto"/>
              <w:right w:val="single" w:sz="4" w:space="0" w:color="auto"/>
            </w:tcBorders>
            <w:shd w:val="clear" w:color="auto" w:fill="auto"/>
            <w:vAlign w:val="center"/>
            <w:hideMark/>
          </w:tcPr>
          <w:p w14:paraId="3E1D2988"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roofErr w:type="gramStart"/>
            <w:r w:rsidRPr="00E53202">
              <w:rPr>
                <w:rFonts w:ascii="Times New Roman" w:eastAsia="Times New Roman" w:hAnsi="Times New Roman" w:cs="Times New Roman"/>
                <w:color w:val="000000"/>
                <w:sz w:val="18"/>
                <w:szCs w:val="18"/>
                <w:lang w:eastAsia="ru-RU"/>
              </w:rPr>
              <w:t>кг у. у./Гкал</w:t>
            </w:r>
            <w:proofErr w:type="gramEnd"/>
          </w:p>
        </w:tc>
        <w:tc>
          <w:tcPr>
            <w:tcW w:w="794" w:type="dxa"/>
            <w:tcBorders>
              <w:top w:val="nil"/>
              <w:left w:val="nil"/>
              <w:bottom w:val="single" w:sz="4" w:space="0" w:color="auto"/>
              <w:right w:val="single" w:sz="4" w:space="0" w:color="auto"/>
            </w:tcBorders>
            <w:shd w:val="clear" w:color="auto" w:fill="auto"/>
            <w:vAlign w:val="center"/>
            <w:hideMark/>
          </w:tcPr>
          <w:p w14:paraId="7FCF2ABB" w14:textId="6A300D3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49A75074" w14:textId="7CE6695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32C64A2F" w14:textId="3036EDA3"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7C18B0F5" w14:textId="371DDA39"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5A499692" w14:textId="11C0117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54224AB6" w14:textId="64E43F4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429902A1" w14:textId="4DF679C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0306C484" w14:textId="41006909"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35ADB041" w14:textId="3A048BF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634F7F36" w14:textId="56B55D1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7BD0240A" w14:textId="348E3C6B"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c>
          <w:tcPr>
            <w:tcW w:w="794" w:type="dxa"/>
            <w:tcBorders>
              <w:top w:val="nil"/>
              <w:left w:val="nil"/>
              <w:bottom w:val="single" w:sz="4" w:space="0" w:color="auto"/>
              <w:right w:val="single" w:sz="4" w:space="0" w:color="auto"/>
            </w:tcBorders>
            <w:shd w:val="clear" w:color="auto" w:fill="auto"/>
            <w:vAlign w:val="center"/>
            <w:hideMark/>
          </w:tcPr>
          <w:p w14:paraId="7B038346" w14:textId="4942213F"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374,26</w:t>
            </w:r>
          </w:p>
        </w:tc>
      </w:tr>
      <w:tr w:rsidR="00C617E9" w:rsidRPr="00E53202" w14:paraId="6A7655E0" w14:textId="77777777" w:rsidTr="0030386F">
        <w:trPr>
          <w:trHeight w:val="24"/>
        </w:trPr>
        <w:tc>
          <w:tcPr>
            <w:tcW w:w="253" w:type="dxa"/>
            <w:vMerge/>
            <w:tcBorders>
              <w:top w:val="single" w:sz="4" w:space="0" w:color="auto"/>
              <w:left w:val="single" w:sz="4" w:space="0" w:color="auto"/>
              <w:bottom w:val="single" w:sz="4" w:space="0" w:color="auto"/>
              <w:right w:val="single" w:sz="4" w:space="0" w:color="auto"/>
            </w:tcBorders>
            <w:vAlign w:val="center"/>
            <w:hideMark/>
          </w:tcPr>
          <w:p w14:paraId="57AEF3E0"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6DCEC59E"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30803828"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на собственные нужды</w:t>
            </w:r>
          </w:p>
        </w:tc>
        <w:tc>
          <w:tcPr>
            <w:tcW w:w="1114" w:type="dxa"/>
            <w:tcBorders>
              <w:top w:val="nil"/>
              <w:left w:val="nil"/>
              <w:bottom w:val="single" w:sz="4" w:space="0" w:color="auto"/>
              <w:right w:val="single" w:sz="4" w:space="0" w:color="auto"/>
            </w:tcBorders>
            <w:shd w:val="clear" w:color="auto" w:fill="auto"/>
            <w:vAlign w:val="center"/>
            <w:hideMark/>
          </w:tcPr>
          <w:p w14:paraId="41F736D0"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43FEB310" w14:textId="350B38D3"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1D283D10" w14:textId="48AEB56C"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2BBB56E5" w14:textId="5B4931E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4D015EFD" w14:textId="25BD0D88"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48A5FAE8" w14:textId="47DC95A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22977ECF" w14:textId="6C1A2F0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28E88D96" w14:textId="4013357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7C8C8AC8" w14:textId="034C317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36B50BF3" w14:textId="5A7619C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5A983554" w14:textId="12F1766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1C42BF5E" w14:textId="71A5959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c>
          <w:tcPr>
            <w:tcW w:w="794" w:type="dxa"/>
            <w:tcBorders>
              <w:top w:val="nil"/>
              <w:left w:val="nil"/>
              <w:bottom w:val="single" w:sz="4" w:space="0" w:color="auto"/>
              <w:right w:val="single" w:sz="4" w:space="0" w:color="auto"/>
            </w:tcBorders>
            <w:shd w:val="clear" w:color="auto" w:fill="auto"/>
            <w:vAlign w:val="center"/>
            <w:hideMark/>
          </w:tcPr>
          <w:p w14:paraId="47B4498C" w14:textId="4919970C"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3,93</w:t>
            </w:r>
          </w:p>
        </w:tc>
      </w:tr>
      <w:tr w:rsidR="00C617E9" w:rsidRPr="00E53202" w14:paraId="50DAFC39" w14:textId="77777777" w:rsidTr="0030386F">
        <w:trPr>
          <w:trHeight w:val="24"/>
        </w:trPr>
        <w:tc>
          <w:tcPr>
            <w:tcW w:w="253" w:type="dxa"/>
            <w:vMerge/>
            <w:tcBorders>
              <w:top w:val="single" w:sz="4" w:space="0" w:color="auto"/>
              <w:left w:val="single" w:sz="4" w:space="0" w:color="auto"/>
              <w:bottom w:val="single" w:sz="4" w:space="0" w:color="auto"/>
              <w:right w:val="single" w:sz="4" w:space="0" w:color="auto"/>
            </w:tcBorders>
            <w:vAlign w:val="center"/>
            <w:hideMark/>
          </w:tcPr>
          <w:p w14:paraId="58C9604B"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408008FE"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0AE5D9C2"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Потери при транспортировке</w:t>
            </w:r>
          </w:p>
        </w:tc>
        <w:tc>
          <w:tcPr>
            <w:tcW w:w="1114" w:type="dxa"/>
            <w:tcBorders>
              <w:top w:val="nil"/>
              <w:left w:val="nil"/>
              <w:bottom w:val="single" w:sz="4" w:space="0" w:color="auto"/>
              <w:right w:val="single" w:sz="4" w:space="0" w:color="auto"/>
            </w:tcBorders>
            <w:shd w:val="clear" w:color="auto" w:fill="auto"/>
            <w:vAlign w:val="center"/>
            <w:hideMark/>
          </w:tcPr>
          <w:p w14:paraId="2EDFA704"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5171F7D" w14:textId="0D8F1F5C"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731FF2D9" w14:textId="52F72689"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2BB45303" w14:textId="61467403"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3FE16E62" w14:textId="5BAC04D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46548CB4" w14:textId="7F839DE3"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34A6ACD5" w14:textId="607FBCF9"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7941403E" w14:textId="45DA855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574A74B2" w14:textId="0CF5C0F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5E6BB956" w14:textId="59E2834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65B20EED" w14:textId="5FAD495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7AF38F82" w14:textId="49907B2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c>
          <w:tcPr>
            <w:tcW w:w="794" w:type="dxa"/>
            <w:tcBorders>
              <w:top w:val="nil"/>
              <w:left w:val="nil"/>
              <w:bottom w:val="single" w:sz="4" w:space="0" w:color="auto"/>
              <w:right w:val="single" w:sz="4" w:space="0" w:color="auto"/>
            </w:tcBorders>
            <w:shd w:val="clear" w:color="auto" w:fill="auto"/>
            <w:vAlign w:val="center"/>
            <w:hideMark/>
          </w:tcPr>
          <w:p w14:paraId="6CD56044" w14:textId="47E51E9A"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10,77</w:t>
            </w:r>
          </w:p>
        </w:tc>
      </w:tr>
      <w:tr w:rsidR="00C617E9" w:rsidRPr="00E53202" w14:paraId="4CEA8A64" w14:textId="77777777" w:rsidTr="0030386F">
        <w:trPr>
          <w:trHeight w:val="24"/>
        </w:trPr>
        <w:tc>
          <w:tcPr>
            <w:tcW w:w="253" w:type="dxa"/>
            <w:vMerge w:val="restart"/>
            <w:tcBorders>
              <w:top w:val="nil"/>
              <w:left w:val="single" w:sz="4" w:space="0" w:color="auto"/>
              <w:bottom w:val="single" w:sz="4" w:space="0" w:color="auto"/>
              <w:right w:val="single" w:sz="4" w:space="0" w:color="auto"/>
            </w:tcBorders>
            <w:shd w:val="clear" w:color="auto" w:fill="auto"/>
            <w:vAlign w:val="center"/>
            <w:hideMark/>
          </w:tcPr>
          <w:p w14:paraId="7C0B09B8"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w:t>
            </w:r>
          </w:p>
        </w:tc>
        <w:tc>
          <w:tcPr>
            <w:tcW w:w="1494" w:type="dxa"/>
            <w:vMerge w:val="restart"/>
            <w:tcBorders>
              <w:top w:val="nil"/>
              <w:left w:val="single" w:sz="4" w:space="0" w:color="auto"/>
              <w:bottom w:val="single" w:sz="4" w:space="0" w:color="auto"/>
              <w:right w:val="single" w:sz="4" w:space="0" w:color="auto"/>
            </w:tcBorders>
            <w:shd w:val="clear" w:color="auto" w:fill="auto"/>
            <w:vAlign w:val="center"/>
            <w:hideMark/>
          </w:tcPr>
          <w:p w14:paraId="4E80D114"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Холодная вода</w:t>
            </w:r>
          </w:p>
        </w:tc>
        <w:tc>
          <w:tcPr>
            <w:tcW w:w="2801" w:type="dxa"/>
            <w:tcBorders>
              <w:top w:val="nil"/>
              <w:left w:val="nil"/>
              <w:bottom w:val="single" w:sz="4" w:space="0" w:color="auto"/>
              <w:right w:val="single" w:sz="4" w:space="0" w:color="auto"/>
            </w:tcBorders>
            <w:shd w:val="clear" w:color="auto" w:fill="auto"/>
            <w:vAlign w:val="center"/>
            <w:hideMark/>
          </w:tcPr>
          <w:p w14:paraId="3EE1C235"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Удельный расход электроэнергии</w:t>
            </w:r>
          </w:p>
        </w:tc>
        <w:tc>
          <w:tcPr>
            <w:tcW w:w="1114" w:type="dxa"/>
            <w:tcBorders>
              <w:top w:val="nil"/>
              <w:left w:val="nil"/>
              <w:bottom w:val="single" w:sz="4" w:space="0" w:color="auto"/>
              <w:right w:val="single" w:sz="4" w:space="0" w:color="auto"/>
            </w:tcBorders>
            <w:shd w:val="clear" w:color="auto" w:fill="auto"/>
            <w:vAlign w:val="center"/>
            <w:hideMark/>
          </w:tcPr>
          <w:p w14:paraId="75E45234"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кВтч/м</w:t>
            </w:r>
            <w:r w:rsidRPr="00E53202">
              <w:rPr>
                <w:rFonts w:ascii="Times New Roman" w:eastAsia="Times New Roman" w:hAnsi="Times New Roman" w:cs="Times New Roman"/>
                <w:color w:val="000000"/>
                <w:sz w:val="18"/>
                <w:szCs w:val="18"/>
                <w:vertAlign w:val="superscript"/>
                <w:lang w:eastAsia="ru-RU"/>
              </w:rPr>
              <w:t>3</w:t>
            </w:r>
          </w:p>
        </w:tc>
        <w:tc>
          <w:tcPr>
            <w:tcW w:w="794" w:type="dxa"/>
            <w:tcBorders>
              <w:top w:val="nil"/>
              <w:left w:val="nil"/>
              <w:bottom w:val="single" w:sz="4" w:space="0" w:color="auto"/>
              <w:right w:val="single" w:sz="4" w:space="0" w:color="auto"/>
            </w:tcBorders>
            <w:shd w:val="clear" w:color="auto" w:fill="auto"/>
            <w:vAlign w:val="center"/>
            <w:hideMark/>
          </w:tcPr>
          <w:p w14:paraId="533284C2" w14:textId="4631B18E"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541BE7A8" w14:textId="65D1BDF8"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4D93086C" w14:textId="3BB85CC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1CB702C2" w14:textId="11EC7B4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33F1990E" w14:textId="57F756B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568979FD" w14:textId="6B3C42F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7319B8D2" w14:textId="36FC6EF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3CD44F4B" w14:textId="75107CF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37F2C597" w14:textId="74DD303E"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7793076C" w14:textId="1D4FFAC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5E90A4B5" w14:textId="05C8505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794" w:type="dxa"/>
            <w:tcBorders>
              <w:top w:val="nil"/>
              <w:left w:val="nil"/>
              <w:bottom w:val="single" w:sz="4" w:space="0" w:color="auto"/>
              <w:right w:val="single" w:sz="4" w:space="0" w:color="auto"/>
            </w:tcBorders>
            <w:shd w:val="clear" w:color="auto" w:fill="auto"/>
            <w:vAlign w:val="center"/>
            <w:hideMark/>
          </w:tcPr>
          <w:p w14:paraId="6E0B91F0" w14:textId="41D9CBDF"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r>
      <w:tr w:rsidR="00C617E9" w:rsidRPr="00E53202" w14:paraId="359A11A3" w14:textId="77777777" w:rsidTr="0030386F">
        <w:trPr>
          <w:trHeight w:val="24"/>
        </w:trPr>
        <w:tc>
          <w:tcPr>
            <w:tcW w:w="253" w:type="dxa"/>
            <w:vMerge/>
            <w:tcBorders>
              <w:top w:val="nil"/>
              <w:left w:val="single" w:sz="4" w:space="0" w:color="auto"/>
              <w:bottom w:val="single" w:sz="4" w:space="0" w:color="auto"/>
              <w:right w:val="single" w:sz="4" w:space="0" w:color="auto"/>
            </w:tcBorders>
            <w:vAlign w:val="center"/>
            <w:hideMark/>
          </w:tcPr>
          <w:p w14:paraId="5CCBEEE0"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single" w:sz="4" w:space="0" w:color="auto"/>
              <w:right w:val="single" w:sz="4" w:space="0" w:color="auto"/>
            </w:tcBorders>
            <w:vAlign w:val="center"/>
            <w:hideMark/>
          </w:tcPr>
          <w:p w14:paraId="1697EB55"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5D2BDB31"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на собственные нужды</w:t>
            </w:r>
          </w:p>
        </w:tc>
        <w:tc>
          <w:tcPr>
            <w:tcW w:w="1114" w:type="dxa"/>
            <w:tcBorders>
              <w:top w:val="nil"/>
              <w:left w:val="nil"/>
              <w:bottom w:val="single" w:sz="4" w:space="0" w:color="auto"/>
              <w:right w:val="single" w:sz="4" w:space="0" w:color="auto"/>
            </w:tcBorders>
            <w:shd w:val="clear" w:color="auto" w:fill="auto"/>
            <w:vAlign w:val="center"/>
            <w:hideMark/>
          </w:tcPr>
          <w:p w14:paraId="7684D34B"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0AAE50C" w14:textId="4E8601C3"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1721E07E" w14:textId="0CC47B4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09AE012B" w14:textId="1A0F34BB"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736F755B" w14:textId="7FCE558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15F620BE" w14:textId="71AE78C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1E52D618" w14:textId="4497D25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6AEC0B9E" w14:textId="4838EA66"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7C868F60" w14:textId="73DEF49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51375421" w14:textId="5E57E1F4"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52A35260" w14:textId="28C55F0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5E9C054A" w14:textId="6D3D6E6B"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c>
          <w:tcPr>
            <w:tcW w:w="794" w:type="dxa"/>
            <w:tcBorders>
              <w:top w:val="nil"/>
              <w:left w:val="nil"/>
              <w:bottom w:val="single" w:sz="4" w:space="0" w:color="auto"/>
              <w:right w:val="single" w:sz="4" w:space="0" w:color="auto"/>
            </w:tcBorders>
            <w:shd w:val="clear" w:color="auto" w:fill="auto"/>
            <w:vAlign w:val="center"/>
            <w:hideMark/>
          </w:tcPr>
          <w:p w14:paraId="2283CE9D" w14:textId="759CCB0F"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0,00</w:t>
            </w:r>
          </w:p>
        </w:tc>
      </w:tr>
      <w:tr w:rsidR="00C617E9" w:rsidRPr="00E53202" w14:paraId="72E573A7" w14:textId="77777777" w:rsidTr="0030386F">
        <w:trPr>
          <w:trHeight w:val="24"/>
        </w:trPr>
        <w:tc>
          <w:tcPr>
            <w:tcW w:w="253" w:type="dxa"/>
            <w:vMerge/>
            <w:tcBorders>
              <w:top w:val="nil"/>
              <w:left w:val="single" w:sz="4" w:space="0" w:color="auto"/>
              <w:bottom w:val="single" w:sz="4" w:space="0" w:color="auto"/>
              <w:right w:val="single" w:sz="4" w:space="0" w:color="auto"/>
            </w:tcBorders>
            <w:vAlign w:val="center"/>
            <w:hideMark/>
          </w:tcPr>
          <w:p w14:paraId="72A36152"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single" w:sz="4" w:space="0" w:color="auto"/>
              <w:right w:val="single" w:sz="4" w:space="0" w:color="auto"/>
            </w:tcBorders>
            <w:vAlign w:val="center"/>
            <w:hideMark/>
          </w:tcPr>
          <w:p w14:paraId="00D96F18"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30879934"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Потери при транспортировке</w:t>
            </w:r>
          </w:p>
        </w:tc>
        <w:tc>
          <w:tcPr>
            <w:tcW w:w="1114" w:type="dxa"/>
            <w:tcBorders>
              <w:top w:val="nil"/>
              <w:left w:val="nil"/>
              <w:bottom w:val="single" w:sz="4" w:space="0" w:color="auto"/>
              <w:right w:val="single" w:sz="4" w:space="0" w:color="auto"/>
            </w:tcBorders>
            <w:shd w:val="clear" w:color="auto" w:fill="auto"/>
            <w:vAlign w:val="center"/>
            <w:hideMark/>
          </w:tcPr>
          <w:p w14:paraId="5D0D1D2F" w14:textId="77777777"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B256961" w14:textId="4223BD1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4548938B" w14:textId="0D5BF2E1"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0C510527" w14:textId="49A3C830"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1B3F71DA" w14:textId="625AD8C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6BFF7303" w14:textId="385AABF4"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41EC2A7C" w14:textId="123333EA"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1C269C35" w14:textId="3A373A02"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104369D5" w14:textId="21E4798F"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053FDC49" w14:textId="1BA1FCEC"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7DF29011" w14:textId="6E0392FD"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5D8DDB2E" w14:textId="7CD84ECC"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c>
          <w:tcPr>
            <w:tcW w:w="794" w:type="dxa"/>
            <w:tcBorders>
              <w:top w:val="nil"/>
              <w:left w:val="nil"/>
              <w:bottom w:val="single" w:sz="4" w:space="0" w:color="auto"/>
              <w:right w:val="single" w:sz="4" w:space="0" w:color="auto"/>
            </w:tcBorders>
            <w:shd w:val="clear" w:color="auto" w:fill="auto"/>
            <w:vAlign w:val="center"/>
            <w:hideMark/>
          </w:tcPr>
          <w:p w14:paraId="261E490E" w14:textId="58B6D165" w:rsidR="00C617E9" w:rsidRPr="00E53202" w:rsidRDefault="00C617E9"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13,47</w:t>
            </w:r>
          </w:p>
        </w:tc>
      </w:tr>
      <w:tr w:rsidR="00185065" w:rsidRPr="00E53202" w14:paraId="0001B105" w14:textId="77777777" w:rsidTr="0030386F">
        <w:trPr>
          <w:trHeight w:val="24"/>
        </w:trPr>
        <w:tc>
          <w:tcPr>
            <w:tcW w:w="253" w:type="dxa"/>
            <w:vMerge w:val="restart"/>
            <w:tcBorders>
              <w:top w:val="nil"/>
              <w:left w:val="single" w:sz="4" w:space="0" w:color="auto"/>
              <w:bottom w:val="single" w:sz="4" w:space="0" w:color="auto"/>
              <w:right w:val="single" w:sz="4" w:space="0" w:color="auto"/>
            </w:tcBorders>
            <w:shd w:val="clear" w:color="auto" w:fill="auto"/>
            <w:vAlign w:val="center"/>
            <w:hideMark/>
          </w:tcPr>
          <w:p w14:paraId="6792B824"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1494" w:type="dxa"/>
            <w:vMerge w:val="restart"/>
            <w:tcBorders>
              <w:top w:val="nil"/>
              <w:left w:val="single" w:sz="4" w:space="0" w:color="auto"/>
              <w:bottom w:val="single" w:sz="4" w:space="0" w:color="auto"/>
              <w:right w:val="single" w:sz="4" w:space="0" w:color="auto"/>
            </w:tcBorders>
            <w:shd w:val="clear" w:color="auto" w:fill="auto"/>
            <w:vAlign w:val="center"/>
            <w:hideMark/>
          </w:tcPr>
          <w:p w14:paraId="02AF1B44"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Природный газ</w:t>
            </w:r>
          </w:p>
        </w:tc>
        <w:tc>
          <w:tcPr>
            <w:tcW w:w="2801" w:type="dxa"/>
            <w:tcBorders>
              <w:top w:val="nil"/>
              <w:left w:val="nil"/>
              <w:bottom w:val="single" w:sz="4" w:space="0" w:color="auto"/>
              <w:right w:val="single" w:sz="4" w:space="0" w:color="auto"/>
            </w:tcBorders>
            <w:shd w:val="clear" w:color="auto" w:fill="auto"/>
            <w:vAlign w:val="center"/>
            <w:hideMark/>
          </w:tcPr>
          <w:p w14:paraId="12B5BF8C"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на собственные нужды</w:t>
            </w:r>
          </w:p>
        </w:tc>
        <w:tc>
          <w:tcPr>
            <w:tcW w:w="1114" w:type="dxa"/>
            <w:tcBorders>
              <w:top w:val="nil"/>
              <w:left w:val="nil"/>
              <w:bottom w:val="single" w:sz="4" w:space="0" w:color="auto"/>
              <w:right w:val="single" w:sz="4" w:space="0" w:color="auto"/>
            </w:tcBorders>
            <w:shd w:val="clear" w:color="auto" w:fill="auto"/>
            <w:vAlign w:val="center"/>
            <w:hideMark/>
          </w:tcPr>
          <w:p w14:paraId="6182080B"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47B88F4" w14:textId="0708F02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241D541" w14:textId="59B5244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29EE592" w14:textId="2B436FB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4D9EC67" w14:textId="4F81E829"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74F0782" w14:textId="12A1DFA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1DDFC2C5" w14:textId="588B12B2"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C3FD06A" w14:textId="1FF072AB"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72B4BF9" w14:textId="0D4A9DE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430E64A7" w14:textId="1ECB63FA"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1A38224D" w14:textId="3DE4B29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688B052" w14:textId="09B51120"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4E13D83" w14:textId="17377ECE"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185065" w:rsidRPr="00E53202" w14:paraId="110837D0" w14:textId="77777777" w:rsidTr="0030386F">
        <w:trPr>
          <w:trHeight w:val="24"/>
        </w:trPr>
        <w:tc>
          <w:tcPr>
            <w:tcW w:w="253" w:type="dxa"/>
            <w:vMerge/>
            <w:tcBorders>
              <w:top w:val="nil"/>
              <w:left w:val="single" w:sz="4" w:space="0" w:color="auto"/>
              <w:bottom w:val="single" w:sz="4" w:space="0" w:color="auto"/>
              <w:right w:val="single" w:sz="4" w:space="0" w:color="auto"/>
            </w:tcBorders>
            <w:vAlign w:val="center"/>
            <w:hideMark/>
          </w:tcPr>
          <w:p w14:paraId="5BF0CBFB"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single" w:sz="4" w:space="0" w:color="auto"/>
              <w:right w:val="single" w:sz="4" w:space="0" w:color="auto"/>
            </w:tcBorders>
            <w:vAlign w:val="center"/>
            <w:hideMark/>
          </w:tcPr>
          <w:p w14:paraId="3FCE3ABF"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65B07B90"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Потери при транспортировке</w:t>
            </w:r>
          </w:p>
        </w:tc>
        <w:tc>
          <w:tcPr>
            <w:tcW w:w="1114" w:type="dxa"/>
            <w:tcBorders>
              <w:top w:val="nil"/>
              <w:left w:val="nil"/>
              <w:bottom w:val="single" w:sz="4" w:space="0" w:color="auto"/>
              <w:right w:val="single" w:sz="4" w:space="0" w:color="auto"/>
            </w:tcBorders>
            <w:shd w:val="clear" w:color="auto" w:fill="auto"/>
            <w:vAlign w:val="center"/>
            <w:hideMark/>
          </w:tcPr>
          <w:p w14:paraId="3E813CC6"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F053C43" w14:textId="52815E5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6E5C95C" w14:textId="614014E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86A7B01" w14:textId="6DBFBC6C"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7FDB21F" w14:textId="31971A1F"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AA74A86" w14:textId="1900995F"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4EE2A270" w14:textId="75F7B53D"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77E7F86" w14:textId="514C461C"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AEF138A" w14:textId="1F25E13A"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40CD897F" w14:textId="225DA66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820AA6D" w14:textId="75C23921"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836D08C" w14:textId="051CD1B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9EB4022" w14:textId="259E2D5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185065" w:rsidRPr="00E53202" w14:paraId="7AB98F9A" w14:textId="77777777" w:rsidTr="0030386F">
        <w:trPr>
          <w:trHeight w:val="24"/>
        </w:trPr>
        <w:tc>
          <w:tcPr>
            <w:tcW w:w="253" w:type="dxa"/>
            <w:vMerge w:val="restart"/>
            <w:tcBorders>
              <w:top w:val="nil"/>
              <w:left w:val="single" w:sz="4" w:space="0" w:color="auto"/>
              <w:bottom w:val="single" w:sz="4" w:space="0" w:color="auto"/>
              <w:right w:val="single" w:sz="4" w:space="0" w:color="auto"/>
            </w:tcBorders>
            <w:shd w:val="clear" w:color="auto" w:fill="auto"/>
            <w:vAlign w:val="center"/>
            <w:hideMark/>
          </w:tcPr>
          <w:p w14:paraId="0351E9C7"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w:t>
            </w:r>
          </w:p>
        </w:tc>
        <w:tc>
          <w:tcPr>
            <w:tcW w:w="1494" w:type="dxa"/>
            <w:vMerge w:val="restart"/>
            <w:tcBorders>
              <w:top w:val="nil"/>
              <w:left w:val="single" w:sz="4" w:space="0" w:color="auto"/>
              <w:bottom w:val="single" w:sz="4" w:space="0" w:color="auto"/>
              <w:right w:val="single" w:sz="4" w:space="0" w:color="auto"/>
            </w:tcBorders>
            <w:shd w:val="clear" w:color="auto" w:fill="auto"/>
            <w:vAlign w:val="center"/>
            <w:hideMark/>
          </w:tcPr>
          <w:p w14:paraId="78822825"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Водоотведение</w:t>
            </w:r>
          </w:p>
        </w:tc>
        <w:tc>
          <w:tcPr>
            <w:tcW w:w="2801" w:type="dxa"/>
            <w:tcBorders>
              <w:top w:val="nil"/>
              <w:left w:val="nil"/>
              <w:bottom w:val="single" w:sz="4" w:space="0" w:color="auto"/>
              <w:right w:val="single" w:sz="4" w:space="0" w:color="auto"/>
            </w:tcBorders>
            <w:shd w:val="clear" w:color="auto" w:fill="auto"/>
            <w:vAlign w:val="center"/>
            <w:hideMark/>
          </w:tcPr>
          <w:p w14:paraId="344AFDC5"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Удельный расход электроэнергии</w:t>
            </w:r>
          </w:p>
        </w:tc>
        <w:tc>
          <w:tcPr>
            <w:tcW w:w="1114" w:type="dxa"/>
            <w:tcBorders>
              <w:top w:val="nil"/>
              <w:left w:val="nil"/>
              <w:bottom w:val="single" w:sz="4" w:space="0" w:color="auto"/>
              <w:right w:val="single" w:sz="4" w:space="0" w:color="auto"/>
            </w:tcBorders>
            <w:shd w:val="clear" w:color="auto" w:fill="auto"/>
            <w:vAlign w:val="center"/>
            <w:hideMark/>
          </w:tcPr>
          <w:p w14:paraId="3BF62F61"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кВтч/м</w:t>
            </w:r>
            <w:r w:rsidRPr="00E53202">
              <w:rPr>
                <w:rFonts w:ascii="Times New Roman" w:eastAsia="Times New Roman" w:hAnsi="Times New Roman" w:cs="Times New Roman"/>
                <w:color w:val="000000"/>
                <w:sz w:val="18"/>
                <w:szCs w:val="18"/>
                <w:vertAlign w:val="superscript"/>
                <w:lang w:eastAsia="ru-RU"/>
              </w:rPr>
              <w:t>3</w:t>
            </w:r>
          </w:p>
        </w:tc>
        <w:tc>
          <w:tcPr>
            <w:tcW w:w="794" w:type="dxa"/>
            <w:tcBorders>
              <w:top w:val="nil"/>
              <w:left w:val="nil"/>
              <w:bottom w:val="single" w:sz="4" w:space="0" w:color="auto"/>
              <w:right w:val="single" w:sz="4" w:space="0" w:color="auto"/>
            </w:tcBorders>
            <w:shd w:val="clear" w:color="auto" w:fill="auto"/>
            <w:vAlign w:val="center"/>
            <w:hideMark/>
          </w:tcPr>
          <w:p w14:paraId="6E847AA5" w14:textId="37192D1F"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B62070C" w14:textId="21E5BC72"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AB541FC" w14:textId="448A262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6B1264F" w14:textId="6E0CB940"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5175C4C" w14:textId="2BDA3B7B"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C3CA0E7" w14:textId="461D7839"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CF5C131" w14:textId="5A352D1E"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B0157A2" w14:textId="69D35DF2"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D8BABBB" w14:textId="042AD47C"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2480285" w14:textId="7C550651"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F957D23" w14:textId="0E307156"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4EE72DD" w14:textId="20117AD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185065" w:rsidRPr="00E53202" w14:paraId="7A0553DD" w14:textId="77777777" w:rsidTr="0030386F">
        <w:trPr>
          <w:trHeight w:val="24"/>
        </w:trPr>
        <w:tc>
          <w:tcPr>
            <w:tcW w:w="253" w:type="dxa"/>
            <w:vMerge/>
            <w:tcBorders>
              <w:top w:val="nil"/>
              <w:left w:val="single" w:sz="4" w:space="0" w:color="auto"/>
              <w:bottom w:val="single" w:sz="4" w:space="0" w:color="auto"/>
              <w:right w:val="single" w:sz="4" w:space="0" w:color="auto"/>
            </w:tcBorders>
            <w:vAlign w:val="center"/>
            <w:hideMark/>
          </w:tcPr>
          <w:p w14:paraId="3BC708F2"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single" w:sz="4" w:space="0" w:color="auto"/>
              <w:right w:val="single" w:sz="4" w:space="0" w:color="auto"/>
            </w:tcBorders>
            <w:vAlign w:val="center"/>
            <w:hideMark/>
          </w:tcPr>
          <w:p w14:paraId="5DAF0B72"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1F5704F5"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нужды предприятия</w:t>
            </w:r>
          </w:p>
        </w:tc>
        <w:tc>
          <w:tcPr>
            <w:tcW w:w="1114" w:type="dxa"/>
            <w:tcBorders>
              <w:top w:val="nil"/>
              <w:left w:val="nil"/>
              <w:bottom w:val="single" w:sz="4" w:space="0" w:color="auto"/>
              <w:right w:val="single" w:sz="4" w:space="0" w:color="auto"/>
            </w:tcBorders>
            <w:shd w:val="clear" w:color="auto" w:fill="auto"/>
            <w:vAlign w:val="center"/>
            <w:hideMark/>
          </w:tcPr>
          <w:p w14:paraId="6865FE19"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BD1EFC8" w14:textId="7462F934"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FE8984F" w14:textId="6107DC0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927E193" w14:textId="5466E189"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A0573D5" w14:textId="201B9238"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1E398B65" w14:textId="2A57A9E4"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0A57371" w14:textId="74E1FF62"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64A700D" w14:textId="2EC9D6F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0B94676" w14:textId="4F6483D3"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ED10F5C" w14:textId="2A3003E8"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54704E2" w14:textId="0EB0A7C1"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1092F805" w14:textId="761C5C4A"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14187D8" w14:textId="2AF122D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185065" w:rsidRPr="00E53202" w14:paraId="0F101657" w14:textId="77777777" w:rsidTr="0030386F">
        <w:trPr>
          <w:trHeight w:val="24"/>
        </w:trPr>
        <w:tc>
          <w:tcPr>
            <w:tcW w:w="253" w:type="dxa"/>
            <w:vMerge/>
            <w:tcBorders>
              <w:top w:val="nil"/>
              <w:left w:val="single" w:sz="4" w:space="0" w:color="auto"/>
              <w:bottom w:val="single" w:sz="4" w:space="0" w:color="auto"/>
              <w:right w:val="single" w:sz="4" w:space="0" w:color="auto"/>
            </w:tcBorders>
            <w:vAlign w:val="center"/>
            <w:hideMark/>
          </w:tcPr>
          <w:p w14:paraId="396F42CA"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1494" w:type="dxa"/>
            <w:vMerge/>
            <w:tcBorders>
              <w:top w:val="nil"/>
              <w:left w:val="single" w:sz="4" w:space="0" w:color="auto"/>
              <w:bottom w:val="single" w:sz="4" w:space="0" w:color="auto"/>
              <w:right w:val="single" w:sz="4" w:space="0" w:color="auto"/>
            </w:tcBorders>
            <w:vAlign w:val="center"/>
            <w:hideMark/>
          </w:tcPr>
          <w:p w14:paraId="7C6222CF"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p>
        </w:tc>
        <w:tc>
          <w:tcPr>
            <w:tcW w:w="2801" w:type="dxa"/>
            <w:tcBorders>
              <w:top w:val="nil"/>
              <w:left w:val="nil"/>
              <w:bottom w:val="single" w:sz="4" w:space="0" w:color="auto"/>
              <w:right w:val="single" w:sz="4" w:space="0" w:color="auto"/>
            </w:tcBorders>
            <w:shd w:val="clear" w:color="auto" w:fill="auto"/>
            <w:vAlign w:val="center"/>
            <w:hideMark/>
          </w:tcPr>
          <w:p w14:paraId="5BDE60D3"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Притоки в систему, не охваченные договорными отношениями</w:t>
            </w:r>
          </w:p>
        </w:tc>
        <w:tc>
          <w:tcPr>
            <w:tcW w:w="1114" w:type="dxa"/>
            <w:tcBorders>
              <w:top w:val="nil"/>
              <w:left w:val="nil"/>
              <w:bottom w:val="single" w:sz="4" w:space="0" w:color="auto"/>
              <w:right w:val="single" w:sz="4" w:space="0" w:color="auto"/>
            </w:tcBorders>
            <w:shd w:val="clear" w:color="auto" w:fill="auto"/>
            <w:vAlign w:val="center"/>
            <w:hideMark/>
          </w:tcPr>
          <w:p w14:paraId="7D3561C7" w14:textId="77777777"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3F51B6A" w14:textId="3EA7545E"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D295865" w14:textId="23E31D3C"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630FEF2" w14:textId="020FB50B"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0B16541" w14:textId="124A7FFB"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30863233" w14:textId="7E1ED3D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740A23A" w14:textId="6E16CF88"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759C45EC" w14:textId="35F345A8"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073375CC" w14:textId="5A8E33E5"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C3AC323" w14:textId="57996786"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555D001D" w14:textId="36FC5072"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6BDA2FAD" w14:textId="544E4D0D"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794" w:type="dxa"/>
            <w:tcBorders>
              <w:top w:val="nil"/>
              <w:left w:val="nil"/>
              <w:bottom w:val="single" w:sz="4" w:space="0" w:color="auto"/>
              <w:right w:val="single" w:sz="4" w:space="0" w:color="auto"/>
            </w:tcBorders>
            <w:shd w:val="clear" w:color="auto" w:fill="auto"/>
            <w:vAlign w:val="center"/>
            <w:hideMark/>
          </w:tcPr>
          <w:p w14:paraId="2C63E334" w14:textId="44C0A8E4" w:rsidR="00185065" w:rsidRPr="00E53202" w:rsidRDefault="00185065" w:rsidP="0018506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bl>
    <w:p w14:paraId="066EFC17" w14:textId="77777777" w:rsidR="00203CA9" w:rsidRPr="00E53202" w:rsidRDefault="00203CA9" w:rsidP="00932F20">
      <w:pPr>
        <w:pStyle w:val="A7"/>
      </w:pPr>
    </w:p>
    <w:p w14:paraId="4AC7AA7E" w14:textId="77760A1D" w:rsidR="00203CA9" w:rsidRPr="00E53202" w:rsidRDefault="00203CA9" w:rsidP="00203CA9">
      <w:pPr>
        <w:rPr>
          <w:lang w:eastAsia="ru-RU"/>
        </w:rPr>
        <w:sectPr w:rsidR="00203CA9" w:rsidRPr="00E53202" w:rsidSect="002C4D92">
          <w:pgSz w:w="16838" w:h="11906" w:orient="landscape"/>
          <w:pgMar w:top="1134" w:right="567" w:bottom="1134" w:left="1134" w:header="709" w:footer="709" w:gutter="0"/>
          <w:cols w:space="708"/>
          <w:docGrid w:linePitch="360"/>
        </w:sectPr>
      </w:pPr>
    </w:p>
    <w:p w14:paraId="3F74DFCC" w14:textId="3767F2B1" w:rsidR="00907A7A" w:rsidRPr="00E53202" w:rsidRDefault="00907A7A" w:rsidP="00140796">
      <w:pPr>
        <w:pStyle w:val="A7"/>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4</w:t>
      </w:r>
      <w:r w:rsidR="007D4596" w:rsidRPr="00E53202">
        <w:rPr>
          <w:rFonts w:eastAsia="Microsoft YaHei"/>
          <w:bCs/>
          <w:i/>
          <w:spacing w:val="-5"/>
        </w:rPr>
        <w:t>9</w:t>
      </w:r>
      <w:r w:rsidRPr="00E53202">
        <w:rPr>
          <w:rFonts w:eastAsia="Microsoft YaHei"/>
          <w:bCs/>
          <w:i/>
          <w:spacing w:val="-5"/>
        </w:rPr>
        <w:t>. Показатели надежности поставки ресурсов</w:t>
      </w:r>
    </w:p>
    <w:tbl>
      <w:tblPr>
        <w:tblW w:w="15148" w:type="dxa"/>
        <w:tblCellMar>
          <w:left w:w="0" w:type="dxa"/>
          <w:right w:w="0" w:type="dxa"/>
        </w:tblCellMar>
        <w:tblLook w:val="04A0" w:firstRow="1" w:lastRow="0" w:firstColumn="1" w:lastColumn="0" w:noHBand="0" w:noVBand="1"/>
      </w:tblPr>
      <w:tblGrid>
        <w:gridCol w:w="305"/>
        <w:gridCol w:w="1709"/>
        <w:gridCol w:w="3419"/>
        <w:gridCol w:w="1051"/>
        <w:gridCol w:w="722"/>
        <w:gridCol w:w="722"/>
        <w:gridCol w:w="722"/>
        <w:gridCol w:w="722"/>
        <w:gridCol w:w="722"/>
        <w:gridCol w:w="722"/>
        <w:gridCol w:w="722"/>
        <w:gridCol w:w="722"/>
        <w:gridCol w:w="722"/>
        <w:gridCol w:w="722"/>
        <w:gridCol w:w="722"/>
        <w:gridCol w:w="722"/>
      </w:tblGrid>
      <w:tr w:rsidR="0000105E" w:rsidRPr="00E53202" w14:paraId="500939DB" w14:textId="77777777" w:rsidTr="0030386F">
        <w:trPr>
          <w:trHeight w:val="22"/>
        </w:trPr>
        <w:tc>
          <w:tcPr>
            <w:tcW w:w="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05351"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14:paraId="4E79435C"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Вид коммунальных ресурсов</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D1A00DB"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Показатель</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14:paraId="099FA2A2"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4C2EE8DB"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2023</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3EA808C1"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4F649CDE"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61E2D8CC"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56A3F661"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6B2FD322"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2028</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24C3AEC6"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2029</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0214994E"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6B4A01BA"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2031</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113125DA"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2032</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2585C82E"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2033</w:t>
            </w:r>
          </w:p>
        </w:tc>
        <w:tc>
          <w:tcPr>
            <w:tcW w:w="722" w:type="dxa"/>
            <w:tcBorders>
              <w:top w:val="single" w:sz="4" w:space="0" w:color="auto"/>
              <w:left w:val="nil"/>
              <w:bottom w:val="single" w:sz="4" w:space="0" w:color="auto"/>
              <w:right w:val="single" w:sz="4" w:space="0" w:color="auto"/>
            </w:tcBorders>
            <w:shd w:val="clear" w:color="auto" w:fill="auto"/>
            <w:vAlign w:val="center"/>
            <w:hideMark/>
          </w:tcPr>
          <w:p w14:paraId="185D5817" w14:textId="77777777" w:rsidR="0000105E" w:rsidRPr="00E53202" w:rsidRDefault="0000105E" w:rsidP="0000105E">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2034</w:t>
            </w:r>
          </w:p>
        </w:tc>
      </w:tr>
      <w:tr w:rsidR="004B3BB2" w:rsidRPr="00E53202" w14:paraId="5A3273FC" w14:textId="77777777" w:rsidTr="0030386F">
        <w:trPr>
          <w:trHeight w:val="22"/>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0CFD55B0"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1709" w:type="dxa"/>
            <w:vMerge w:val="restart"/>
            <w:tcBorders>
              <w:top w:val="nil"/>
              <w:left w:val="single" w:sz="4" w:space="0" w:color="auto"/>
              <w:bottom w:val="single" w:sz="4" w:space="0" w:color="auto"/>
              <w:right w:val="single" w:sz="4" w:space="0" w:color="auto"/>
            </w:tcBorders>
            <w:shd w:val="clear" w:color="auto" w:fill="auto"/>
            <w:vAlign w:val="center"/>
            <w:hideMark/>
          </w:tcPr>
          <w:p w14:paraId="6DCCED38"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Электроэнергия</w:t>
            </w:r>
          </w:p>
        </w:tc>
        <w:tc>
          <w:tcPr>
            <w:tcW w:w="3419" w:type="dxa"/>
            <w:tcBorders>
              <w:top w:val="nil"/>
              <w:left w:val="nil"/>
              <w:bottom w:val="single" w:sz="4" w:space="0" w:color="auto"/>
              <w:right w:val="single" w:sz="4" w:space="0" w:color="auto"/>
            </w:tcBorders>
            <w:shd w:val="clear" w:color="auto" w:fill="auto"/>
            <w:vAlign w:val="center"/>
            <w:hideMark/>
          </w:tcPr>
          <w:p w14:paraId="69B56498"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сетей</w:t>
            </w:r>
          </w:p>
        </w:tc>
        <w:tc>
          <w:tcPr>
            <w:tcW w:w="1051" w:type="dxa"/>
            <w:tcBorders>
              <w:top w:val="nil"/>
              <w:left w:val="nil"/>
              <w:bottom w:val="single" w:sz="4" w:space="0" w:color="auto"/>
              <w:right w:val="single" w:sz="4" w:space="0" w:color="auto"/>
            </w:tcBorders>
            <w:shd w:val="clear" w:color="auto" w:fill="auto"/>
            <w:vAlign w:val="center"/>
            <w:hideMark/>
          </w:tcPr>
          <w:p w14:paraId="6EE100BE"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8E67DF2" w14:textId="618E469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D7A8FBE" w14:textId="2C1A2A00"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71E95C43" w14:textId="1DA0C40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20857A4A" w14:textId="3125942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3BB13DC7" w14:textId="05BBDEA0"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199BCD6B" w14:textId="3E2A510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09243859" w14:textId="680286B6"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D9263D5" w14:textId="72A34F7F"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040CB062" w14:textId="377F382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75D75672" w14:textId="62E53E4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611C521E" w14:textId="1BECEB3E"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168728BC" w14:textId="62CE48D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B3BB2" w:rsidRPr="00E53202" w14:paraId="77558EAE"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5C987385"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5F94A183"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64050384"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основного оборудования</w:t>
            </w:r>
          </w:p>
        </w:tc>
        <w:tc>
          <w:tcPr>
            <w:tcW w:w="1051" w:type="dxa"/>
            <w:tcBorders>
              <w:top w:val="nil"/>
              <w:left w:val="nil"/>
              <w:bottom w:val="single" w:sz="4" w:space="0" w:color="auto"/>
              <w:right w:val="single" w:sz="4" w:space="0" w:color="auto"/>
            </w:tcBorders>
            <w:shd w:val="clear" w:color="auto" w:fill="auto"/>
            <w:vAlign w:val="center"/>
            <w:hideMark/>
          </w:tcPr>
          <w:p w14:paraId="2F64D27E"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9EC090F" w14:textId="5CF74FA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7F2463C1" w14:textId="0C99C11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3213E51D" w14:textId="1EFF2DA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40496912" w14:textId="4B1F142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5B50A1B7" w14:textId="74C0DB2F"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3F58E2F1" w14:textId="5BDD6CE6"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5006FBE2" w14:textId="2E1656CE"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36FA001E" w14:textId="4D6607C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2FE351C5" w14:textId="16CCF357"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3EC4C85C" w14:textId="4C58A24E"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1E474A70" w14:textId="564C0849"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c>
          <w:tcPr>
            <w:tcW w:w="722" w:type="dxa"/>
            <w:tcBorders>
              <w:top w:val="nil"/>
              <w:left w:val="nil"/>
              <w:bottom w:val="single" w:sz="4" w:space="0" w:color="auto"/>
              <w:right w:val="single" w:sz="4" w:space="0" w:color="auto"/>
            </w:tcBorders>
            <w:shd w:val="clear" w:color="auto" w:fill="auto"/>
            <w:vAlign w:val="center"/>
            <w:hideMark/>
          </w:tcPr>
          <w:p w14:paraId="2FFF7C70" w14:textId="5968E1A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73,00</w:t>
            </w:r>
          </w:p>
        </w:tc>
      </w:tr>
      <w:tr w:rsidR="007B7BDA" w:rsidRPr="00E53202" w14:paraId="40700C35" w14:textId="77777777" w:rsidTr="0030386F">
        <w:trPr>
          <w:trHeight w:val="22"/>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284F99AE"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1709" w:type="dxa"/>
            <w:vMerge w:val="restart"/>
            <w:tcBorders>
              <w:top w:val="nil"/>
              <w:left w:val="single" w:sz="4" w:space="0" w:color="auto"/>
              <w:bottom w:val="single" w:sz="4" w:space="0" w:color="auto"/>
              <w:right w:val="single" w:sz="4" w:space="0" w:color="auto"/>
            </w:tcBorders>
            <w:shd w:val="clear" w:color="auto" w:fill="auto"/>
            <w:vAlign w:val="center"/>
            <w:hideMark/>
          </w:tcPr>
          <w:p w14:paraId="10C7746B"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Тепловая энергия</w:t>
            </w:r>
          </w:p>
        </w:tc>
        <w:tc>
          <w:tcPr>
            <w:tcW w:w="3419" w:type="dxa"/>
            <w:tcBorders>
              <w:top w:val="nil"/>
              <w:left w:val="nil"/>
              <w:bottom w:val="single" w:sz="4" w:space="0" w:color="auto"/>
              <w:right w:val="single" w:sz="4" w:space="0" w:color="auto"/>
            </w:tcBorders>
            <w:shd w:val="clear" w:color="auto" w:fill="auto"/>
            <w:vAlign w:val="center"/>
            <w:hideMark/>
          </w:tcPr>
          <w:p w14:paraId="4EC9D5EE"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51" w:type="dxa"/>
            <w:tcBorders>
              <w:top w:val="nil"/>
              <w:left w:val="nil"/>
              <w:bottom w:val="single" w:sz="4" w:space="0" w:color="auto"/>
              <w:right w:val="single" w:sz="4" w:space="0" w:color="auto"/>
            </w:tcBorders>
            <w:shd w:val="clear" w:color="auto" w:fill="auto"/>
            <w:vAlign w:val="center"/>
            <w:hideMark/>
          </w:tcPr>
          <w:p w14:paraId="3020F9FB"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ед./км</w:t>
            </w:r>
          </w:p>
        </w:tc>
        <w:tc>
          <w:tcPr>
            <w:tcW w:w="722" w:type="dxa"/>
            <w:tcBorders>
              <w:top w:val="nil"/>
              <w:left w:val="nil"/>
              <w:bottom w:val="single" w:sz="4" w:space="0" w:color="auto"/>
              <w:right w:val="single" w:sz="4" w:space="0" w:color="auto"/>
            </w:tcBorders>
            <w:shd w:val="clear" w:color="auto" w:fill="auto"/>
            <w:vAlign w:val="center"/>
            <w:hideMark/>
          </w:tcPr>
          <w:p w14:paraId="7C22E8F2" w14:textId="3102A838"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624F9927" w14:textId="5E885400"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22B35625" w14:textId="639461D5"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54FC8F46" w14:textId="3EF8135D"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7811555B" w14:textId="2F41F5C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C047799" w14:textId="7B59B5F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626D0604" w14:textId="0859711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0B8CB4B4" w14:textId="39A518C5"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2FFD0A6D" w14:textId="4F40B5F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1985B172" w14:textId="05AFA204"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38F51E95" w14:textId="6AA494E8"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2EA30E80" w14:textId="3B052F1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B3BB2" w:rsidRPr="00E53202" w14:paraId="5ACAB142"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25912093"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4B9B80A4"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27A2FA3B"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сетей</w:t>
            </w:r>
          </w:p>
        </w:tc>
        <w:tc>
          <w:tcPr>
            <w:tcW w:w="1051" w:type="dxa"/>
            <w:tcBorders>
              <w:top w:val="nil"/>
              <w:left w:val="nil"/>
              <w:bottom w:val="single" w:sz="4" w:space="0" w:color="auto"/>
              <w:right w:val="single" w:sz="4" w:space="0" w:color="auto"/>
            </w:tcBorders>
            <w:shd w:val="clear" w:color="auto" w:fill="auto"/>
            <w:vAlign w:val="center"/>
            <w:hideMark/>
          </w:tcPr>
          <w:p w14:paraId="32667D6E"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0E6B031" w14:textId="1ADCC07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4D02095D" w14:textId="3607B35B"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622E0C26" w14:textId="0B60151C"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1B950611" w14:textId="79C87087"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3F16821B" w14:textId="0C79809B"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5D8A2E08" w14:textId="4920C2A7"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1914DC26" w14:textId="6D79F16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504E5F37" w14:textId="62A1C34B"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69A7B0C5" w14:textId="61EB8B6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61357611" w14:textId="0D6FDEC0"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5AFF57B8" w14:textId="69F6E1C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c>
          <w:tcPr>
            <w:tcW w:w="722" w:type="dxa"/>
            <w:tcBorders>
              <w:top w:val="nil"/>
              <w:left w:val="nil"/>
              <w:bottom w:val="single" w:sz="4" w:space="0" w:color="auto"/>
              <w:right w:val="single" w:sz="4" w:space="0" w:color="auto"/>
            </w:tcBorders>
            <w:shd w:val="clear" w:color="auto" w:fill="auto"/>
            <w:vAlign w:val="center"/>
            <w:hideMark/>
          </w:tcPr>
          <w:p w14:paraId="10D51D1E" w14:textId="3705401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74,00</w:t>
            </w:r>
          </w:p>
        </w:tc>
      </w:tr>
      <w:tr w:rsidR="007B7BDA" w:rsidRPr="00E53202" w14:paraId="50B4E648"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2CFF1502" w14:textId="77777777" w:rsidR="007B7BDA" w:rsidRPr="00E53202" w:rsidRDefault="007B7BDA" w:rsidP="007B7BDA">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50D5B402" w14:textId="77777777" w:rsidR="007B7BDA" w:rsidRPr="00E53202" w:rsidRDefault="007B7BDA" w:rsidP="007B7BDA">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3167991A"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основного оборудования</w:t>
            </w:r>
          </w:p>
        </w:tc>
        <w:tc>
          <w:tcPr>
            <w:tcW w:w="1051" w:type="dxa"/>
            <w:tcBorders>
              <w:top w:val="nil"/>
              <w:left w:val="nil"/>
              <w:bottom w:val="single" w:sz="4" w:space="0" w:color="auto"/>
              <w:right w:val="single" w:sz="4" w:space="0" w:color="auto"/>
            </w:tcBorders>
            <w:shd w:val="clear" w:color="auto" w:fill="auto"/>
            <w:vAlign w:val="center"/>
            <w:hideMark/>
          </w:tcPr>
          <w:p w14:paraId="6E695542"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9F8A482" w14:textId="73436020"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32CBFFD8" w14:textId="730A3012"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5722DB88" w14:textId="6988497F"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6F4CD6FB" w14:textId="25F8C99E"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71E04E92" w14:textId="557944D8"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5332CC0" w14:textId="0EFB92FD"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5748A960" w14:textId="6CD72A3A"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1996A9BC" w14:textId="4F3935DD"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3FA4D51" w14:textId="48CB705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7474E2DB" w14:textId="4DCC0C44"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432FE1DF" w14:textId="0D86433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c>
          <w:tcPr>
            <w:tcW w:w="722" w:type="dxa"/>
            <w:tcBorders>
              <w:top w:val="nil"/>
              <w:left w:val="nil"/>
              <w:bottom w:val="single" w:sz="4" w:space="0" w:color="auto"/>
              <w:right w:val="single" w:sz="4" w:space="0" w:color="auto"/>
            </w:tcBorders>
            <w:shd w:val="clear" w:color="auto" w:fill="auto"/>
            <w:vAlign w:val="center"/>
            <w:hideMark/>
          </w:tcPr>
          <w:p w14:paraId="1EF8FAA9" w14:textId="5EE4DEE0"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н/д</w:t>
            </w:r>
          </w:p>
        </w:tc>
      </w:tr>
      <w:tr w:rsidR="004B3BB2" w:rsidRPr="00E53202" w14:paraId="1CA04F3E" w14:textId="77777777" w:rsidTr="0030386F">
        <w:trPr>
          <w:trHeight w:val="22"/>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46F33D89"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1709" w:type="dxa"/>
            <w:vMerge w:val="restart"/>
            <w:tcBorders>
              <w:top w:val="nil"/>
              <w:left w:val="single" w:sz="4" w:space="0" w:color="auto"/>
              <w:bottom w:val="single" w:sz="4" w:space="0" w:color="auto"/>
              <w:right w:val="single" w:sz="4" w:space="0" w:color="auto"/>
            </w:tcBorders>
            <w:shd w:val="clear" w:color="auto" w:fill="auto"/>
            <w:vAlign w:val="center"/>
            <w:hideMark/>
          </w:tcPr>
          <w:p w14:paraId="7C8C8164"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Холодная вода</w:t>
            </w:r>
          </w:p>
        </w:tc>
        <w:tc>
          <w:tcPr>
            <w:tcW w:w="3419" w:type="dxa"/>
            <w:tcBorders>
              <w:top w:val="nil"/>
              <w:left w:val="nil"/>
              <w:bottom w:val="single" w:sz="4" w:space="0" w:color="auto"/>
              <w:right w:val="single" w:sz="4" w:space="0" w:color="auto"/>
            </w:tcBorders>
            <w:shd w:val="clear" w:color="auto" w:fill="auto"/>
            <w:vAlign w:val="center"/>
            <w:hideMark/>
          </w:tcPr>
          <w:p w14:paraId="354CC440"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51" w:type="dxa"/>
            <w:tcBorders>
              <w:top w:val="nil"/>
              <w:left w:val="nil"/>
              <w:bottom w:val="single" w:sz="4" w:space="0" w:color="auto"/>
              <w:right w:val="single" w:sz="4" w:space="0" w:color="auto"/>
            </w:tcBorders>
            <w:shd w:val="clear" w:color="auto" w:fill="auto"/>
            <w:vAlign w:val="center"/>
            <w:hideMark/>
          </w:tcPr>
          <w:p w14:paraId="5D11ACE1"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ед./км</w:t>
            </w:r>
          </w:p>
        </w:tc>
        <w:tc>
          <w:tcPr>
            <w:tcW w:w="722" w:type="dxa"/>
            <w:tcBorders>
              <w:top w:val="nil"/>
              <w:left w:val="nil"/>
              <w:bottom w:val="single" w:sz="4" w:space="0" w:color="auto"/>
              <w:right w:val="single" w:sz="4" w:space="0" w:color="auto"/>
            </w:tcBorders>
            <w:shd w:val="clear" w:color="auto" w:fill="auto"/>
            <w:vAlign w:val="center"/>
            <w:hideMark/>
          </w:tcPr>
          <w:p w14:paraId="0A222795" w14:textId="7971678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5B552B8F" w14:textId="44FBDB0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6D750222" w14:textId="685EE3C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3CDFD5DA" w14:textId="146C52CF"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721BDDA4" w14:textId="293C3E02"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3212C76D" w14:textId="7E6F2A8B"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15797B57" w14:textId="28228EFD"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707D6ACE" w14:textId="78E0C1D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16775581" w14:textId="7793989B"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7B17E24B" w14:textId="17621B8C"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5E514C6F" w14:textId="67538490"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c>
          <w:tcPr>
            <w:tcW w:w="722" w:type="dxa"/>
            <w:tcBorders>
              <w:top w:val="nil"/>
              <w:left w:val="nil"/>
              <w:bottom w:val="single" w:sz="4" w:space="0" w:color="auto"/>
              <w:right w:val="single" w:sz="4" w:space="0" w:color="auto"/>
            </w:tcBorders>
            <w:shd w:val="clear" w:color="auto" w:fill="auto"/>
            <w:vAlign w:val="center"/>
            <w:hideMark/>
          </w:tcPr>
          <w:p w14:paraId="6FEE1B75" w14:textId="5D4D460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0,00</w:t>
            </w:r>
          </w:p>
        </w:tc>
      </w:tr>
      <w:tr w:rsidR="004B3BB2" w:rsidRPr="00E53202" w14:paraId="2DF038AD"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4D0CBB30"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7C760D15"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57E0C701"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сетей</w:t>
            </w:r>
          </w:p>
        </w:tc>
        <w:tc>
          <w:tcPr>
            <w:tcW w:w="1051" w:type="dxa"/>
            <w:tcBorders>
              <w:top w:val="nil"/>
              <w:left w:val="nil"/>
              <w:bottom w:val="single" w:sz="4" w:space="0" w:color="auto"/>
              <w:right w:val="single" w:sz="4" w:space="0" w:color="auto"/>
            </w:tcBorders>
            <w:shd w:val="clear" w:color="auto" w:fill="auto"/>
            <w:vAlign w:val="center"/>
            <w:hideMark/>
          </w:tcPr>
          <w:p w14:paraId="653F4C40"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85D19C0" w14:textId="7FD55F4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36B1C72C" w14:textId="4001243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5D32B674" w14:textId="794B2F2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7D8E6750" w14:textId="7AA4922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5B1E6CD6" w14:textId="682BE7C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3942227D" w14:textId="71FA6939"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3931D998" w14:textId="57B499FF"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4875814C" w14:textId="69AD6C6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5EEE1BB8" w14:textId="4F5254C0"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6FAA5D40" w14:textId="6635DEFA"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75C8404E" w14:textId="1F35F84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c>
          <w:tcPr>
            <w:tcW w:w="722" w:type="dxa"/>
            <w:tcBorders>
              <w:top w:val="nil"/>
              <w:left w:val="nil"/>
              <w:bottom w:val="single" w:sz="4" w:space="0" w:color="auto"/>
              <w:right w:val="single" w:sz="4" w:space="0" w:color="auto"/>
            </w:tcBorders>
            <w:shd w:val="clear" w:color="auto" w:fill="auto"/>
            <w:vAlign w:val="center"/>
            <w:hideMark/>
          </w:tcPr>
          <w:p w14:paraId="1E57EB72" w14:textId="366FC80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58,10</w:t>
            </w:r>
          </w:p>
        </w:tc>
      </w:tr>
      <w:tr w:rsidR="004B3BB2" w:rsidRPr="00E53202" w14:paraId="31A69212"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73BB0A87"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698FDA65" w14:textId="77777777" w:rsidR="004B3BB2" w:rsidRPr="00E53202" w:rsidRDefault="004B3BB2" w:rsidP="004B3BB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4EBA508C"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основного оборудования</w:t>
            </w:r>
          </w:p>
        </w:tc>
        <w:tc>
          <w:tcPr>
            <w:tcW w:w="1051" w:type="dxa"/>
            <w:tcBorders>
              <w:top w:val="nil"/>
              <w:left w:val="nil"/>
              <w:bottom w:val="single" w:sz="4" w:space="0" w:color="auto"/>
              <w:right w:val="single" w:sz="4" w:space="0" w:color="auto"/>
            </w:tcBorders>
            <w:shd w:val="clear" w:color="auto" w:fill="auto"/>
            <w:vAlign w:val="center"/>
            <w:hideMark/>
          </w:tcPr>
          <w:p w14:paraId="5CB0EE5D" w14:textId="77777777" w:rsidR="004B3BB2" w:rsidRPr="00E53202" w:rsidRDefault="004B3BB2" w:rsidP="004B3BB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AB54805" w14:textId="6BE8CD5D"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6798A04F" w14:textId="7B3C35D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654AF540" w14:textId="64DFCBE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07AF9070" w14:textId="71FC36AD"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7544D9A6" w14:textId="3AAD15D6"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6D5EA1A6" w14:textId="276FE7D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626C5051" w14:textId="7F0646E5"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70522CBB" w14:textId="16BFB088"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1B8B0510" w14:textId="10AA8321"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3F4DE57E" w14:textId="47357507"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2A69F2D5" w14:textId="2BA8A0A3"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c>
          <w:tcPr>
            <w:tcW w:w="722" w:type="dxa"/>
            <w:tcBorders>
              <w:top w:val="nil"/>
              <w:left w:val="nil"/>
              <w:bottom w:val="single" w:sz="4" w:space="0" w:color="auto"/>
              <w:right w:val="single" w:sz="4" w:space="0" w:color="auto"/>
            </w:tcBorders>
            <w:shd w:val="clear" w:color="auto" w:fill="auto"/>
            <w:vAlign w:val="center"/>
            <w:hideMark/>
          </w:tcPr>
          <w:p w14:paraId="3D95A9F9" w14:textId="21C102C4" w:rsidR="004B3BB2" w:rsidRPr="00E53202" w:rsidRDefault="004B3BB2"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75,60</w:t>
            </w:r>
          </w:p>
        </w:tc>
      </w:tr>
      <w:tr w:rsidR="007B7BDA" w:rsidRPr="00E53202" w14:paraId="59C59ACD" w14:textId="77777777" w:rsidTr="0030386F">
        <w:trPr>
          <w:trHeight w:val="22"/>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5E3E837F"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1709" w:type="dxa"/>
            <w:vMerge w:val="restart"/>
            <w:tcBorders>
              <w:top w:val="nil"/>
              <w:left w:val="single" w:sz="4" w:space="0" w:color="auto"/>
              <w:bottom w:val="single" w:sz="4" w:space="0" w:color="auto"/>
              <w:right w:val="single" w:sz="4" w:space="0" w:color="auto"/>
            </w:tcBorders>
            <w:shd w:val="clear" w:color="auto" w:fill="auto"/>
            <w:vAlign w:val="center"/>
            <w:hideMark/>
          </w:tcPr>
          <w:p w14:paraId="1F477981"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Природный газ</w:t>
            </w:r>
          </w:p>
        </w:tc>
        <w:tc>
          <w:tcPr>
            <w:tcW w:w="3419" w:type="dxa"/>
            <w:tcBorders>
              <w:top w:val="nil"/>
              <w:left w:val="nil"/>
              <w:bottom w:val="single" w:sz="4" w:space="0" w:color="auto"/>
              <w:right w:val="single" w:sz="4" w:space="0" w:color="auto"/>
            </w:tcBorders>
            <w:shd w:val="clear" w:color="auto" w:fill="auto"/>
            <w:vAlign w:val="center"/>
            <w:hideMark/>
          </w:tcPr>
          <w:p w14:paraId="140CFF97"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сетей</w:t>
            </w:r>
          </w:p>
        </w:tc>
        <w:tc>
          <w:tcPr>
            <w:tcW w:w="1051" w:type="dxa"/>
            <w:tcBorders>
              <w:top w:val="nil"/>
              <w:left w:val="nil"/>
              <w:bottom w:val="single" w:sz="4" w:space="0" w:color="auto"/>
              <w:right w:val="single" w:sz="4" w:space="0" w:color="auto"/>
            </w:tcBorders>
            <w:shd w:val="clear" w:color="auto" w:fill="auto"/>
            <w:vAlign w:val="center"/>
            <w:hideMark/>
          </w:tcPr>
          <w:p w14:paraId="51B60066"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E3A19E7" w14:textId="023A2FA5"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6008C62" w14:textId="05674B1F"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E1660CB" w14:textId="3136A0CD"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3B8C39BE" w14:textId="3C48ED60"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D8FFA61" w14:textId="1890FAE3"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785123C" w14:textId="32CFC17E"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7196E12" w14:textId="02A8C17E"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5A0A66C" w14:textId="223445C9"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F1D36B5" w14:textId="5CB3FC9E"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3EC87D71" w14:textId="28F39FB4"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C814107" w14:textId="3F59257B"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5A86F60" w14:textId="1DB3EBA5"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7B7BDA" w:rsidRPr="00E53202" w14:paraId="564217D3"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0CD09E17" w14:textId="77777777" w:rsidR="007B7BDA" w:rsidRPr="00E53202" w:rsidRDefault="007B7BDA" w:rsidP="007B7BDA">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3A4D963F" w14:textId="77777777" w:rsidR="007B7BDA" w:rsidRPr="00E53202" w:rsidRDefault="007B7BDA" w:rsidP="007B7BDA">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4D89CA13"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основного оборудования</w:t>
            </w:r>
          </w:p>
        </w:tc>
        <w:tc>
          <w:tcPr>
            <w:tcW w:w="1051" w:type="dxa"/>
            <w:tcBorders>
              <w:top w:val="nil"/>
              <w:left w:val="nil"/>
              <w:bottom w:val="single" w:sz="4" w:space="0" w:color="auto"/>
              <w:right w:val="single" w:sz="4" w:space="0" w:color="auto"/>
            </w:tcBorders>
            <w:shd w:val="clear" w:color="auto" w:fill="auto"/>
            <w:vAlign w:val="center"/>
            <w:hideMark/>
          </w:tcPr>
          <w:p w14:paraId="3A1A16EA" w14:textId="7777777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5EDEAF3" w14:textId="4CA9CA82"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35B1AE2" w14:textId="7A3E10F9"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39232931" w14:textId="46693D98"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4F01585" w14:textId="7D024CBA"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9764530" w14:textId="4449423F"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9493348" w14:textId="704DF91C"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84119C2" w14:textId="4F5FAD4E"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486280D" w14:textId="4405D797"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9BB6F3C" w14:textId="15F7CC56"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6A73C06" w14:textId="015FE299"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8B662E2" w14:textId="4365F0E0"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7FC547C" w14:textId="02C8497C" w:rsidR="007B7BDA" w:rsidRPr="00E53202" w:rsidRDefault="007B7BDA" w:rsidP="007B7BDA">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8355C2" w:rsidRPr="00E53202" w14:paraId="42CC53D6" w14:textId="77777777" w:rsidTr="0030386F">
        <w:trPr>
          <w:trHeight w:val="22"/>
        </w:trPr>
        <w:tc>
          <w:tcPr>
            <w:tcW w:w="305" w:type="dxa"/>
            <w:vMerge w:val="restart"/>
            <w:tcBorders>
              <w:top w:val="nil"/>
              <w:left w:val="single" w:sz="4" w:space="0" w:color="auto"/>
              <w:bottom w:val="single" w:sz="4" w:space="0" w:color="auto"/>
              <w:right w:val="single" w:sz="4" w:space="0" w:color="auto"/>
            </w:tcBorders>
            <w:shd w:val="clear" w:color="auto" w:fill="auto"/>
            <w:vAlign w:val="center"/>
            <w:hideMark/>
          </w:tcPr>
          <w:p w14:paraId="4098E061"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w:t>
            </w:r>
          </w:p>
        </w:tc>
        <w:tc>
          <w:tcPr>
            <w:tcW w:w="1709" w:type="dxa"/>
            <w:vMerge w:val="restart"/>
            <w:tcBorders>
              <w:top w:val="nil"/>
              <w:left w:val="single" w:sz="4" w:space="0" w:color="auto"/>
              <w:bottom w:val="single" w:sz="4" w:space="0" w:color="auto"/>
              <w:right w:val="single" w:sz="4" w:space="0" w:color="auto"/>
            </w:tcBorders>
            <w:shd w:val="clear" w:color="auto" w:fill="auto"/>
            <w:vAlign w:val="center"/>
            <w:hideMark/>
          </w:tcPr>
          <w:p w14:paraId="43E4C434"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Водоотведение</w:t>
            </w:r>
          </w:p>
        </w:tc>
        <w:tc>
          <w:tcPr>
            <w:tcW w:w="3419" w:type="dxa"/>
            <w:tcBorders>
              <w:top w:val="nil"/>
              <w:left w:val="nil"/>
              <w:bottom w:val="single" w:sz="4" w:space="0" w:color="auto"/>
              <w:right w:val="single" w:sz="4" w:space="0" w:color="auto"/>
            </w:tcBorders>
            <w:shd w:val="clear" w:color="auto" w:fill="auto"/>
            <w:vAlign w:val="center"/>
            <w:hideMark/>
          </w:tcPr>
          <w:p w14:paraId="3A47C600"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Удельное количество аварий в расчете на протяженность сетей в год</w:t>
            </w:r>
          </w:p>
        </w:tc>
        <w:tc>
          <w:tcPr>
            <w:tcW w:w="1051" w:type="dxa"/>
            <w:tcBorders>
              <w:top w:val="nil"/>
              <w:left w:val="nil"/>
              <w:bottom w:val="single" w:sz="4" w:space="0" w:color="auto"/>
              <w:right w:val="single" w:sz="4" w:space="0" w:color="auto"/>
            </w:tcBorders>
            <w:shd w:val="clear" w:color="auto" w:fill="auto"/>
            <w:vAlign w:val="center"/>
            <w:hideMark/>
          </w:tcPr>
          <w:p w14:paraId="6E83AFEF"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ед./км</w:t>
            </w:r>
          </w:p>
        </w:tc>
        <w:tc>
          <w:tcPr>
            <w:tcW w:w="722" w:type="dxa"/>
            <w:tcBorders>
              <w:top w:val="nil"/>
              <w:left w:val="nil"/>
              <w:bottom w:val="single" w:sz="4" w:space="0" w:color="auto"/>
              <w:right w:val="single" w:sz="4" w:space="0" w:color="auto"/>
            </w:tcBorders>
            <w:shd w:val="clear" w:color="auto" w:fill="auto"/>
            <w:vAlign w:val="center"/>
            <w:hideMark/>
          </w:tcPr>
          <w:p w14:paraId="4D015E08" w14:textId="2AF57D5F"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8813CA3" w14:textId="2F32CB7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10009FD" w14:textId="5A365D51"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98C0169" w14:textId="02339A56"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B1ECC19" w14:textId="7A6EFB2F"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788A256" w14:textId="41901AD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FC8B37B" w14:textId="448DAED8"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19A4149" w14:textId="6D089B35"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5C771EC" w14:textId="285D3E14"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F6A53DB" w14:textId="10F683A9"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D1FF2B2" w14:textId="2B56F7FA"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DAE4CFD" w14:textId="76A5BE72"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8355C2" w:rsidRPr="00E53202" w14:paraId="6ABB015A"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33B90EFC" w14:textId="77777777" w:rsidR="008355C2" w:rsidRPr="00E53202" w:rsidRDefault="008355C2" w:rsidP="008355C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5D80B602" w14:textId="77777777" w:rsidR="008355C2" w:rsidRPr="00E53202" w:rsidRDefault="008355C2" w:rsidP="008355C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2DD34A1D"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сетей</w:t>
            </w:r>
          </w:p>
        </w:tc>
        <w:tc>
          <w:tcPr>
            <w:tcW w:w="1051" w:type="dxa"/>
            <w:tcBorders>
              <w:top w:val="nil"/>
              <w:left w:val="nil"/>
              <w:bottom w:val="single" w:sz="4" w:space="0" w:color="auto"/>
              <w:right w:val="single" w:sz="4" w:space="0" w:color="auto"/>
            </w:tcBorders>
            <w:shd w:val="clear" w:color="auto" w:fill="auto"/>
            <w:vAlign w:val="center"/>
            <w:hideMark/>
          </w:tcPr>
          <w:p w14:paraId="1DCEF6C8"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7DE0BA2" w14:textId="3308949D"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C710971" w14:textId="2E01F571"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783E161" w14:textId="38B43432"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496A4252" w14:textId="52F17D91"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C7F15D7" w14:textId="4818D9C2"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275889D" w14:textId="0D524F42"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206A8A7" w14:textId="75882EA4"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48102AA" w14:textId="2D4C2903"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44FDED7" w14:textId="47254E4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724C8F3" w14:textId="5ED23B0E"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93E133C" w14:textId="550CD41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D748910" w14:textId="1EFC2B34"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8355C2" w:rsidRPr="00E53202" w14:paraId="0F2D4069" w14:textId="77777777" w:rsidTr="0030386F">
        <w:trPr>
          <w:trHeight w:val="22"/>
        </w:trPr>
        <w:tc>
          <w:tcPr>
            <w:tcW w:w="305" w:type="dxa"/>
            <w:vMerge/>
            <w:tcBorders>
              <w:top w:val="nil"/>
              <w:left w:val="single" w:sz="4" w:space="0" w:color="auto"/>
              <w:bottom w:val="single" w:sz="4" w:space="0" w:color="auto"/>
              <w:right w:val="single" w:sz="4" w:space="0" w:color="auto"/>
            </w:tcBorders>
            <w:vAlign w:val="center"/>
            <w:hideMark/>
          </w:tcPr>
          <w:p w14:paraId="232FD208" w14:textId="77777777" w:rsidR="008355C2" w:rsidRPr="00E53202" w:rsidRDefault="008355C2" w:rsidP="008355C2">
            <w:pPr>
              <w:spacing w:after="0" w:line="240" w:lineRule="auto"/>
              <w:rPr>
                <w:rFonts w:ascii="Times New Roman" w:eastAsia="Times New Roman" w:hAnsi="Times New Roman" w:cs="Times New Roman"/>
                <w:color w:val="000000"/>
                <w:sz w:val="20"/>
                <w:szCs w:val="20"/>
                <w:lang w:eastAsia="ru-RU"/>
              </w:rPr>
            </w:pPr>
          </w:p>
        </w:tc>
        <w:tc>
          <w:tcPr>
            <w:tcW w:w="1709" w:type="dxa"/>
            <w:vMerge/>
            <w:tcBorders>
              <w:top w:val="nil"/>
              <w:left w:val="single" w:sz="4" w:space="0" w:color="auto"/>
              <w:bottom w:val="single" w:sz="4" w:space="0" w:color="auto"/>
              <w:right w:val="single" w:sz="4" w:space="0" w:color="auto"/>
            </w:tcBorders>
            <w:vAlign w:val="center"/>
            <w:hideMark/>
          </w:tcPr>
          <w:p w14:paraId="7C994BCD" w14:textId="77777777" w:rsidR="008355C2" w:rsidRPr="00E53202" w:rsidRDefault="008355C2" w:rsidP="008355C2">
            <w:pPr>
              <w:spacing w:after="0" w:line="240" w:lineRule="auto"/>
              <w:rPr>
                <w:rFonts w:ascii="Times New Roman" w:eastAsia="Times New Roman" w:hAnsi="Times New Roman" w:cs="Times New Roman"/>
                <w:color w:val="000000"/>
                <w:sz w:val="20"/>
                <w:szCs w:val="20"/>
                <w:lang w:eastAsia="ru-RU"/>
              </w:rPr>
            </w:pPr>
          </w:p>
        </w:tc>
        <w:tc>
          <w:tcPr>
            <w:tcW w:w="3419" w:type="dxa"/>
            <w:tcBorders>
              <w:top w:val="nil"/>
              <w:left w:val="nil"/>
              <w:bottom w:val="single" w:sz="4" w:space="0" w:color="auto"/>
              <w:right w:val="single" w:sz="4" w:space="0" w:color="auto"/>
            </w:tcBorders>
            <w:shd w:val="clear" w:color="auto" w:fill="auto"/>
            <w:vAlign w:val="center"/>
            <w:hideMark/>
          </w:tcPr>
          <w:p w14:paraId="1FFE01F1"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Средний износ основного оборудования</w:t>
            </w:r>
          </w:p>
        </w:tc>
        <w:tc>
          <w:tcPr>
            <w:tcW w:w="1051" w:type="dxa"/>
            <w:tcBorders>
              <w:top w:val="nil"/>
              <w:left w:val="nil"/>
              <w:bottom w:val="single" w:sz="4" w:space="0" w:color="auto"/>
              <w:right w:val="single" w:sz="4" w:space="0" w:color="auto"/>
            </w:tcBorders>
            <w:shd w:val="clear" w:color="auto" w:fill="auto"/>
            <w:vAlign w:val="center"/>
            <w:hideMark/>
          </w:tcPr>
          <w:p w14:paraId="6E9D47CD" w14:textId="7777777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2D867BB" w14:textId="14280C5A"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31025E8" w14:textId="3303979E"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7D8B1F3A" w14:textId="3F3BE0A5"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D39EE21" w14:textId="05C1147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2713DC9" w14:textId="4F157961"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1D5BFAAC" w14:textId="4177DFD0"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CAC6A3B" w14:textId="499C3478"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2D7439CB" w14:textId="75814BC4"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ED9EB00" w14:textId="6DD460AA"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69193910" w14:textId="55287F75"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07AF0165" w14:textId="7CFBDE97"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722" w:type="dxa"/>
            <w:tcBorders>
              <w:top w:val="nil"/>
              <w:left w:val="nil"/>
              <w:bottom w:val="single" w:sz="4" w:space="0" w:color="auto"/>
              <w:right w:val="single" w:sz="4" w:space="0" w:color="auto"/>
            </w:tcBorders>
            <w:shd w:val="clear" w:color="auto" w:fill="auto"/>
            <w:vAlign w:val="center"/>
            <w:hideMark/>
          </w:tcPr>
          <w:p w14:paraId="5FD5265A" w14:textId="797F25BF" w:rsidR="008355C2" w:rsidRPr="00E53202" w:rsidRDefault="008355C2" w:rsidP="008355C2">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27491D40" w14:textId="77777777" w:rsidR="002D467F" w:rsidRPr="00E53202" w:rsidRDefault="002D467F" w:rsidP="00893C67">
      <w:pPr>
        <w:pStyle w:val="A7"/>
        <w:spacing w:line="276" w:lineRule="auto"/>
        <w:sectPr w:rsidR="002D467F" w:rsidRPr="00E53202" w:rsidSect="002C4D92">
          <w:pgSz w:w="16838" w:h="11906" w:orient="landscape"/>
          <w:pgMar w:top="1134" w:right="567" w:bottom="1134" w:left="1134" w:header="709" w:footer="709" w:gutter="0"/>
          <w:cols w:space="708"/>
          <w:docGrid w:linePitch="360"/>
        </w:sectPr>
      </w:pPr>
    </w:p>
    <w:p w14:paraId="75A6372E" w14:textId="0BAAAD61" w:rsidR="008D0B09" w:rsidRPr="00E53202" w:rsidRDefault="008D0B09" w:rsidP="002B2DA2">
      <w:pPr>
        <w:pStyle w:val="11"/>
        <w:spacing w:before="0"/>
        <w:ind w:firstLine="567"/>
        <w:jc w:val="left"/>
        <w:rPr>
          <w:rFonts w:eastAsia="Times New Roman"/>
          <w:bCs/>
          <w:spacing w:val="0"/>
          <w:sz w:val="24"/>
          <w:szCs w:val="24"/>
        </w:rPr>
      </w:pPr>
      <w:bookmarkStart w:id="107" w:name="_Toc188461424"/>
      <w:r w:rsidRPr="00E53202">
        <w:rPr>
          <w:rFonts w:eastAsia="Times New Roman"/>
          <w:bCs/>
          <w:spacing w:val="0"/>
          <w:sz w:val="24"/>
          <w:szCs w:val="24"/>
        </w:rPr>
        <w:lastRenderedPageBreak/>
        <w:t xml:space="preserve">Раздел 6. </w:t>
      </w:r>
      <w:r w:rsidR="00076A73" w:rsidRPr="00E53202">
        <w:rPr>
          <w:rFonts w:eastAsia="Times New Roman"/>
          <w:bCs/>
          <w:spacing w:val="0"/>
          <w:sz w:val="24"/>
          <w:szCs w:val="24"/>
        </w:rPr>
        <w:t xml:space="preserve">Перспективная схема электроснабжения </w:t>
      </w:r>
      <w:r w:rsidR="0081464E">
        <w:rPr>
          <w:rFonts w:eastAsia="Times New Roman"/>
          <w:bCs/>
          <w:spacing w:val="0"/>
          <w:sz w:val="24"/>
          <w:szCs w:val="24"/>
        </w:rPr>
        <w:t>сельского поселения</w:t>
      </w:r>
      <w:bookmarkEnd w:id="107"/>
    </w:p>
    <w:p w14:paraId="23EB09A4" w14:textId="5FF7F412" w:rsidR="00641938" w:rsidRPr="00E53202" w:rsidRDefault="00E5419C" w:rsidP="00E5419C">
      <w:pPr>
        <w:pStyle w:val="A7"/>
      </w:pPr>
      <w:r w:rsidRPr="00E53202">
        <w:t>Существующее положение</w:t>
      </w:r>
      <w:r w:rsidR="00A1528A" w:rsidRPr="00E53202">
        <w:t xml:space="preserve"> в системе электроснабжения МО, </w:t>
      </w:r>
      <w:r w:rsidR="008B5B3A" w:rsidRPr="00E53202">
        <w:t xml:space="preserve">балансы, показатели </w:t>
      </w:r>
      <w:r w:rsidR="00254E06" w:rsidRPr="00E53202">
        <w:t xml:space="preserve">потребления, надежности и безопасности </w:t>
      </w:r>
      <w:r w:rsidR="00AC5D6C" w:rsidRPr="00E53202">
        <w:t xml:space="preserve">приведены в </w:t>
      </w:r>
      <w:r w:rsidR="00AE454D" w:rsidRPr="00E53202">
        <w:t>Разделе 3.4 данного документа</w:t>
      </w:r>
      <w:r w:rsidR="00F76CC2" w:rsidRPr="00E53202">
        <w:t>.</w:t>
      </w:r>
    </w:p>
    <w:p w14:paraId="1938099E" w14:textId="5F8EF03B" w:rsidR="00B333F5" w:rsidRPr="00E53202" w:rsidRDefault="00B333F5" w:rsidP="009E3F38">
      <w:pPr>
        <w:pStyle w:val="A7"/>
      </w:pPr>
      <w:r w:rsidRPr="00E53202">
        <w:t xml:space="preserve">Выявленные в разделе </w:t>
      </w:r>
      <w:r w:rsidR="00AE454D" w:rsidRPr="00E53202">
        <w:t>3</w:t>
      </w:r>
      <w:r w:rsidRPr="00E53202">
        <w:t>.</w:t>
      </w:r>
      <w:r w:rsidR="00AE454D" w:rsidRPr="00E53202">
        <w:t>4</w:t>
      </w:r>
      <w:r w:rsidRPr="00E53202">
        <w:t>.</w:t>
      </w:r>
      <w:r w:rsidR="00AE454D" w:rsidRPr="00E53202">
        <w:t>8</w:t>
      </w:r>
      <w:r w:rsidRPr="00E53202">
        <w:t xml:space="preserve">. проблемы и задачи функционирования и развития системы электроснабжения </w:t>
      </w:r>
      <w:r w:rsidR="0081464E">
        <w:t>сельского поселения</w:t>
      </w:r>
      <w:r w:rsidRPr="00E53202">
        <w:t xml:space="preserve"> в рамках Программы решаются посредством мероприятий по повышению качества товаров (услуг) и надежности электроснабжения. </w:t>
      </w:r>
    </w:p>
    <w:p w14:paraId="77287E88" w14:textId="3287F61A" w:rsidR="00B333F5" w:rsidRPr="00E53202" w:rsidRDefault="00B333F5" w:rsidP="009E3F38">
      <w:pPr>
        <w:pStyle w:val="A7"/>
      </w:pPr>
      <w:r w:rsidRPr="00E53202">
        <w:t xml:space="preserve">Комплекс мероприятий по развитию системы электроснабжения </w:t>
      </w:r>
      <w:r w:rsidR="0081464E">
        <w:t>сельского поселения</w:t>
      </w:r>
      <w:r w:rsidRPr="00E53202">
        <w:t>,</w:t>
      </w:r>
      <w:r w:rsidR="005B022D" w:rsidRPr="00E53202">
        <w:t xml:space="preserve"> </w:t>
      </w:r>
      <w:r w:rsidRPr="00E53202">
        <w:t xml:space="preserve">учитывает проекты по развитию электрических сетей </w:t>
      </w:r>
      <w:r w:rsidR="00B2650A" w:rsidRPr="00E53202">
        <w:t xml:space="preserve">на территории </w:t>
      </w:r>
      <w:r w:rsidR="0081464E">
        <w:t>сельского поселения</w:t>
      </w:r>
      <w:r w:rsidR="00B2650A" w:rsidRPr="00E53202">
        <w:t xml:space="preserve"> в соответствии с его Генеральным планом, инвестиционными программами регулируемых организаций</w:t>
      </w:r>
      <w:r w:rsidRPr="00E53202">
        <w:t xml:space="preserve">, целевыми программами </w:t>
      </w:r>
      <w:r w:rsidR="0081464E">
        <w:t>сельского поселения</w:t>
      </w:r>
      <w:r w:rsidRPr="00E53202">
        <w:t>, а также данных о перспективных участках нового строительства.</w:t>
      </w:r>
    </w:p>
    <w:p w14:paraId="142BCFF7" w14:textId="77777777" w:rsidR="00B333F5" w:rsidRPr="00E53202" w:rsidRDefault="00B333F5" w:rsidP="009E3F38">
      <w:pPr>
        <w:pStyle w:val="A7"/>
      </w:pPr>
      <w:r w:rsidRPr="00E53202">
        <w:t>Эффективность мероприятий выражается ростом выручки от реализации электроэнергии в течение периода действия Программы.</w:t>
      </w:r>
    </w:p>
    <w:p w14:paraId="6FD5ED93" w14:textId="148C2373" w:rsidR="00B333F5" w:rsidRPr="00E53202" w:rsidRDefault="00B333F5" w:rsidP="009E3F38">
      <w:pPr>
        <w:pStyle w:val="A7"/>
      </w:pPr>
      <w:r w:rsidRPr="00E53202">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7D081F1A" w14:textId="6EA64D05" w:rsidR="00B333F5" w:rsidRPr="00E53202" w:rsidRDefault="00B333F5" w:rsidP="009E3F38">
      <w:pPr>
        <w:pStyle w:val="A7"/>
      </w:pPr>
      <w:r w:rsidRPr="00E53202">
        <w:t xml:space="preserve">Стоимость мероприятий определена на основании смет территориальных сетевых организаций, укрупненных нормативных цен строительства, оценок экспертов, прейскурантов поставщиков оборудования и открытых источников информации с учетом уровня цен на </w:t>
      </w:r>
      <w:r w:rsidR="00AC5A98" w:rsidRPr="00E53202">
        <w:t>момент разработки Программы</w:t>
      </w:r>
      <w:r w:rsidRPr="00E53202">
        <w:t>.</w:t>
      </w:r>
    </w:p>
    <w:p w14:paraId="3B9E2EA4" w14:textId="77777777" w:rsidR="00B333F5" w:rsidRPr="00E53202" w:rsidRDefault="00B333F5" w:rsidP="009E3F38">
      <w:pPr>
        <w:pStyle w:val="A7"/>
      </w:pPr>
      <w:r w:rsidRPr="00E53202">
        <w:t>Стоимость мероприятий учитывает проектно-изыскательские работы, без учета налога на добавленную стоимость.</w:t>
      </w:r>
    </w:p>
    <w:p w14:paraId="5E0E6414" w14:textId="1B65EA15" w:rsidR="001F4BC0" w:rsidRPr="00E53202" w:rsidRDefault="00B91A7D" w:rsidP="009E3F38">
      <w:pPr>
        <w:pStyle w:val="A7"/>
      </w:pPr>
      <w:r w:rsidRPr="00E53202">
        <w:t>Предложения по строительству, реконструкции и модернизации объектов системы электроснабжения</w:t>
      </w:r>
      <w:r w:rsidR="001F4BC0" w:rsidRPr="00E53202">
        <w:t xml:space="preserve"> приведены в таблице </w:t>
      </w:r>
      <w:r w:rsidR="00834CA1" w:rsidRPr="00E53202">
        <w:t>5</w:t>
      </w:r>
      <w:r w:rsidR="007D4596" w:rsidRPr="00E53202">
        <w:t>0</w:t>
      </w:r>
      <w:r w:rsidR="001F4BC0" w:rsidRPr="00E53202">
        <w:t>.</w:t>
      </w:r>
    </w:p>
    <w:p w14:paraId="146694E9" w14:textId="1A2202DF" w:rsidR="001A69D0" w:rsidRPr="00E53202" w:rsidRDefault="001A69D0" w:rsidP="002509AA">
      <w:pPr>
        <w:pStyle w:val="A7"/>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0</w:t>
      </w:r>
      <w:r w:rsidRPr="00E53202">
        <w:rPr>
          <w:rFonts w:eastAsia="Microsoft YaHei"/>
          <w:bCs/>
          <w:i/>
          <w:spacing w:val="-5"/>
        </w:rPr>
        <w:t>. Предложения по строительству, реконструкции и модернизации объектов системы электроснабжения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4"/>
        <w:gridCol w:w="1994"/>
        <w:gridCol w:w="1589"/>
        <w:gridCol w:w="1994"/>
        <w:gridCol w:w="984"/>
        <w:gridCol w:w="1596"/>
        <w:gridCol w:w="1529"/>
      </w:tblGrid>
      <w:tr w:rsidR="006E7C51" w:rsidRPr="00E53202" w14:paraId="7148A4B2" w14:textId="77777777" w:rsidTr="0030386F">
        <w:trPr>
          <w:trHeight w:val="450"/>
          <w:tblHeader/>
        </w:trPr>
        <w:tc>
          <w:tcPr>
            <w:tcW w:w="301" w:type="dxa"/>
            <w:vMerge w:val="restart"/>
            <w:shd w:val="clear" w:color="auto" w:fill="auto"/>
            <w:vAlign w:val="center"/>
            <w:hideMark/>
          </w:tcPr>
          <w:p w14:paraId="1CBB741E"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bookmarkStart w:id="108" w:name="_Hlk188475378"/>
            <w:r w:rsidRPr="00E53202">
              <w:rPr>
                <w:rFonts w:ascii="Times New Roman" w:eastAsia="Times New Roman" w:hAnsi="Times New Roman" w:cs="Times New Roman"/>
                <w:color w:val="000000"/>
                <w:sz w:val="20"/>
                <w:szCs w:val="20"/>
                <w:lang w:eastAsia="ru-RU"/>
              </w:rPr>
              <w:t>№ п/п</w:t>
            </w:r>
          </w:p>
        </w:tc>
        <w:tc>
          <w:tcPr>
            <w:tcW w:w="2104" w:type="dxa"/>
            <w:vMerge w:val="restart"/>
            <w:shd w:val="clear" w:color="auto" w:fill="auto"/>
            <w:vAlign w:val="center"/>
            <w:hideMark/>
          </w:tcPr>
          <w:p w14:paraId="5E625FAA"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Мероприятие</w:t>
            </w:r>
          </w:p>
        </w:tc>
        <w:tc>
          <w:tcPr>
            <w:tcW w:w="1418" w:type="dxa"/>
            <w:vMerge w:val="restart"/>
            <w:shd w:val="clear" w:color="auto" w:fill="auto"/>
            <w:vAlign w:val="center"/>
          </w:tcPr>
          <w:p w14:paraId="0906886D" w14:textId="3ED8793F"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Цель</w:t>
            </w:r>
          </w:p>
        </w:tc>
        <w:tc>
          <w:tcPr>
            <w:tcW w:w="2126" w:type="dxa"/>
            <w:vMerge w:val="restart"/>
            <w:shd w:val="clear" w:color="auto" w:fill="auto"/>
            <w:vAlign w:val="center"/>
          </w:tcPr>
          <w:p w14:paraId="383548A1" w14:textId="68FFC653"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Ожидаемый эффект</w:t>
            </w:r>
          </w:p>
        </w:tc>
        <w:tc>
          <w:tcPr>
            <w:tcW w:w="902" w:type="dxa"/>
            <w:vMerge w:val="restart"/>
            <w:shd w:val="clear" w:color="auto" w:fill="auto"/>
            <w:vAlign w:val="center"/>
            <w:hideMark/>
          </w:tcPr>
          <w:p w14:paraId="7EFCE282" w14:textId="694286AB"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Сроки реализации</w:t>
            </w:r>
          </w:p>
        </w:tc>
        <w:tc>
          <w:tcPr>
            <w:tcW w:w="1649" w:type="dxa"/>
            <w:vMerge w:val="restart"/>
            <w:shd w:val="clear" w:color="auto" w:fill="auto"/>
            <w:vAlign w:val="center"/>
            <w:hideMark/>
          </w:tcPr>
          <w:p w14:paraId="468A88B1" w14:textId="50FBF042"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Объём финансирования</w:t>
            </w:r>
          </w:p>
        </w:tc>
        <w:tc>
          <w:tcPr>
            <w:tcW w:w="1560" w:type="dxa"/>
            <w:vMerge w:val="restart"/>
            <w:shd w:val="clear" w:color="auto" w:fill="auto"/>
            <w:vAlign w:val="center"/>
            <w:hideMark/>
          </w:tcPr>
          <w:p w14:paraId="4BAAC4B1"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Источник финансирования</w:t>
            </w:r>
          </w:p>
        </w:tc>
      </w:tr>
      <w:tr w:rsidR="006E7C51" w:rsidRPr="00E53202" w14:paraId="7589FB45" w14:textId="77777777" w:rsidTr="0030386F">
        <w:trPr>
          <w:trHeight w:val="450"/>
          <w:tblHeader/>
        </w:trPr>
        <w:tc>
          <w:tcPr>
            <w:tcW w:w="301" w:type="dxa"/>
            <w:vMerge/>
            <w:shd w:val="clear" w:color="auto" w:fill="auto"/>
            <w:vAlign w:val="center"/>
            <w:hideMark/>
          </w:tcPr>
          <w:p w14:paraId="0AE33E2C"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2104" w:type="dxa"/>
            <w:vMerge/>
            <w:shd w:val="clear" w:color="auto" w:fill="auto"/>
            <w:vAlign w:val="center"/>
            <w:hideMark/>
          </w:tcPr>
          <w:p w14:paraId="4AD4DB0D"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1418" w:type="dxa"/>
            <w:vMerge/>
            <w:shd w:val="clear" w:color="auto" w:fill="auto"/>
            <w:vAlign w:val="center"/>
          </w:tcPr>
          <w:p w14:paraId="4DF1AE4C"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2126" w:type="dxa"/>
            <w:vMerge/>
            <w:shd w:val="clear" w:color="auto" w:fill="auto"/>
            <w:vAlign w:val="center"/>
          </w:tcPr>
          <w:p w14:paraId="3A7F954A"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902" w:type="dxa"/>
            <w:vMerge/>
            <w:shd w:val="clear" w:color="auto" w:fill="auto"/>
            <w:vAlign w:val="center"/>
            <w:hideMark/>
          </w:tcPr>
          <w:p w14:paraId="62E45CFC" w14:textId="0C29CBE4"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1649" w:type="dxa"/>
            <w:vMerge/>
            <w:shd w:val="clear" w:color="auto" w:fill="auto"/>
            <w:vAlign w:val="center"/>
            <w:hideMark/>
          </w:tcPr>
          <w:p w14:paraId="6DD01286"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c>
          <w:tcPr>
            <w:tcW w:w="1560" w:type="dxa"/>
            <w:vMerge/>
            <w:shd w:val="clear" w:color="auto" w:fill="auto"/>
            <w:vAlign w:val="center"/>
            <w:hideMark/>
          </w:tcPr>
          <w:p w14:paraId="62639CDB"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p>
        </w:tc>
      </w:tr>
      <w:tr w:rsidR="006E7C51" w:rsidRPr="00E53202" w14:paraId="2E86CB19" w14:textId="77777777" w:rsidTr="0030386F">
        <w:trPr>
          <w:trHeight w:val="20"/>
          <w:tblHeader/>
        </w:trPr>
        <w:tc>
          <w:tcPr>
            <w:tcW w:w="301" w:type="dxa"/>
            <w:shd w:val="clear" w:color="auto" w:fill="auto"/>
            <w:vAlign w:val="center"/>
            <w:hideMark/>
          </w:tcPr>
          <w:p w14:paraId="4979708A"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104" w:type="dxa"/>
            <w:shd w:val="clear" w:color="auto" w:fill="auto"/>
            <w:vAlign w:val="center"/>
            <w:hideMark/>
          </w:tcPr>
          <w:p w14:paraId="52DF3C51"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18" w:type="dxa"/>
            <w:shd w:val="clear" w:color="auto" w:fill="auto"/>
            <w:vAlign w:val="center"/>
          </w:tcPr>
          <w:p w14:paraId="3294F7BE" w14:textId="6BC718B4" w:rsidR="006E7C51" w:rsidRPr="00E53202" w:rsidRDefault="00117AF7"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2126" w:type="dxa"/>
            <w:shd w:val="clear" w:color="auto" w:fill="auto"/>
            <w:vAlign w:val="center"/>
          </w:tcPr>
          <w:p w14:paraId="165418E6" w14:textId="500B956B" w:rsidR="006E7C51" w:rsidRPr="00E53202" w:rsidRDefault="00117AF7"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02" w:type="dxa"/>
            <w:shd w:val="clear" w:color="auto" w:fill="auto"/>
            <w:vAlign w:val="center"/>
            <w:hideMark/>
          </w:tcPr>
          <w:p w14:paraId="5919D5A0" w14:textId="1BF4B86E"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649" w:type="dxa"/>
            <w:shd w:val="clear" w:color="auto" w:fill="auto"/>
            <w:vAlign w:val="center"/>
            <w:hideMark/>
          </w:tcPr>
          <w:p w14:paraId="4F255209"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руб.</w:t>
            </w:r>
          </w:p>
        </w:tc>
        <w:tc>
          <w:tcPr>
            <w:tcW w:w="1560" w:type="dxa"/>
            <w:shd w:val="clear" w:color="auto" w:fill="auto"/>
            <w:vAlign w:val="center"/>
            <w:hideMark/>
          </w:tcPr>
          <w:p w14:paraId="65C90739" w14:textId="77777777" w:rsidR="006E7C51" w:rsidRPr="00E53202" w:rsidRDefault="006E7C51" w:rsidP="006E7C51">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806293" w:rsidRPr="00E53202" w14:paraId="11A75F88" w14:textId="77777777" w:rsidTr="0030386F">
        <w:trPr>
          <w:trHeight w:val="20"/>
        </w:trPr>
        <w:tc>
          <w:tcPr>
            <w:tcW w:w="301" w:type="dxa"/>
            <w:shd w:val="clear" w:color="auto" w:fill="auto"/>
            <w:vAlign w:val="center"/>
            <w:hideMark/>
          </w:tcPr>
          <w:p w14:paraId="042A5886"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104" w:type="dxa"/>
            <w:shd w:val="clear" w:color="auto" w:fill="auto"/>
            <w:vAlign w:val="center"/>
            <w:hideMark/>
          </w:tcPr>
          <w:p w14:paraId="6792C95F" w14:textId="5EC67D6C"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Строительство воздушных линий ВЛЗ-10 кВ в с. Куровское </w:t>
            </w:r>
          </w:p>
        </w:tc>
        <w:tc>
          <w:tcPr>
            <w:tcW w:w="1418" w:type="dxa"/>
            <w:shd w:val="clear" w:color="auto" w:fill="auto"/>
            <w:vAlign w:val="center"/>
          </w:tcPr>
          <w:p w14:paraId="37C53DF8" w14:textId="7C0D2952"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электроснабжения новых абонентов</w:t>
            </w:r>
          </w:p>
        </w:tc>
        <w:tc>
          <w:tcPr>
            <w:tcW w:w="2126" w:type="dxa"/>
            <w:shd w:val="clear" w:color="auto" w:fill="auto"/>
            <w:vAlign w:val="center"/>
          </w:tcPr>
          <w:p w14:paraId="5850761D" w14:textId="66C76F8E"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0544204D" w14:textId="4C16FB8C"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2197D4D5" w14:textId="7846448C"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250</w:t>
            </w:r>
          </w:p>
        </w:tc>
        <w:tc>
          <w:tcPr>
            <w:tcW w:w="1560" w:type="dxa"/>
            <w:shd w:val="clear" w:color="auto" w:fill="auto"/>
            <w:vAlign w:val="center"/>
            <w:hideMark/>
          </w:tcPr>
          <w:p w14:paraId="58CCC552" w14:textId="0BA73A65"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806293" w:rsidRPr="00E53202" w14:paraId="60584C4C" w14:textId="77777777" w:rsidTr="0030386F">
        <w:trPr>
          <w:trHeight w:val="20"/>
        </w:trPr>
        <w:tc>
          <w:tcPr>
            <w:tcW w:w="301" w:type="dxa"/>
            <w:shd w:val="clear" w:color="auto" w:fill="auto"/>
            <w:vAlign w:val="center"/>
            <w:hideMark/>
          </w:tcPr>
          <w:p w14:paraId="5D089F26"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104" w:type="dxa"/>
            <w:shd w:val="clear" w:color="auto" w:fill="auto"/>
            <w:vAlign w:val="center"/>
            <w:hideMark/>
          </w:tcPr>
          <w:p w14:paraId="2ECE5E3B" w14:textId="793A9DF8"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Оборудование трансформаторных подстанций (КТП, БКТП) в с. Куровское </w:t>
            </w:r>
          </w:p>
        </w:tc>
        <w:tc>
          <w:tcPr>
            <w:tcW w:w="1418" w:type="dxa"/>
            <w:shd w:val="clear" w:color="auto" w:fill="auto"/>
            <w:vAlign w:val="center"/>
          </w:tcPr>
          <w:p w14:paraId="38C7AA18" w14:textId="060BA154"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электроснабжения новых абонентов</w:t>
            </w:r>
          </w:p>
        </w:tc>
        <w:tc>
          <w:tcPr>
            <w:tcW w:w="2126" w:type="dxa"/>
            <w:shd w:val="clear" w:color="auto" w:fill="auto"/>
            <w:vAlign w:val="center"/>
          </w:tcPr>
          <w:p w14:paraId="262B4702" w14:textId="293C642E"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3E01C6B7" w14:textId="6D3A1103"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653126AE" w14:textId="3A0C7ECA"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2340</w:t>
            </w:r>
          </w:p>
        </w:tc>
        <w:tc>
          <w:tcPr>
            <w:tcW w:w="1560" w:type="dxa"/>
            <w:shd w:val="clear" w:color="auto" w:fill="auto"/>
            <w:vAlign w:val="center"/>
            <w:hideMark/>
          </w:tcPr>
          <w:p w14:paraId="29A5D700" w14:textId="2F202E0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806293" w:rsidRPr="00E53202" w14:paraId="62AA4F5A" w14:textId="77777777" w:rsidTr="0030386F">
        <w:trPr>
          <w:trHeight w:val="20"/>
        </w:trPr>
        <w:tc>
          <w:tcPr>
            <w:tcW w:w="301" w:type="dxa"/>
            <w:shd w:val="clear" w:color="auto" w:fill="auto"/>
            <w:vAlign w:val="center"/>
            <w:hideMark/>
          </w:tcPr>
          <w:p w14:paraId="3673E67D"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104" w:type="dxa"/>
            <w:shd w:val="clear" w:color="auto" w:fill="auto"/>
            <w:vAlign w:val="center"/>
            <w:hideMark/>
          </w:tcPr>
          <w:p w14:paraId="175E0BF3" w14:textId="10CBACB4"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Строительство воздушных линий ВЛЗ-10 кВ в д. Михайловка</w:t>
            </w:r>
          </w:p>
        </w:tc>
        <w:tc>
          <w:tcPr>
            <w:tcW w:w="1418" w:type="dxa"/>
            <w:shd w:val="clear" w:color="auto" w:fill="auto"/>
            <w:vAlign w:val="center"/>
          </w:tcPr>
          <w:p w14:paraId="79881E01" w14:textId="3E8CC3BE"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электроснабжения новых абонентов</w:t>
            </w:r>
          </w:p>
        </w:tc>
        <w:tc>
          <w:tcPr>
            <w:tcW w:w="2126" w:type="dxa"/>
            <w:shd w:val="clear" w:color="auto" w:fill="auto"/>
            <w:vAlign w:val="center"/>
          </w:tcPr>
          <w:p w14:paraId="2CEFE4AB" w14:textId="22B5FF7E"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0DFD2825" w14:textId="05BBB694"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43F9D621" w14:textId="062C6513"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250</w:t>
            </w:r>
          </w:p>
        </w:tc>
        <w:tc>
          <w:tcPr>
            <w:tcW w:w="1560" w:type="dxa"/>
            <w:shd w:val="clear" w:color="auto" w:fill="auto"/>
            <w:vAlign w:val="center"/>
            <w:hideMark/>
          </w:tcPr>
          <w:p w14:paraId="62987CCA" w14:textId="3A9EF0C5"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806293" w:rsidRPr="00E53202" w14:paraId="48C8A386" w14:textId="77777777" w:rsidTr="0030386F">
        <w:trPr>
          <w:trHeight w:val="20"/>
        </w:trPr>
        <w:tc>
          <w:tcPr>
            <w:tcW w:w="301" w:type="dxa"/>
            <w:shd w:val="clear" w:color="auto" w:fill="auto"/>
            <w:vAlign w:val="center"/>
            <w:hideMark/>
          </w:tcPr>
          <w:p w14:paraId="3AB30976"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4</w:t>
            </w:r>
          </w:p>
        </w:tc>
        <w:tc>
          <w:tcPr>
            <w:tcW w:w="2104" w:type="dxa"/>
            <w:shd w:val="clear" w:color="auto" w:fill="auto"/>
            <w:vAlign w:val="center"/>
            <w:hideMark/>
          </w:tcPr>
          <w:p w14:paraId="017EBE93" w14:textId="321F543F"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Оборудование трансформаторных подстанций (КТП, БКТП) в д. </w:t>
            </w:r>
            <w:r w:rsidRPr="00E53202">
              <w:rPr>
                <w:rFonts w:ascii="Times New Roman" w:eastAsia="Times New Roman" w:hAnsi="Times New Roman" w:cs="Times New Roman"/>
                <w:color w:val="000000"/>
                <w:sz w:val="20"/>
                <w:szCs w:val="20"/>
                <w:lang w:eastAsia="ru-RU"/>
              </w:rPr>
              <w:lastRenderedPageBreak/>
              <w:t xml:space="preserve">Михайловка </w:t>
            </w:r>
          </w:p>
        </w:tc>
        <w:tc>
          <w:tcPr>
            <w:tcW w:w="1418" w:type="dxa"/>
            <w:shd w:val="clear" w:color="auto" w:fill="auto"/>
            <w:vAlign w:val="center"/>
          </w:tcPr>
          <w:p w14:paraId="7CDC56A9" w14:textId="67E9121A"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lastRenderedPageBreak/>
              <w:t>Организация электроснабжения новых абонентов</w:t>
            </w:r>
          </w:p>
        </w:tc>
        <w:tc>
          <w:tcPr>
            <w:tcW w:w="2126" w:type="dxa"/>
            <w:shd w:val="clear" w:color="auto" w:fill="auto"/>
            <w:vAlign w:val="center"/>
          </w:tcPr>
          <w:p w14:paraId="022BFF24" w14:textId="08A703F2"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7661C48C" w14:textId="16AB5B35"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1FBE2314" w14:textId="39A7F158"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2340</w:t>
            </w:r>
          </w:p>
        </w:tc>
        <w:tc>
          <w:tcPr>
            <w:tcW w:w="1560" w:type="dxa"/>
            <w:shd w:val="clear" w:color="auto" w:fill="auto"/>
            <w:vAlign w:val="center"/>
            <w:hideMark/>
          </w:tcPr>
          <w:p w14:paraId="5C546ACA" w14:textId="5E3F7D38"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806293" w:rsidRPr="00E53202" w14:paraId="7FCDF51A" w14:textId="77777777" w:rsidTr="0030386F">
        <w:trPr>
          <w:trHeight w:val="20"/>
        </w:trPr>
        <w:tc>
          <w:tcPr>
            <w:tcW w:w="301" w:type="dxa"/>
            <w:shd w:val="clear" w:color="auto" w:fill="auto"/>
            <w:vAlign w:val="center"/>
            <w:hideMark/>
          </w:tcPr>
          <w:p w14:paraId="54361F26"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lastRenderedPageBreak/>
              <w:t>5</w:t>
            </w:r>
          </w:p>
        </w:tc>
        <w:tc>
          <w:tcPr>
            <w:tcW w:w="2104" w:type="dxa"/>
            <w:shd w:val="clear" w:color="auto" w:fill="auto"/>
            <w:vAlign w:val="center"/>
            <w:hideMark/>
          </w:tcPr>
          <w:p w14:paraId="3B55DBFB" w14:textId="3E0CE61F"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Строительство воздушных линий ВЛЗ-10 кВ в д. Бутырки </w:t>
            </w:r>
          </w:p>
        </w:tc>
        <w:tc>
          <w:tcPr>
            <w:tcW w:w="1418" w:type="dxa"/>
            <w:shd w:val="clear" w:color="auto" w:fill="auto"/>
            <w:vAlign w:val="center"/>
          </w:tcPr>
          <w:p w14:paraId="21ED0D8E" w14:textId="618AAC3C"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электроснабжения новых абонентов</w:t>
            </w:r>
          </w:p>
        </w:tc>
        <w:tc>
          <w:tcPr>
            <w:tcW w:w="2126" w:type="dxa"/>
            <w:shd w:val="clear" w:color="auto" w:fill="auto"/>
            <w:vAlign w:val="center"/>
          </w:tcPr>
          <w:p w14:paraId="3A12CCE1" w14:textId="7F423330"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67E50A97" w14:textId="47B00558"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58D43DF6" w14:textId="47E1F41F"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940</w:t>
            </w:r>
          </w:p>
        </w:tc>
        <w:tc>
          <w:tcPr>
            <w:tcW w:w="1560" w:type="dxa"/>
            <w:shd w:val="clear" w:color="auto" w:fill="auto"/>
            <w:vAlign w:val="center"/>
            <w:hideMark/>
          </w:tcPr>
          <w:p w14:paraId="6159F0EA" w14:textId="58BDF800"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806293" w:rsidRPr="00E53202" w14:paraId="3004A77B" w14:textId="77777777" w:rsidTr="0030386F">
        <w:trPr>
          <w:trHeight w:val="20"/>
        </w:trPr>
        <w:tc>
          <w:tcPr>
            <w:tcW w:w="301" w:type="dxa"/>
            <w:shd w:val="clear" w:color="auto" w:fill="auto"/>
            <w:vAlign w:val="center"/>
            <w:hideMark/>
          </w:tcPr>
          <w:p w14:paraId="1B40E1DB" w14:textId="77777777"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104" w:type="dxa"/>
            <w:shd w:val="clear" w:color="auto" w:fill="auto"/>
            <w:vAlign w:val="center"/>
            <w:hideMark/>
          </w:tcPr>
          <w:p w14:paraId="23254855" w14:textId="4FDCCDC8"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Оборудование </w:t>
            </w:r>
            <w:r w:rsidRPr="00E53202">
              <w:rPr>
                <w:rFonts w:ascii="Times New Roman" w:eastAsia="Times New Roman" w:hAnsi="Times New Roman" w:cs="Times New Roman"/>
                <w:color w:val="000000"/>
                <w:sz w:val="20"/>
                <w:szCs w:val="20"/>
                <w:lang w:eastAsia="ru-RU"/>
              </w:rPr>
              <w:br/>
              <w:t xml:space="preserve">трансформаторных </w:t>
            </w:r>
            <w:r w:rsidRPr="00E53202">
              <w:rPr>
                <w:rFonts w:ascii="Times New Roman" w:eastAsia="Times New Roman" w:hAnsi="Times New Roman" w:cs="Times New Roman"/>
                <w:color w:val="000000"/>
                <w:sz w:val="20"/>
                <w:szCs w:val="20"/>
                <w:lang w:eastAsia="ru-RU"/>
              </w:rPr>
              <w:br/>
              <w:t xml:space="preserve">подстанций (КТП, БКТП) </w:t>
            </w:r>
            <w:r w:rsidRPr="00E53202">
              <w:rPr>
                <w:rFonts w:ascii="Times New Roman" w:eastAsia="Times New Roman" w:hAnsi="Times New Roman" w:cs="Times New Roman"/>
                <w:color w:val="000000"/>
                <w:sz w:val="20"/>
                <w:szCs w:val="20"/>
                <w:lang w:eastAsia="ru-RU"/>
              </w:rPr>
              <w:br/>
              <w:t xml:space="preserve">в д. Бутырки </w:t>
            </w:r>
          </w:p>
        </w:tc>
        <w:tc>
          <w:tcPr>
            <w:tcW w:w="1418" w:type="dxa"/>
            <w:shd w:val="clear" w:color="auto" w:fill="auto"/>
            <w:vAlign w:val="center"/>
          </w:tcPr>
          <w:p w14:paraId="6FAAB163" w14:textId="7F313D13"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Организация электроснабжения новых абонентов</w:t>
            </w:r>
          </w:p>
        </w:tc>
        <w:tc>
          <w:tcPr>
            <w:tcW w:w="2126" w:type="dxa"/>
            <w:shd w:val="clear" w:color="auto" w:fill="auto"/>
            <w:vAlign w:val="center"/>
          </w:tcPr>
          <w:p w14:paraId="27ABA7B7" w14:textId="020B9665"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Подключение потребителей к системе электроснабжения</w:t>
            </w:r>
          </w:p>
        </w:tc>
        <w:tc>
          <w:tcPr>
            <w:tcW w:w="902" w:type="dxa"/>
            <w:shd w:val="clear" w:color="auto" w:fill="auto"/>
            <w:vAlign w:val="center"/>
            <w:hideMark/>
          </w:tcPr>
          <w:p w14:paraId="68549A13" w14:textId="26D97DAC"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649" w:type="dxa"/>
            <w:shd w:val="clear" w:color="auto" w:fill="auto"/>
            <w:vAlign w:val="center"/>
            <w:hideMark/>
          </w:tcPr>
          <w:p w14:paraId="10A7C9C2" w14:textId="042ABDAA"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5080</w:t>
            </w:r>
          </w:p>
        </w:tc>
        <w:tc>
          <w:tcPr>
            <w:tcW w:w="1560" w:type="dxa"/>
            <w:shd w:val="clear" w:color="auto" w:fill="auto"/>
            <w:vAlign w:val="center"/>
            <w:hideMark/>
          </w:tcPr>
          <w:p w14:paraId="0FF3DED0" w14:textId="760D77BE" w:rsidR="00806293" w:rsidRPr="00E53202" w:rsidRDefault="00806293" w:rsidP="0080629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bl>
    <w:p w14:paraId="580CAFBB" w14:textId="77777777" w:rsidR="00711D54" w:rsidRPr="00836770" w:rsidRDefault="00711D54" w:rsidP="00836770">
      <w:bookmarkStart w:id="109" w:name="_Toc188461425"/>
      <w:bookmarkEnd w:id="108"/>
    </w:p>
    <w:p w14:paraId="19CD2D09" w14:textId="77777777" w:rsidR="00711D54" w:rsidRPr="00836770" w:rsidRDefault="00711D54" w:rsidP="00836770">
      <w:r w:rsidRPr="00836770">
        <w:br w:type="page"/>
      </w:r>
    </w:p>
    <w:p w14:paraId="01A4ED58" w14:textId="04134920" w:rsidR="001156E9" w:rsidRPr="00E53202" w:rsidRDefault="00076A73" w:rsidP="002B2DA2">
      <w:pPr>
        <w:pStyle w:val="11"/>
        <w:spacing w:before="0"/>
        <w:ind w:firstLine="567"/>
        <w:jc w:val="left"/>
        <w:rPr>
          <w:rFonts w:eastAsia="Times New Roman"/>
          <w:bCs/>
          <w:spacing w:val="0"/>
          <w:sz w:val="24"/>
          <w:szCs w:val="24"/>
        </w:rPr>
      </w:pPr>
      <w:r w:rsidRPr="00E53202">
        <w:rPr>
          <w:rFonts w:eastAsia="Times New Roman"/>
          <w:bCs/>
          <w:spacing w:val="0"/>
          <w:sz w:val="24"/>
          <w:szCs w:val="24"/>
        </w:rPr>
        <w:lastRenderedPageBreak/>
        <w:t xml:space="preserve">Раздел 7. </w:t>
      </w:r>
      <w:r w:rsidR="001156E9" w:rsidRPr="00E53202">
        <w:rPr>
          <w:rFonts w:eastAsia="Times New Roman"/>
          <w:bCs/>
          <w:spacing w:val="0"/>
          <w:sz w:val="24"/>
          <w:szCs w:val="24"/>
        </w:rPr>
        <w:t xml:space="preserve">Перспективная схема теплоснабжения </w:t>
      </w:r>
      <w:r w:rsidR="0081464E">
        <w:rPr>
          <w:rFonts w:eastAsia="Times New Roman"/>
          <w:bCs/>
          <w:spacing w:val="0"/>
          <w:sz w:val="24"/>
          <w:szCs w:val="24"/>
        </w:rPr>
        <w:t>сельского поселения</w:t>
      </w:r>
      <w:bookmarkEnd w:id="109"/>
    </w:p>
    <w:p w14:paraId="61BB2743" w14:textId="603F8582" w:rsidR="00F76CC2" w:rsidRPr="00E53202" w:rsidRDefault="00F76CC2" w:rsidP="00F76CC2">
      <w:pPr>
        <w:pStyle w:val="A7"/>
      </w:pPr>
      <w:r w:rsidRPr="00E53202">
        <w:t xml:space="preserve">Существующее положение в системе </w:t>
      </w:r>
      <w:r w:rsidR="00980C9D" w:rsidRPr="00E53202">
        <w:t>тепл</w:t>
      </w:r>
      <w:r w:rsidRPr="00E53202">
        <w:t xml:space="preserve">оснабжения МО, балансы, показатели потребления, надежности и безопасности приведены в </w:t>
      </w:r>
      <w:r w:rsidR="009D1378" w:rsidRPr="00E53202">
        <w:t>Разделе 3.1 Данного документа</w:t>
      </w:r>
      <w:r w:rsidRPr="00E53202">
        <w:t>.</w:t>
      </w:r>
    </w:p>
    <w:p w14:paraId="3ED5F20A" w14:textId="3BC1C574" w:rsidR="006F051F" w:rsidRPr="00E53202" w:rsidRDefault="006F051F" w:rsidP="009E3F38">
      <w:pPr>
        <w:pStyle w:val="A7"/>
      </w:pPr>
      <w:bookmarkStart w:id="110" w:name="_Hlk161589550"/>
      <w:r w:rsidRPr="00E53202">
        <w:t xml:space="preserve">Выявленные в разделе </w:t>
      </w:r>
      <w:r w:rsidR="009D1378" w:rsidRPr="00E53202">
        <w:t>3</w:t>
      </w:r>
      <w:r w:rsidRPr="00E53202">
        <w:t>.</w:t>
      </w:r>
      <w:r w:rsidR="009D1378" w:rsidRPr="00E53202">
        <w:t>1</w:t>
      </w:r>
      <w:r w:rsidRPr="00E53202">
        <w:t>.</w:t>
      </w:r>
      <w:r w:rsidR="009D1378" w:rsidRPr="00E53202">
        <w:t>8</w:t>
      </w:r>
      <w:r w:rsidRPr="00E53202">
        <w:t xml:space="preserve">. проблемы и задачи функционирования и развития системы теплоснабжения </w:t>
      </w:r>
      <w:r w:rsidR="0081464E">
        <w:t>сельского поселения</w:t>
      </w:r>
      <w:r w:rsidRPr="00E53202">
        <w:t xml:space="preserve"> в рамках Программы решаются посредством мероприятий по повышению качества товаров (услуг) и надежности </w:t>
      </w:r>
      <w:r w:rsidR="00BE6456" w:rsidRPr="00E53202">
        <w:t>тепл</w:t>
      </w:r>
      <w:r w:rsidRPr="00E53202">
        <w:t xml:space="preserve">оснабжения. </w:t>
      </w:r>
    </w:p>
    <w:p w14:paraId="30B34D83" w14:textId="5C3CB373" w:rsidR="006F051F" w:rsidRPr="00E53202" w:rsidRDefault="006F051F" w:rsidP="009E3F38">
      <w:pPr>
        <w:pStyle w:val="A7"/>
      </w:pPr>
      <w:r w:rsidRPr="00E53202">
        <w:t xml:space="preserve">Комплекс мероприятий по развитию системы </w:t>
      </w:r>
      <w:r w:rsidR="00BE6456" w:rsidRPr="00E53202">
        <w:t>тепл</w:t>
      </w:r>
      <w:r w:rsidRPr="00E53202">
        <w:t xml:space="preserve">оснабжения </w:t>
      </w:r>
      <w:r w:rsidR="0081464E">
        <w:t>сельского поселения</w:t>
      </w:r>
      <w:r w:rsidRPr="00E53202">
        <w:t xml:space="preserve">, учитывает проекты по развитию </w:t>
      </w:r>
      <w:r w:rsidR="00941319" w:rsidRPr="00E53202">
        <w:t>тепловых</w:t>
      </w:r>
      <w:r w:rsidRPr="00E53202">
        <w:t xml:space="preserve"> сетей </w:t>
      </w:r>
      <w:r w:rsidR="00941319" w:rsidRPr="00E53202">
        <w:t xml:space="preserve">и источников тепловой энергии </w:t>
      </w:r>
      <w:r w:rsidRPr="00E53202">
        <w:t xml:space="preserve">на территории </w:t>
      </w:r>
      <w:r w:rsidR="0081464E">
        <w:t>сельского поселения</w:t>
      </w:r>
      <w:r w:rsidRPr="00E53202">
        <w:t xml:space="preserve"> в соответствии с </w:t>
      </w:r>
      <w:r w:rsidR="00941319" w:rsidRPr="00E53202">
        <w:t>его</w:t>
      </w:r>
      <w:r w:rsidRPr="00E53202">
        <w:t xml:space="preserve"> Генеральным план</w:t>
      </w:r>
      <w:r w:rsidR="00941319" w:rsidRPr="00E53202">
        <w:t>ом</w:t>
      </w:r>
      <w:r w:rsidRPr="00E53202">
        <w:t xml:space="preserve">, инвестиционными программами </w:t>
      </w:r>
      <w:r w:rsidR="00941319" w:rsidRPr="00E53202">
        <w:t>регулируемых</w:t>
      </w:r>
      <w:r w:rsidRPr="00E53202">
        <w:t xml:space="preserve"> организаций, целевыми программами </w:t>
      </w:r>
      <w:r w:rsidR="0081464E">
        <w:t>сельского поселения</w:t>
      </w:r>
      <w:r w:rsidRPr="00E53202">
        <w:t>, а также данных о перспективных участках нового строительства.</w:t>
      </w:r>
    </w:p>
    <w:p w14:paraId="69B1794C" w14:textId="6AA266DD" w:rsidR="006F051F" w:rsidRPr="00E53202" w:rsidRDefault="006F051F" w:rsidP="009E3F38">
      <w:pPr>
        <w:pStyle w:val="A7"/>
      </w:pPr>
      <w:r w:rsidRPr="00E53202">
        <w:t xml:space="preserve">Эффективность мероприятий выражается ростом выручки от реализации </w:t>
      </w:r>
      <w:r w:rsidR="00B74018" w:rsidRPr="00E53202">
        <w:t>тепловой энергии</w:t>
      </w:r>
      <w:r w:rsidRPr="00E53202">
        <w:t xml:space="preserve"> в течение периода действия Программы.</w:t>
      </w:r>
    </w:p>
    <w:p w14:paraId="5887493A" w14:textId="77777777" w:rsidR="006F051F" w:rsidRPr="00E53202" w:rsidRDefault="006F051F" w:rsidP="009E3F38">
      <w:pPr>
        <w:pStyle w:val="A7"/>
      </w:pPr>
      <w:r w:rsidRPr="00E53202">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59111022" w14:textId="088F9257" w:rsidR="006F051F" w:rsidRPr="00E53202" w:rsidRDefault="006F051F" w:rsidP="009E3F38">
      <w:pPr>
        <w:pStyle w:val="A7"/>
      </w:pPr>
      <w:r w:rsidRPr="00E53202">
        <w:t>Стоимость мероприятий определена на основании укрупненных нормативных цен строительства, оценок экспертов, прейскурантов поставщиков оборудования и открытых источников информации с учетом уровня цен на момент разработки Программы.</w:t>
      </w:r>
    </w:p>
    <w:p w14:paraId="7EA4CEED" w14:textId="77777777" w:rsidR="006F051F" w:rsidRPr="00E53202" w:rsidRDefault="006F051F" w:rsidP="009E3F38">
      <w:pPr>
        <w:pStyle w:val="A7"/>
      </w:pPr>
      <w:r w:rsidRPr="00E53202">
        <w:t>Стоимость мероприятий учитывает проектно-изыскательские работы, без учета налога на добавленную стоимость.</w:t>
      </w:r>
    </w:p>
    <w:p w14:paraId="0304B72B" w14:textId="7530DAA9" w:rsidR="00095109" w:rsidRPr="00E53202" w:rsidRDefault="00095109" w:rsidP="009E3F38">
      <w:pPr>
        <w:pStyle w:val="A7"/>
      </w:pPr>
      <w:r w:rsidRPr="00E53202">
        <w:t xml:space="preserve">Предложения по строительству, реконструкции и модернизации объектов системы </w:t>
      </w:r>
      <w:r w:rsidR="00650F65" w:rsidRPr="00E53202">
        <w:t>тепл</w:t>
      </w:r>
      <w:r w:rsidRPr="00E53202">
        <w:t xml:space="preserve">оснабжения </w:t>
      </w:r>
      <w:bookmarkEnd w:id="110"/>
      <w:r w:rsidRPr="00E53202">
        <w:t xml:space="preserve">приведены в таблице </w:t>
      </w:r>
      <w:r w:rsidR="00834CA1" w:rsidRPr="00E53202">
        <w:t>5</w:t>
      </w:r>
      <w:r w:rsidR="007D4596" w:rsidRPr="00E53202">
        <w:t>1</w:t>
      </w:r>
      <w:r w:rsidRPr="00E53202">
        <w:t>.</w:t>
      </w:r>
    </w:p>
    <w:p w14:paraId="56C863FB" w14:textId="77777777" w:rsidR="00711D54" w:rsidRPr="00E53202" w:rsidRDefault="00711D54">
      <w:pPr>
        <w:rPr>
          <w:rFonts w:ascii="Times New Roman" w:eastAsia="Times New Roman" w:hAnsi="Times New Roman" w:cs="Times New Roman"/>
          <w:i/>
          <w:iCs/>
          <w:sz w:val="24"/>
          <w:szCs w:val="24"/>
        </w:rPr>
      </w:pPr>
      <w:r w:rsidRPr="00E53202">
        <w:rPr>
          <w:rFonts w:eastAsia="Times New Roman"/>
          <w:i/>
          <w:iCs/>
        </w:rPr>
        <w:br w:type="page"/>
      </w:r>
    </w:p>
    <w:p w14:paraId="28CCFA42" w14:textId="5A5A56FF" w:rsidR="00AE1EF2" w:rsidRPr="00E53202" w:rsidRDefault="00AE1EF2" w:rsidP="002509AA">
      <w:pPr>
        <w:pStyle w:val="A7"/>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5</w:t>
      </w:r>
      <w:r w:rsidR="007D4596" w:rsidRPr="00E53202">
        <w:rPr>
          <w:rFonts w:eastAsia="Microsoft YaHei"/>
          <w:bCs/>
          <w:i/>
          <w:spacing w:val="-5"/>
        </w:rPr>
        <w:t>1</w:t>
      </w:r>
      <w:r w:rsidRPr="00E53202">
        <w:rPr>
          <w:rFonts w:eastAsia="Microsoft YaHei"/>
          <w:bCs/>
          <w:i/>
          <w:spacing w:val="-5"/>
        </w:rPr>
        <w:t>. Предложения по строительству, реконструкции и модернизации объектов системы теплоснабжения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3"/>
        <w:gridCol w:w="2501"/>
        <w:gridCol w:w="1549"/>
        <w:gridCol w:w="1748"/>
        <w:gridCol w:w="1004"/>
        <w:gridCol w:w="1435"/>
        <w:gridCol w:w="1450"/>
      </w:tblGrid>
      <w:tr w:rsidR="00155C23" w:rsidRPr="00E53202" w14:paraId="79EA4FA0" w14:textId="77777777" w:rsidTr="00860CB4">
        <w:trPr>
          <w:cantSplit/>
          <w:trHeight w:val="742"/>
          <w:tblHeader/>
        </w:trPr>
        <w:tc>
          <w:tcPr>
            <w:tcW w:w="373" w:type="dxa"/>
            <w:shd w:val="clear" w:color="auto" w:fill="auto"/>
            <w:vAlign w:val="center"/>
            <w:hideMark/>
          </w:tcPr>
          <w:p w14:paraId="3A0D12A0" w14:textId="77777777" w:rsidR="00155C23" w:rsidRPr="00E53202" w:rsidRDefault="00155C23" w:rsidP="00117AF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2501" w:type="dxa"/>
            <w:shd w:val="clear" w:color="auto" w:fill="auto"/>
            <w:vAlign w:val="center"/>
            <w:hideMark/>
          </w:tcPr>
          <w:p w14:paraId="22905E91" w14:textId="77777777" w:rsidR="00155C23" w:rsidRPr="00E53202" w:rsidRDefault="00155C23" w:rsidP="00117AF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Мероприятие</w:t>
            </w:r>
          </w:p>
        </w:tc>
        <w:tc>
          <w:tcPr>
            <w:tcW w:w="1549" w:type="dxa"/>
            <w:vAlign w:val="center"/>
          </w:tcPr>
          <w:p w14:paraId="2A6AC306" w14:textId="2B1CA436"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Цель</w:t>
            </w:r>
          </w:p>
        </w:tc>
        <w:tc>
          <w:tcPr>
            <w:tcW w:w="1748" w:type="dxa"/>
            <w:vAlign w:val="center"/>
          </w:tcPr>
          <w:p w14:paraId="2F543FD3" w14:textId="2BD5FFA4"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Ожидаемый эффект</w:t>
            </w:r>
          </w:p>
        </w:tc>
        <w:tc>
          <w:tcPr>
            <w:tcW w:w="1004" w:type="dxa"/>
            <w:shd w:val="clear" w:color="auto" w:fill="auto"/>
            <w:vAlign w:val="center"/>
            <w:hideMark/>
          </w:tcPr>
          <w:p w14:paraId="1788B460" w14:textId="678D35C2" w:rsidR="00155C23" w:rsidRPr="00E53202" w:rsidRDefault="00155C23" w:rsidP="00117AF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Сроки реализации</w:t>
            </w:r>
          </w:p>
        </w:tc>
        <w:tc>
          <w:tcPr>
            <w:tcW w:w="1435" w:type="dxa"/>
            <w:shd w:val="clear" w:color="auto" w:fill="auto"/>
            <w:vAlign w:val="center"/>
            <w:hideMark/>
          </w:tcPr>
          <w:p w14:paraId="727C763A" w14:textId="18D9C725" w:rsidR="00155C23" w:rsidRPr="00E53202" w:rsidRDefault="00155C23" w:rsidP="00117AF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Объём финансирования</w:t>
            </w:r>
          </w:p>
        </w:tc>
        <w:tc>
          <w:tcPr>
            <w:tcW w:w="1450" w:type="dxa"/>
            <w:shd w:val="clear" w:color="auto" w:fill="auto"/>
            <w:vAlign w:val="center"/>
            <w:hideMark/>
          </w:tcPr>
          <w:p w14:paraId="2BD0877B" w14:textId="77777777" w:rsidR="00155C23" w:rsidRPr="00E53202" w:rsidRDefault="00155C23" w:rsidP="00117AF7">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Источник финансирования</w:t>
            </w:r>
          </w:p>
        </w:tc>
      </w:tr>
      <w:tr w:rsidR="00155C23" w:rsidRPr="00E53202" w14:paraId="21C80FDE" w14:textId="77777777" w:rsidTr="00860CB4">
        <w:trPr>
          <w:cantSplit/>
          <w:trHeight w:val="20"/>
          <w:tblHeader/>
        </w:trPr>
        <w:tc>
          <w:tcPr>
            <w:tcW w:w="373" w:type="dxa"/>
            <w:shd w:val="clear" w:color="auto" w:fill="auto"/>
            <w:vAlign w:val="center"/>
            <w:hideMark/>
          </w:tcPr>
          <w:p w14:paraId="17C60E65" w14:textId="77777777"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2501" w:type="dxa"/>
            <w:shd w:val="clear" w:color="auto" w:fill="auto"/>
            <w:vAlign w:val="center"/>
            <w:hideMark/>
          </w:tcPr>
          <w:p w14:paraId="2422E81F" w14:textId="77777777"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49" w:type="dxa"/>
            <w:vAlign w:val="center"/>
          </w:tcPr>
          <w:p w14:paraId="26FC69F8" w14:textId="2273CB58"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748" w:type="dxa"/>
            <w:vAlign w:val="center"/>
          </w:tcPr>
          <w:p w14:paraId="2D2FFFBB" w14:textId="4F4CB7A6"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004" w:type="dxa"/>
            <w:shd w:val="clear" w:color="auto" w:fill="auto"/>
            <w:vAlign w:val="center"/>
            <w:hideMark/>
          </w:tcPr>
          <w:p w14:paraId="6A2FC646" w14:textId="46C5CC00"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35" w:type="dxa"/>
            <w:shd w:val="clear" w:color="auto" w:fill="auto"/>
            <w:vAlign w:val="center"/>
            <w:hideMark/>
          </w:tcPr>
          <w:p w14:paraId="45D6638A" w14:textId="77777777"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руб.</w:t>
            </w:r>
          </w:p>
        </w:tc>
        <w:tc>
          <w:tcPr>
            <w:tcW w:w="1450" w:type="dxa"/>
            <w:shd w:val="clear" w:color="auto" w:fill="auto"/>
            <w:vAlign w:val="center"/>
            <w:hideMark/>
          </w:tcPr>
          <w:p w14:paraId="4CB5857D" w14:textId="77777777" w:rsidR="00155C23" w:rsidRPr="00E53202" w:rsidRDefault="00155C23" w:rsidP="00155C23">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30386F" w:rsidRPr="00E53202" w14:paraId="3646A99F" w14:textId="77777777" w:rsidTr="00860CB4">
        <w:trPr>
          <w:cantSplit/>
          <w:trHeight w:val="20"/>
        </w:trPr>
        <w:tc>
          <w:tcPr>
            <w:tcW w:w="373" w:type="dxa"/>
            <w:shd w:val="clear" w:color="auto" w:fill="auto"/>
            <w:vAlign w:val="center"/>
            <w:hideMark/>
          </w:tcPr>
          <w:p w14:paraId="1315801B" w14:textId="77777777"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2501" w:type="dxa"/>
            <w:shd w:val="clear" w:color="auto" w:fill="auto"/>
            <w:vAlign w:val="center"/>
            <w:hideMark/>
          </w:tcPr>
          <w:p w14:paraId="3AE05816" w14:textId="4A38A26C"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Замена 3 котлов в котельной по адресу: Свердловская область, Камышловский район, с. Галкинское, ул. Агрономическая, 7б</w:t>
            </w:r>
          </w:p>
        </w:tc>
        <w:tc>
          <w:tcPr>
            <w:tcW w:w="1549" w:type="dxa"/>
            <w:vAlign w:val="center"/>
          </w:tcPr>
          <w:p w14:paraId="6587C044" w14:textId="3B0B3EA8"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09B490F0" w14:textId="076519B9"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4BA01A62" w14:textId="1194ED1D"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w:t>
            </w:r>
            <w:r w:rsidR="00804B1C">
              <w:rPr>
                <w:rFonts w:ascii="Times New Roman" w:eastAsia="Times New Roman" w:hAnsi="Times New Roman" w:cs="Times New Roman"/>
                <w:color w:val="000000"/>
                <w:sz w:val="20"/>
                <w:szCs w:val="20"/>
                <w:lang w:eastAsia="ru-RU"/>
              </w:rPr>
              <w:t>5</w:t>
            </w:r>
          </w:p>
        </w:tc>
        <w:tc>
          <w:tcPr>
            <w:tcW w:w="1435" w:type="dxa"/>
            <w:shd w:val="clear" w:color="auto" w:fill="auto"/>
            <w:vAlign w:val="center"/>
            <w:hideMark/>
          </w:tcPr>
          <w:p w14:paraId="58210C00" w14:textId="10750C35"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2392,3</w:t>
            </w:r>
          </w:p>
        </w:tc>
        <w:tc>
          <w:tcPr>
            <w:tcW w:w="1450" w:type="dxa"/>
            <w:shd w:val="clear" w:color="auto" w:fill="auto"/>
            <w:vAlign w:val="center"/>
            <w:hideMark/>
          </w:tcPr>
          <w:p w14:paraId="0E5AD45B" w14:textId="77777777" w:rsidR="0030386F" w:rsidRPr="00E53202" w:rsidRDefault="0030386F" w:rsidP="0030386F">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Местный бюджет</w:t>
            </w:r>
          </w:p>
          <w:p w14:paraId="06D63325" w14:textId="4D914FE5"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30386F" w:rsidRPr="00E53202" w14:paraId="3DB4FDD7" w14:textId="77777777" w:rsidTr="00860CB4">
        <w:trPr>
          <w:cantSplit/>
          <w:trHeight w:val="20"/>
        </w:trPr>
        <w:tc>
          <w:tcPr>
            <w:tcW w:w="373" w:type="dxa"/>
            <w:shd w:val="clear" w:color="auto" w:fill="auto"/>
            <w:vAlign w:val="center"/>
            <w:hideMark/>
          </w:tcPr>
          <w:p w14:paraId="4FE5F980" w14:textId="77777777"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w:t>
            </w:r>
          </w:p>
        </w:tc>
        <w:tc>
          <w:tcPr>
            <w:tcW w:w="2501" w:type="dxa"/>
            <w:shd w:val="clear" w:color="auto" w:fill="auto"/>
            <w:vAlign w:val="center"/>
            <w:hideMark/>
          </w:tcPr>
          <w:p w14:paraId="44A17AF1" w14:textId="323121C3"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Замена 1 котла в котельной по адресу: Свердловская область, Камышловский район, п. Калина, ул. Мира, 7а </w:t>
            </w:r>
          </w:p>
        </w:tc>
        <w:tc>
          <w:tcPr>
            <w:tcW w:w="1549" w:type="dxa"/>
            <w:vAlign w:val="center"/>
          </w:tcPr>
          <w:p w14:paraId="41174A03" w14:textId="0162420C"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614A25D2" w14:textId="753657E5"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01F6486B" w14:textId="0F6749DB"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2025</w:t>
            </w:r>
          </w:p>
        </w:tc>
        <w:tc>
          <w:tcPr>
            <w:tcW w:w="1435" w:type="dxa"/>
            <w:shd w:val="clear" w:color="auto" w:fill="auto"/>
            <w:vAlign w:val="center"/>
            <w:hideMark/>
          </w:tcPr>
          <w:p w14:paraId="6044F4AE" w14:textId="0C9AA9B6"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694,5</w:t>
            </w:r>
          </w:p>
        </w:tc>
        <w:tc>
          <w:tcPr>
            <w:tcW w:w="1450" w:type="dxa"/>
            <w:shd w:val="clear" w:color="auto" w:fill="auto"/>
            <w:vAlign w:val="center"/>
            <w:hideMark/>
          </w:tcPr>
          <w:p w14:paraId="1AF40AF8" w14:textId="77777777" w:rsidR="0030386F" w:rsidRPr="00E53202" w:rsidRDefault="0030386F" w:rsidP="0030386F">
            <w:pPr>
              <w:spacing w:after="0" w:line="240" w:lineRule="auto"/>
              <w:jc w:val="center"/>
              <w:rPr>
                <w:rFonts w:ascii="Times New Roman" w:hAnsi="Times New Roman" w:cs="Times New Roman"/>
                <w:color w:val="000000"/>
                <w:sz w:val="20"/>
                <w:szCs w:val="20"/>
              </w:rPr>
            </w:pPr>
            <w:r w:rsidRPr="00E53202">
              <w:rPr>
                <w:rFonts w:ascii="Times New Roman" w:hAnsi="Times New Roman" w:cs="Times New Roman"/>
                <w:color w:val="000000"/>
                <w:sz w:val="20"/>
                <w:szCs w:val="20"/>
              </w:rPr>
              <w:t>Местный бюджет</w:t>
            </w:r>
          </w:p>
          <w:p w14:paraId="506B9FD0" w14:textId="1F558B7C"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Собственные средства РСО</w:t>
            </w:r>
          </w:p>
        </w:tc>
      </w:tr>
      <w:tr w:rsidR="0030386F" w:rsidRPr="00E53202" w14:paraId="11376E05" w14:textId="77777777" w:rsidTr="00860CB4">
        <w:trPr>
          <w:cantSplit/>
          <w:trHeight w:val="20"/>
        </w:trPr>
        <w:tc>
          <w:tcPr>
            <w:tcW w:w="373" w:type="dxa"/>
            <w:shd w:val="clear" w:color="auto" w:fill="auto"/>
            <w:vAlign w:val="center"/>
            <w:hideMark/>
          </w:tcPr>
          <w:p w14:paraId="637AED3B" w14:textId="77777777"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3</w:t>
            </w:r>
          </w:p>
        </w:tc>
        <w:tc>
          <w:tcPr>
            <w:tcW w:w="2501" w:type="dxa"/>
            <w:shd w:val="clear" w:color="auto" w:fill="auto"/>
            <w:vAlign w:val="center"/>
            <w:hideMark/>
          </w:tcPr>
          <w:p w14:paraId="7DEBDF40" w14:textId="4DFB78EB"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Замена </w:t>
            </w:r>
            <w:r w:rsidR="00860CB4">
              <w:rPr>
                <w:rFonts w:ascii="Times New Roman" w:eastAsia="Times New Roman" w:hAnsi="Times New Roman" w:cs="Times New Roman"/>
                <w:color w:val="000000"/>
                <w:sz w:val="20"/>
                <w:szCs w:val="20"/>
                <w:lang w:eastAsia="ru-RU"/>
              </w:rPr>
              <w:t>2</w:t>
            </w:r>
            <w:r w:rsidRPr="00E53202">
              <w:rPr>
                <w:rFonts w:ascii="Times New Roman" w:eastAsia="Times New Roman" w:hAnsi="Times New Roman" w:cs="Times New Roman"/>
                <w:color w:val="000000"/>
                <w:sz w:val="20"/>
                <w:szCs w:val="20"/>
                <w:lang w:eastAsia="ru-RU"/>
              </w:rPr>
              <w:t xml:space="preserve"> котлов в котельной по адресу: Свердловская область, Камышловский район, с. Кочневское, ул. Гагарина, 41а </w:t>
            </w:r>
          </w:p>
        </w:tc>
        <w:tc>
          <w:tcPr>
            <w:tcW w:w="1549" w:type="dxa"/>
            <w:vAlign w:val="center"/>
          </w:tcPr>
          <w:p w14:paraId="5BCB8AE4" w14:textId="21518A18"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75EE5F39" w14:textId="30E3DB29"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5CE08CE4" w14:textId="40B2D57D"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2027</w:t>
            </w:r>
          </w:p>
        </w:tc>
        <w:tc>
          <w:tcPr>
            <w:tcW w:w="1435" w:type="dxa"/>
            <w:shd w:val="clear" w:color="auto" w:fill="auto"/>
            <w:vAlign w:val="center"/>
            <w:hideMark/>
          </w:tcPr>
          <w:p w14:paraId="2D89DD5F" w14:textId="664BF06B"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2392,3</w:t>
            </w:r>
          </w:p>
        </w:tc>
        <w:tc>
          <w:tcPr>
            <w:tcW w:w="1450" w:type="dxa"/>
            <w:shd w:val="clear" w:color="auto" w:fill="auto"/>
            <w:vAlign w:val="center"/>
            <w:hideMark/>
          </w:tcPr>
          <w:p w14:paraId="1CFE577C" w14:textId="14CE4520" w:rsidR="0030386F" w:rsidRPr="00E53202" w:rsidRDefault="0030386F" w:rsidP="0030386F">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Местный бюджет</w:t>
            </w:r>
            <w:r w:rsidRPr="00E53202">
              <w:rPr>
                <w:sz w:val="20"/>
                <w:szCs w:val="20"/>
              </w:rPr>
              <w:t xml:space="preserve"> </w:t>
            </w:r>
            <w:r w:rsidRPr="00E53202">
              <w:rPr>
                <w:rFonts w:ascii="Times New Roman" w:hAnsi="Times New Roman" w:cs="Times New Roman"/>
                <w:color w:val="000000"/>
                <w:sz w:val="20"/>
                <w:szCs w:val="20"/>
              </w:rPr>
              <w:t>Собственные средства РСО</w:t>
            </w:r>
          </w:p>
        </w:tc>
      </w:tr>
      <w:tr w:rsidR="00860CB4" w:rsidRPr="00E53202" w14:paraId="5D89FAF8" w14:textId="77777777" w:rsidTr="00860CB4">
        <w:trPr>
          <w:cantSplit/>
          <w:trHeight w:val="20"/>
        </w:trPr>
        <w:tc>
          <w:tcPr>
            <w:tcW w:w="373" w:type="dxa"/>
            <w:shd w:val="clear" w:color="auto" w:fill="auto"/>
            <w:vAlign w:val="center"/>
            <w:hideMark/>
          </w:tcPr>
          <w:p w14:paraId="0D0EE492" w14:textId="57FA2AAD"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2501" w:type="dxa"/>
            <w:shd w:val="clear" w:color="auto" w:fill="auto"/>
            <w:vAlign w:val="center"/>
            <w:hideMark/>
          </w:tcPr>
          <w:p w14:paraId="0F637987" w14:textId="12C9955E"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Замена 2 котлов в котельной по адресу: Свердловская область, Камышловский район, с. Куровское, ул. Новая, 1б</w:t>
            </w:r>
          </w:p>
        </w:tc>
        <w:tc>
          <w:tcPr>
            <w:tcW w:w="1549" w:type="dxa"/>
            <w:vAlign w:val="center"/>
          </w:tcPr>
          <w:p w14:paraId="5D6D9BFB" w14:textId="2F4FA785"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13BBEC9D" w14:textId="5BDA8CBE"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7639E444" w14:textId="09F70771"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2030</w:t>
            </w:r>
          </w:p>
        </w:tc>
        <w:tc>
          <w:tcPr>
            <w:tcW w:w="1435" w:type="dxa"/>
            <w:shd w:val="clear" w:color="auto" w:fill="auto"/>
            <w:vAlign w:val="center"/>
            <w:hideMark/>
          </w:tcPr>
          <w:p w14:paraId="25F6F5B2" w14:textId="44F9BDC5"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1383,8</w:t>
            </w:r>
          </w:p>
        </w:tc>
        <w:tc>
          <w:tcPr>
            <w:tcW w:w="1450" w:type="dxa"/>
            <w:shd w:val="clear" w:color="auto" w:fill="auto"/>
            <w:vAlign w:val="center"/>
            <w:hideMark/>
          </w:tcPr>
          <w:p w14:paraId="0E3C8436" w14:textId="43907610"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Местный бюджет</w:t>
            </w:r>
            <w:r w:rsidRPr="00E53202">
              <w:rPr>
                <w:sz w:val="20"/>
                <w:szCs w:val="20"/>
              </w:rPr>
              <w:t xml:space="preserve"> </w:t>
            </w:r>
            <w:r w:rsidRPr="00E53202">
              <w:rPr>
                <w:rFonts w:ascii="Times New Roman" w:hAnsi="Times New Roman" w:cs="Times New Roman"/>
                <w:color w:val="000000"/>
                <w:sz w:val="20"/>
                <w:szCs w:val="20"/>
              </w:rPr>
              <w:t>Собственные средства РСО</w:t>
            </w:r>
          </w:p>
        </w:tc>
      </w:tr>
      <w:tr w:rsidR="00860CB4" w:rsidRPr="00E53202" w14:paraId="14A4F1C0" w14:textId="77777777" w:rsidTr="00860CB4">
        <w:trPr>
          <w:cantSplit/>
          <w:trHeight w:val="20"/>
        </w:trPr>
        <w:tc>
          <w:tcPr>
            <w:tcW w:w="373" w:type="dxa"/>
            <w:shd w:val="clear" w:color="auto" w:fill="auto"/>
            <w:vAlign w:val="center"/>
            <w:hideMark/>
          </w:tcPr>
          <w:p w14:paraId="116DE033" w14:textId="53BD9D3B"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2501" w:type="dxa"/>
            <w:shd w:val="clear" w:color="auto" w:fill="auto"/>
            <w:vAlign w:val="center"/>
            <w:hideMark/>
          </w:tcPr>
          <w:p w14:paraId="3F3ED1C7" w14:textId="316BA263"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Проведение энерготехнологических обследований и энергетическая паспортизация котельных </w:t>
            </w:r>
          </w:p>
        </w:tc>
        <w:tc>
          <w:tcPr>
            <w:tcW w:w="1549" w:type="dxa"/>
            <w:vAlign w:val="center"/>
          </w:tcPr>
          <w:p w14:paraId="282334B5" w14:textId="32E5FD2C"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64A1F53F" w14:textId="5537922C"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6802A38B" w14:textId="35A6EEB3"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1435" w:type="dxa"/>
            <w:shd w:val="clear" w:color="auto" w:fill="auto"/>
            <w:vAlign w:val="center"/>
            <w:hideMark/>
          </w:tcPr>
          <w:p w14:paraId="48490D0C" w14:textId="49964AF6"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950</w:t>
            </w:r>
          </w:p>
        </w:tc>
        <w:tc>
          <w:tcPr>
            <w:tcW w:w="1450" w:type="dxa"/>
            <w:shd w:val="clear" w:color="auto" w:fill="auto"/>
            <w:vAlign w:val="center"/>
            <w:hideMark/>
          </w:tcPr>
          <w:p w14:paraId="3586615F" w14:textId="6FE7E919"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Местный бюджет</w:t>
            </w:r>
            <w:r w:rsidRPr="00E53202">
              <w:rPr>
                <w:sz w:val="20"/>
                <w:szCs w:val="20"/>
              </w:rPr>
              <w:t xml:space="preserve"> </w:t>
            </w:r>
          </w:p>
        </w:tc>
      </w:tr>
      <w:tr w:rsidR="00860CB4" w:rsidRPr="00E53202" w14:paraId="7B0E12E0" w14:textId="77777777" w:rsidTr="00860CB4">
        <w:trPr>
          <w:cantSplit/>
          <w:trHeight w:val="20"/>
        </w:trPr>
        <w:tc>
          <w:tcPr>
            <w:tcW w:w="373" w:type="dxa"/>
            <w:shd w:val="clear" w:color="auto" w:fill="auto"/>
            <w:vAlign w:val="center"/>
            <w:hideMark/>
          </w:tcPr>
          <w:p w14:paraId="16DB05A1" w14:textId="21B32BCA"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6</w:t>
            </w:r>
          </w:p>
        </w:tc>
        <w:tc>
          <w:tcPr>
            <w:tcW w:w="2501" w:type="dxa"/>
            <w:shd w:val="clear" w:color="auto" w:fill="auto"/>
            <w:vAlign w:val="center"/>
            <w:hideMark/>
          </w:tcPr>
          <w:p w14:paraId="6B73B1C6" w14:textId="43516DCD"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xml:space="preserve">Проведение режимноналадочных испытаний котлов </w:t>
            </w:r>
          </w:p>
        </w:tc>
        <w:tc>
          <w:tcPr>
            <w:tcW w:w="1549" w:type="dxa"/>
            <w:vAlign w:val="center"/>
          </w:tcPr>
          <w:p w14:paraId="69807998" w14:textId="3DB86575"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216EA778" w14:textId="6BAEA123"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расхода топлива</w:t>
            </w:r>
          </w:p>
        </w:tc>
        <w:tc>
          <w:tcPr>
            <w:tcW w:w="1004" w:type="dxa"/>
            <w:shd w:val="clear" w:color="auto" w:fill="auto"/>
            <w:vAlign w:val="center"/>
            <w:hideMark/>
          </w:tcPr>
          <w:p w14:paraId="5077F349" w14:textId="3C998828"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2026</w:t>
            </w:r>
          </w:p>
        </w:tc>
        <w:tc>
          <w:tcPr>
            <w:tcW w:w="1435" w:type="dxa"/>
            <w:shd w:val="clear" w:color="auto" w:fill="auto"/>
            <w:vAlign w:val="center"/>
            <w:hideMark/>
          </w:tcPr>
          <w:p w14:paraId="24BD2930" w14:textId="20090FF1"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200</w:t>
            </w:r>
          </w:p>
        </w:tc>
        <w:tc>
          <w:tcPr>
            <w:tcW w:w="1450" w:type="dxa"/>
            <w:shd w:val="clear" w:color="auto" w:fill="auto"/>
            <w:vAlign w:val="center"/>
            <w:hideMark/>
          </w:tcPr>
          <w:p w14:paraId="07E1DEF9" w14:textId="54607BC5"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Собственные средства РСО</w:t>
            </w:r>
          </w:p>
        </w:tc>
      </w:tr>
      <w:tr w:rsidR="00860CB4" w:rsidRPr="00E53202" w14:paraId="56E87AA1" w14:textId="77777777" w:rsidTr="00860CB4">
        <w:trPr>
          <w:cantSplit/>
          <w:trHeight w:val="20"/>
        </w:trPr>
        <w:tc>
          <w:tcPr>
            <w:tcW w:w="373" w:type="dxa"/>
            <w:shd w:val="clear" w:color="auto" w:fill="auto"/>
            <w:vAlign w:val="center"/>
            <w:hideMark/>
          </w:tcPr>
          <w:p w14:paraId="65F7064C" w14:textId="2C75BF8D"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7</w:t>
            </w:r>
          </w:p>
        </w:tc>
        <w:tc>
          <w:tcPr>
            <w:tcW w:w="2501" w:type="dxa"/>
            <w:shd w:val="clear" w:color="auto" w:fill="auto"/>
            <w:vAlign w:val="center"/>
            <w:hideMark/>
          </w:tcPr>
          <w:p w14:paraId="50B9733E" w14:textId="75821A5F"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Ежегодная замена 99 м ветхих тепловых сетей системы теплоснабжения ИП Захаров</w:t>
            </w:r>
          </w:p>
        </w:tc>
        <w:tc>
          <w:tcPr>
            <w:tcW w:w="1549" w:type="dxa"/>
            <w:vAlign w:val="center"/>
          </w:tcPr>
          <w:p w14:paraId="424AE6F1" w14:textId="32175937"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Обеспечение надежности теплоснабжения потребителей</w:t>
            </w:r>
          </w:p>
        </w:tc>
        <w:tc>
          <w:tcPr>
            <w:tcW w:w="1748" w:type="dxa"/>
            <w:vAlign w:val="center"/>
          </w:tcPr>
          <w:p w14:paraId="27E78455" w14:textId="0AAB6D14"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Снижение потерь тепловой энергии</w:t>
            </w:r>
          </w:p>
        </w:tc>
        <w:tc>
          <w:tcPr>
            <w:tcW w:w="1004" w:type="dxa"/>
            <w:shd w:val="clear" w:color="auto" w:fill="auto"/>
            <w:vAlign w:val="center"/>
            <w:hideMark/>
          </w:tcPr>
          <w:p w14:paraId="7586DEFF" w14:textId="06C2308E"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2024-2034</w:t>
            </w:r>
          </w:p>
        </w:tc>
        <w:tc>
          <w:tcPr>
            <w:tcW w:w="1435" w:type="dxa"/>
            <w:shd w:val="clear" w:color="auto" w:fill="auto"/>
            <w:vAlign w:val="center"/>
            <w:hideMark/>
          </w:tcPr>
          <w:p w14:paraId="5225D5CC" w14:textId="7BBF6B6F"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1399</w:t>
            </w:r>
          </w:p>
        </w:tc>
        <w:tc>
          <w:tcPr>
            <w:tcW w:w="1450" w:type="dxa"/>
            <w:shd w:val="clear" w:color="auto" w:fill="auto"/>
            <w:vAlign w:val="center"/>
            <w:hideMark/>
          </w:tcPr>
          <w:p w14:paraId="1087C203" w14:textId="0504C81E" w:rsidR="00860CB4" w:rsidRPr="00E53202" w:rsidRDefault="00860CB4" w:rsidP="00860CB4">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hAnsi="Times New Roman" w:cs="Times New Roman"/>
                <w:color w:val="000000"/>
                <w:sz w:val="20"/>
                <w:szCs w:val="20"/>
              </w:rPr>
              <w:t>Местный бюджет</w:t>
            </w:r>
            <w:r w:rsidRPr="00E53202">
              <w:rPr>
                <w:sz w:val="20"/>
                <w:szCs w:val="20"/>
              </w:rPr>
              <w:t xml:space="preserve"> </w:t>
            </w:r>
            <w:r w:rsidRPr="00E53202">
              <w:rPr>
                <w:rFonts w:ascii="Times New Roman" w:hAnsi="Times New Roman" w:cs="Times New Roman"/>
                <w:color w:val="000000"/>
                <w:sz w:val="20"/>
                <w:szCs w:val="20"/>
              </w:rPr>
              <w:t>Собственные средства РСО</w:t>
            </w:r>
          </w:p>
        </w:tc>
      </w:tr>
    </w:tbl>
    <w:p w14:paraId="2D3A5AC6" w14:textId="77777777" w:rsidR="00095109" w:rsidRPr="00E53202" w:rsidRDefault="00095109" w:rsidP="00AE1EF2">
      <w:pPr>
        <w:pStyle w:val="A7"/>
        <w:spacing w:after="240" w:line="276" w:lineRule="auto"/>
        <w:ind w:firstLine="0"/>
      </w:pPr>
    </w:p>
    <w:p w14:paraId="32B91DEB" w14:textId="77777777" w:rsidR="00095109" w:rsidRPr="00E53202" w:rsidRDefault="00095109" w:rsidP="00095109">
      <w:pPr>
        <w:pStyle w:val="A7"/>
        <w:spacing w:after="240" w:line="276" w:lineRule="auto"/>
      </w:pPr>
    </w:p>
    <w:p w14:paraId="02BD9EDC" w14:textId="77777777" w:rsidR="00095109" w:rsidRPr="00E53202" w:rsidRDefault="00095109" w:rsidP="00095109">
      <w:pPr>
        <w:pStyle w:val="A7"/>
        <w:spacing w:before="240"/>
        <w:jc w:val="right"/>
        <w:rPr>
          <w:rFonts w:eastAsia="Times New Roman"/>
          <w:i/>
          <w:iCs/>
        </w:rPr>
        <w:sectPr w:rsidR="00095109" w:rsidRPr="00E53202" w:rsidSect="002C4D92">
          <w:pgSz w:w="11906" w:h="16838"/>
          <w:pgMar w:top="1134" w:right="567" w:bottom="1134" w:left="1134" w:header="709" w:footer="709" w:gutter="0"/>
          <w:cols w:space="708"/>
          <w:docGrid w:linePitch="360"/>
        </w:sectPr>
      </w:pPr>
    </w:p>
    <w:p w14:paraId="15A0E3F7" w14:textId="777C6BA6" w:rsidR="001156E9" w:rsidRPr="00E53202" w:rsidRDefault="001156E9" w:rsidP="002B2DA2">
      <w:pPr>
        <w:pStyle w:val="11"/>
        <w:spacing w:before="0"/>
        <w:ind w:firstLine="567"/>
        <w:jc w:val="left"/>
        <w:rPr>
          <w:rFonts w:eastAsia="Times New Roman"/>
          <w:bCs/>
          <w:spacing w:val="0"/>
          <w:sz w:val="24"/>
          <w:szCs w:val="24"/>
        </w:rPr>
      </w:pPr>
      <w:bookmarkStart w:id="111" w:name="_Toc188461426"/>
      <w:r w:rsidRPr="00E53202">
        <w:rPr>
          <w:rFonts w:eastAsia="Times New Roman"/>
          <w:bCs/>
          <w:spacing w:val="0"/>
          <w:sz w:val="24"/>
          <w:szCs w:val="24"/>
        </w:rPr>
        <w:lastRenderedPageBreak/>
        <w:t xml:space="preserve">Раздел 8. </w:t>
      </w:r>
      <w:r w:rsidR="00206097" w:rsidRPr="00E53202">
        <w:rPr>
          <w:rFonts w:eastAsia="Times New Roman"/>
          <w:bCs/>
          <w:spacing w:val="0"/>
          <w:sz w:val="24"/>
          <w:szCs w:val="24"/>
        </w:rPr>
        <w:t xml:space="preserve">Перспективная схема водоснабжения </w:t>
      </w:r>
      <w:r w:rsidR="0081464E">
        <w:rPr>
          <w:rFonts w:eastAsia="Times New Roman"/>
          <w:bCs/>
          <w:spacing w:val="0"/>
          <w:sz w:val="24"/>
          <w:szCs w:val="24"/>
        </w:rPr>
        <w:t>сельского поселения</w:t>
      </w:r>
      <w:bookmarkEnd w:id="111"/>
    </w:p>
    <w:p w14:paraId="73F64D8D" w14:textId="570DD2D4" w:rsidR="00F76CC2" w:rsidRPr="00E53202" w:rsidRDefault="00F76CC2" w:rsidP="00F76CC2">
      <w:pPr>
        <w:pStyle w:val="A7"/>
      </w:pPr>
      <w:r w:rsidRPr="00E53202">
        <w:t xml:space="preserve">Существующее положение в системе </w:t>
      </w:r>
      <w:r w:rsidR="00980C9D" w:rsidRPr="00E53202">
        <w:t>вод</w:t>
      </w:r>
      <w:r w:rsidRPr="00E53202">
        <w:t xml:space="preserve">оснабжения МО, балансы, показатели потребления, надежности и безопасности приведены в </w:t>
      </w:r>
      <w:r w:rsidR="00895575" w:rsidRPr="00E53202">
        <w:t>Разделе 3.2 данного документа</w:t>
      </w:r>
      <w:r w:rsidRPr="00E53202">
        <w:t>.</w:t>
      </w:r>
    </w:p>
    <w:p w14:paraId="5D5EF9BC" w14:textId="3D4DA59D" w:rsidR="00112804" w:rsidRPr="00E53202" w:rsidRDefault="00112804" w:rsidP="009E3F38">
      <w:pPr>
        <w:pStyle w:val="A7"/>
      </w:pPr>
      <w:r w:rsidRPr="00E53202">
        <w:t xml:space="preserve">Выявленные в разделе </w:t>
      </w:r>
      <w:r w:rsidR="00895575" w:rsidRPr="00E53202">
        <w:t>3</w:t>
      </w:r>
      <w:r w:rsidRPr="00E53202">
        <w:t>.2.</w:t>
      </w:r>
      <w:r w:rsidR="00895575" w:rsidRPr="00E53202">
        <w:t>8</w:t>
      </w:r>
      <w:r w:rsidRPr="00E53202">
        <w:t xml:space="preserve">. проблемы и задачи функционирования и развития системы </w:t>
      </w:r>
      <w:r w:rsidR="006A4BB6" w:rsidRPr="00E53202">
        <w:t>вод</w:t>
      </w:r>
      <w:r w:rsidRPr="00E53202">
        <w:t xml:space="preserve">оснабжения </w:t>
      </w:r>
      <w:r w:rsidR="0081464E">
        <w:t>сельского поселения</w:t>
      </w:r>
      <w:r w:rsidRPr="00E53202">
        <w:t xml:space="preserve"> в рамках Программы решаются посредством мероприятий по повышению качества товаров (услуг) и надежности </w:t>
      </w:r>
      <w:r w:rsidR="006A4BB6" w:rsidRPr="00E53202">
        <w:t>вод</w:t>
      </w:r>
      <w:r w:rsidRPr="00E53202">
        <w:t xml:space="preserve">оснабжения. </w:t>
      </w:r>
    </w:p>
    <w:p w14:paraId="1F9F816F" w14:textId="609C5B3F" w:rsidR="00112804" w:rsidRPr="00E53202" w:rsidRDefault="00112804" w:rsidP="009E3F38">
      <w:pPr>
        <w:pStyle w:val="A7"/>
      </w:pPr>
      <w:r w:rsidRPr="00E53202">
        <w:t xml:space="preserve">Комплекс мероприятий по развитию системы </w:t>
      </w:r>
      <w:r w:rsidR="00290451" w:rsidRPr="00E53202">
        <w:t>вод</w:t>
      </w:r>
      <w:r w:rsidRPr="00E53202">
        <w:t xml:space="preserve">оснабжения </w:t>
      </w:r>
      <w:r w:rsidR="0081464E">
        <w:t>сельского поселения</w:t>
      </w:r>
      <w:r w:rsidRPr="00E53202">
        <w:t xml:space="preserve">, учитывает проекты по развитию </w:t>
      </w:r>
      <w:r w:rsidR="00290451" w:rsidRPr="00E53202">
        <w:t>водопроводных</w:t>
      </w:r>
      <w:r w:rsidRPr="00E53202">
        <w:t xml:space="preserve"> сетей и источников </w:t>
      </w:r>
      <w:r w:rsidR="00290451" w:rsidRPr="00E53202">
        <w:t>водоснабжения</w:t>
      </w:r>
      <w:r w:rsidRPr="00E53202">
        <w:t xml:space="preserve"> на территории </w:t>
      </w:r>
      <w:r w:rsidR="0081464E">
        <w:t>сельского поселения</w:t>
      </w:r>
      <w:r w:rsidRPr="00E53202">
        <w:t xml:space="preserve"> в соответствии с его Генеральным планом, инвестиционными программами регулируемых организаций, целевыми программами </w:t>
      </w:r>
      <w:r w:rsidR="0081464E">
        <w:t>сельского поселения</w:t>
      </w:r>
      <w:r w:rsidRPr="00E53202">
        <w:t>, а также данных о перспективных участках нового строительства.</w:t>
      </w:r>
    </w:p>
    <w:p w14:paraId="45353486" w14:textId="05092D3C" w:rsidR="00112804" w:rsidRPr="00E53202" w:rsidRDefault="00112804" w:rsidP="009E3F38">
      <w:pPr>
        <w:pStyle w:val="A7"/>
      </w:pPr>
      <w:r w:rsidRPr="00E53202">
        <w:t xml:space="preserve">Эффективность мероприятий выражается ростом выручки от реализации </w:t>
      </w:r>
      <w:r w:rsidR="006A4BB6" w:rsidRPr="00E53202">
        <w:t>воды</w:t>
      </w:r>
      <w:r w:rsidRPr="00E53202">
        <w:t xml:space="preserve"> в течение периода действия Программы.</w:t>
      </w:r>
    </w:p>
    <w:p w14:paraId="252CD12C" w14:textId="77777777" w:rsidR="00112804" w:rsidRPr="00E53202" w:rsidRDefault="00112804" w:rsidP="009E3F38">
      <w:pPr>
        <w:pStyle w:val="A7"/>
      </w:pPr>
      <w:r w:rsidRPr="00E53202">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43614C51" w14:textId="77777777" w:rsidR="00112804" w:rsidRPr="00E53202" w:rsidRDefault="00112804" w:rsidP="009E3F38">
      <w:pPr>
        <w:pStyle w:val="A7"/>
      </w:pPr>
      <w:r w:rsidRPr="00E53202">
        <w:t>Стоимость мероприятий определена на основании укрупненных нормативных цен строительства, оценок экспертов, прейскурантов поставщиков оборудования и открытых источников информации с учетом уровня цен на момент разработки Программы.</w:t>
      </w:r>
    </w:p>
    <w:p w14:paraId="06B99646" w14:textId="77777777" w:rsidR="00112804" w:rsidRPr="00E53202" w:rsidRDefault="00112804" w:rsidP="009E3F38">
      <w:pPr>
        <w:pStyle w:val="A7"/>
      </w:pPr>
      <w:r w:rsidRPr="00E53202">
        <w:t>Стоимость мероприятий учитывает проектно-изыскательские работы, без учета налога на добавленную стоимость.</w:t>
      </w:r>
    </w:p>
    <w:p w14:paraId="3E9DF130" w14:textId="45A92FCD" w:rsidR="00F27F0B" w:rsidRPr="00E53202" w:rsidRDefault="00F27F0B" w:rsidP="009E3F38">
      <w:pPr>
        <w:pStyle w:val="A7"/>
      </w:pPr>
      <w:r w:rsidRPr="00E53202">
        <w:t xml:space="preserve">Предложения по строительству, реконструкции и модернизации объектов системы водоснабжения приведены в таблице </w:t>
      </w:r>
      <w:r w:rsidR="00834CA1" w:rsidRPr="00E53202">
        <w:t>5</w:t>
      </w:r>
      <w:r w:rsidR="007D4596" w:rsidRPr="00E53202">
        <w:t>2</w:t>
      </w:r>
      <w:r w:rsidRPr="00E53202">
        <w:t>.</w:t>
      </w:r>
    </w:p>
    <w:p w14:paraId="4C107417" w14:textId="1CB73903" w:rsidR="00D839B1" w:rsidRPr="00E53202" w:rsidRDefault="00D839B1" w:rsidP="00D839B1">
      <w:pPr>
        <w:pStyle w:val="A7"/>
        <w:spacing w:before="240"/>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2</w:t>
      </w:r>
      <w:r w:rsidRPr="00E53202">
        <w:rPr>
          <w:rFonts w:eastAsia="Microsoft YaHei"/>
          <w:bCs/>
          <w:i/>
          <w:spacing w:val="-5"/>
        </w:rPr>
        <w:t>. Предложения по строительству, реконструкции и модернизации объектов</w:t>
      </w:r>
      <w:r w:rsidRPr="00E53202">
        <w:rPr>
          <w:rFonts w:eastAsia="Times New Roman"/>
          <w:i/>
          <w:iCs/>
        </w:rPr>
        <w:t xml:space="preserve"> </w:t>
      </w:r>
      <w:r w:rsidRPr="00E53202">
        <w:rPr>
          <w:rFonts w:eastAsia="Microsoft YaHei"/>
          <w:bCs/>
          <w:i/>
          <w:spacing w:val="-5"/>
        </w:rPr>
        <w:t>системы водоснабжения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7"/>
        <w:gridCol w:w="3120"/>
        <w:gridCol w:w="1339"/>
        <w:gridCol w:w="1124"/>
        <w:gridCol w:w="1314"/>
        <w:gridCol w:w="1293"/>
        <w:gridCol w:w="1674"/>
      </w:tblGrid>
      <w:tr w:rsidR="00B0126A" w:rsidRPr="00E53202" w14:paraId="23B76CDB" w14:textId="77777777" w:rsidTr="0030386F">
        <w:trPr>
          <w:cantSplit/>
          <w:trHeight w:val="20"/>
          <w:tblHeader/>
        </w:trPr>
        <w:tc>
          <w:tcPr>
            <w:tcW w:w="301" w:type="dxa"/>
            <w:shd w:val="clear" w:color="auto" w:fill="auto"/>
            <w:vAlign w:val="center"/>
            <w:hideMark/>
          </w:tcPr>
          <w:p w14:paraId="0D655608"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3238" w:type="dxa"/>
            <w:shd w:val="clear" w:color="auto" w:fill="auto"/>
            <w:vAlign w:val="center"/>
            <w:hideMark/>
          </w:tcPr>
          <w:p w14:paraId="03A21879"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Мероприятие</w:t>
            </w:r>
          </w:p>
        </w:tc>
        <w:tc>
          <w:tcPr>
            <w:tcW w:w="1349" w:type="dxa"/>
            <w:shd w:val="clear" w:color="auto" w:fill="auto"/>
            <w:vAlign w:val="center"/>
          </w:tcPr>
          <w:p w14:paraId="5E63E82F" w14:textId="10994125"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Цель</w:t>
            </w:r>
          </w:p>
        </w:tc>
        <w:tc>
          <w:tcPr>
            <w:tcW w:w="1134" w:type="dxa"/>
            <w:shd w:val="clear" w:color="auto" w:fill="auto"/>
            <w:vAlign w:val="center"/>
          </w:tcPr>
          <w:p w14:paraId="0055BA97" w14:textId="6264ED73"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Ожидаемый эффект</w:t>
            </w:r>
          </w:p>
        </w:tc>
        <w:tc>
          <w:tcPr>
            <w:tcW w:w="1344" w:type="dxa"/>
            <w:shd w:val="clear" w:color="auto" w:fill="auto"/>
            <w:vAlign w:val="center"/>
            <w:hideMark/>
          </w:tcPr>
          <w:p w14:paraId="7C9189D5" w14:textId="6E16EB82"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Сроки реализации</w:t>
            </w:r>
          </w:p>
        </w:tc>
        <w:tc>
          <w:tcPr>
            <w:tcW w:w="1134" w:type="dxa"/>
            <w:shd w:val="clear" w:color="auto" w:fill="auto"/>
            <w:vAlign w:val="center"/>
            <w:hideMark/>
          </w:tcPr>
          <w:p w14:paraId="7661B333" w14:textId="5F4F8A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Объём финансирования</w:t>
            </w:r>
          </w:p>
        </w:tc>
        <w:tc>
          <w:tcPr>
            <w:tcW w:w="1701" w:type="dxa"/>
            <w:shd w:val="clear" w:color="auto" w:fill="auto"/>
            <w:vAlign w:val="center"/>
            <w:hideMark/>
          </w:tcPr>
          <w:p w14:paraId="1D24B16D"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Источник финансирования</w:t>
            </w:r>
          </w:p>
        </w:tc>
      </w:tr>
      <w:tr w:rsidR="00E42E2E" w:rsidRPr="00E53202" w14:paraId="33B2A073" w14:textId="77777777" w:rsidTr="0030386F">
        <w:trPr>
          <w:cantSplit/>
          <w:trHeight w:val="20"/>
          <w:tblHeader/>
        </w:trPr>
        <w:tc>
          <w:tcPr>
            <w:tcW w:w="301" w:type="dxa"/>
            <w:shd w:val="clear" w:color="auto" w:fill="auto"/>
            <w:vAlign w:val="center"/>
            <w:hideMark/>
          </w:tcPr>
          <w:p w14:paraId="1970A4B3"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3238" w:type="dxa"/>
            <w:shd w:val="clear" w:color="auto" w:fill="auto"/>
            <w:vAlign w:val="center"/>
            <w:hideMark/>
          </w:tcPr>
          <w:p w14:paraId="116B14E3"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349" w:type="dxa"/>
            <w:shd w:val="clear" w:color="auto" w:fill="auto"/>
            <w:vAlign w:val="center"/>
          </w:tcPr>
          <w:p w14:paraId="7694893D" w14:textId="4F768282"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134" w:type="dxa"/>
            <w:shd w:val="clear" w:color="auto" w:fill="auto"/>
            <w:vAlign w:val="center"/>
          </w:tcPr>
          <w:p w14:paraId="472BFB69" w14:textId="107994EA"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344" w:type="dxa"/>
            <w:shd w:val="clear" w:color="auto" w:fill="auto"/>
            <w:vAlign w:val="center"/>
            <w:hideMark/>
          </w:tcPr>
          <w:p w14:paraId="540D023C" w14:textId="0627FD45"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134" w:type="dxa"/>
            <w:shd w:val="clear" w:color="auto" w:fill="auto"/>
            <w:vAlign w:val="center"/>
            <w:hideMark/>
          </w:tcPr>
          <w:p w14:paraId="121B935D"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тыс. руб.</w:t>
            </w:r>
          </w:p>
        </w:tc>
        <w:tc>
          <w:tcPr>
            <w:tcW w:w="1701" w:type="dxa"/>
            <w:shd w:val="clear" w:color="auto" w:fill="auto"/>
            <w:vAlign w:val="center"/>
            <w:hideMark/>
          </w:tcPr>
          <w:p w14:paraId="46F108E9" w14:textId="77777777" w:rsidR="00B0126A" w:rsidRPr="00E53202" w:rsidRDefault="00B0126A"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E40005" w:rsidRPr="00E53202" w14:paraId="66DB3FBA" w14:textId="77777777" w:rsidTr="0030386F">
        <w:trPr>
          <w:cantSplit/>
          <w:trHeight w:val="20"/>
        </w:trPr>
        <w:tc>
          <w:tcPr>
            <w:tcW w:w="301" w:type="dxa"/>
            <w:shd w:val="clear" w:color="auto" w:fill="auto"/>
            <w:vAlign w:val="center"/>
            <w:hideMark/>
          </w:tcPr>
          <w:p w14:paraId="66C22342"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3238" w:type="dxa"/>
            <w:shd w:val="clear" w:color="auto" w:fill="auto"/>
            <w:vAlign w:val="center"/>
            <w:hideMark/>
          </w:tcPr>
          <w:p w14:paraId="40CF7FC1" w14:textId="40D22F5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Свердлова протяженностью 420 м диаметром 32 мм</w:t>
            </w:r>
          </w:p>
        </w:tc>
        <w:tc>
          <w:tcPr>
            <w:tcW w:w="1349" w:type="dxa"/>
            <w:shd w:val="clear" w:color="auto" w:fill="auto"/>
            <w:vAlign w:val="center"/>
          </w:tcPr>
          <w:p w14:paraId="7A6D322A" w14:textId="23F27E0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611125AA" w14:textId="59346EB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7364F4B7" w14:textId="517F91B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030CF603" w14:textId="13CDFC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580,2</w:t>
            </w:r>
          </w:p>
        </w:tc>
        <w:tc>
          <w:tcPr>
            <w:tcW w:w="1701" w:type="dxa"/>
            <w:shd w:val="clear" w:color="auto" w:fill="auto"/>
            <w:vAlign w:val="center"/>
            <w:hideMark/>
          </w:tcPr>
          <w:p w14:paraId="2346895D" w14:textId="2716AA9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8FDA54C" w14:textId="77777777" w:rsidTr="0030386F">
        <w:trPr>
          <w:cantSplit/>
          <w:trHeight w:val="20"/>
        </w:trPr>
        <w:tc>
          <w:tcPr>
            <w:tcW w:w="301" w:type="dxa"/>
            <w:shd w:val="clear" w:color="auto" w:fill="auto"/>
            <w:vAlign w:val="center"/>
            <w:hideMark/>
          </w:tcPr>
          <w:p w14:paraId="04289FB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3238" w:type="dxa"/>
            <w:shd w:val="clear" w:color="auto" w:fill="auto"/>
            <w:vAlign w:val="center"/>
            <w:hideMark/>
          </w:tcPr>
          <w:p w14:paraId="2583B421" w14:textId="04630BF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Набережная протяженностью 220 м диаметром 32 мм</w:t>
            </w:r>
          </w:p>
        </w:tc>
        <w:tc>
          <w:tcPr>
            <w:tcW w:w="1349" w:type="dxa"/>
            <w:shd w:val="clear" w:color="auto" w:fill="auto"/>
            <w:vAlign w:val="center"/>
          </w:tcPr>
          <w:p w14:paraId="320DD2D1" w14:textId="3EB9673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5565FD6D" w14:textId="3223D69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48A21381" w14:textId="45C6FAE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0CD31A93" w14:textId="210B175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220,0</w:t>
            </w:r>
          </w:p>
        </w:tc>
        <w:tc>
          <w:tcPr>
            <w:tcW w:w="1701" w:type="dxa"/>
            <w:shd w:val="clear" w:color="auto" w:fill="auto"/>
            <w:vAlign w:val="center"/>
            <w:hideMark/>
          </w:tcPr>
          <w:p w14:paraId="19AF43A9" w14:textId="43D70F1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7ACF6737" w14:textId="77777777" w:rsidTr="0030386F">
        <w:trPr>
          <w:cantSplit/>
          <w:trHeight w:val="20"/>
        </w:trPr>
        <w:tc>
          <w:tcPr>
            <w:tcW w:w="301" w:type="dxa"/>
            <w:shd w:val="clear" w:color="auto" w:fill="auto"/>
            <w:vAlign w:val="center"/>
            <w:hideMark/>
          </w:tcPr>
          <w:p w14:paraId="25BB21B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lastRenderedPageBreak/>
              <w:t>3</w:t>
            </w:r>
          </w:p>
        </w:tc>
        <w:tc>
          <w:tcPr>
            <w:tcW w:w="3238" w:type="dxa"/>
            <w:shd w:val="clear" w:color="auto" w:fill="auto"/>
            <w:vAlign w:val="center"/>
            <w:hideMark/>
          </w:tcPr>
          <w:p w14:paraId="17091970" w14:textId="1997EB5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ул.Чапаева протяженностью 230 м диаметром 32 мм</w:t>
            </w:r>
          </w:p>
        </w:tc>
        <w:tc>
          <w:tcPr>
            <w:tcW w:w="1349" w:type="dxa"/>
            <w:shd w:val="clear" w:color="auto" w:fill="auto"/>
            <w:vAlign w:val="center"/>
          </w:tcPr>
          <w:p w14:paraId="051E1C3F" w14:textId="00184CD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303CF9E2" w14:textId="6EF2E09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53219AC1" w14:textId="4E2360B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4B3AB960" w14:textId="3BD8581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297,5</w:t>
            </w:r>
          </w:p>
        </w:tc>
        <w:tc>
          <w:tcPr>
            <w:tcW w:w="1701" w:type="dxa"/>
            <w:shd w:val="clear" w:color="auto" w:fill="auto"/>
            <w:vAlign w:val="center"/>
            <w:hideMark/>
          </w:tcPr>
          <w:p w14:paraId="26E67ADB" w14:textId="6E0149B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3D50768B" w14:textId="77777777" w:rsidTr="0030386F">
        <w:trPr>
          <w:cantSplit/>
          <w:trHeight w:val="20"/>
        </w:trPr>
        <w:tc>
          <w:tcPr>
            <w:tcW w:w="301" w:type="dxa"/>
            <w:shd w:val="clear" w:color="auto" w:fill="auto"/>
            <w:vAlign w:val="center"/>
            <w:hideMark/>
          </w:tcPr>
          <w:p w14:paraId="01B7A4FE"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3238" w:type="dxa"/>
            <w:shd w:val="clear" w:color="auto" w:fill="auto"/>
            <w:vAlign w:val="center"/>
            <w:hideMark/>
          </w:tcPr>
          <w:p w14:paraId="7D41490F" w14:textId="037928B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п. Калина ул. Новая протяженностью 560 м диаметром 32 мм</w:t>
            </w:r>
          </w:p>
        </w:tc>
        <w:tc>
          <w:tcPr>
            <w:tcW w:w="1349" w:type="dxa"/>
            <w:shd w:val="clear" w:color="auto" w:fill="auto"/>
            <w:vAlign w:val="center"/>
          </w:tcPr>
          <w:p w14:paraId="60724E0B" w14:textId="1345CF0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257AFAE8" w14:textId="439A2D5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4C9CCBC6" w14:textId="6AAE06C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36423722" w14:textId="3EEB20F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1200,0</w:t>
            </w:r>
          </w:p>
        </w:tc>
        <w:tc>
          <w:tcPr>
            <w:tcW w:w="1701" w:type="dxa"/>
            <w:shd w:val="clear" w:color="auto" w:fill="auto"/>
            <w:vAlign w:val="center"/>
            <w:hideMark/>
          </w:tcPr>
          <w:p w14:paraId="2549E2C7" w14:textId="6B773CA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r w:rsidR="00E40005" w:rsidRPr="00E53202" w14:paraId="4E8F3785" w14:textId="77777777" w:rsidTr="0030386F">
        <w:trPr>
          <w:cantSplit/>
          <w:trHeight w:val="20"/>
        </w:trPr>
        <w:tc>
          <w:tcPr>
            <w:tcW w:w="301" w:type="dxa"/>
            <w:shd w:val="clear" w:color="auto" w:fill="auto"/>
            <w:vAlign w:val="center"/>
            <w:hideMark/>
          </w:tcPr>
          <w:p w14:paraId="52E0995F"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w:t>
            </w:r>
          </w:p>
        </w:tc>
        <w:tc>
          <w:tcPr>
            <w:tcW w:w="3238" w:type="dxa"/>
            <w:shd w:val="clear" w:color="auto" w:fill="auto"/>
            <w:vAlign w:val="center"/>
            <w:hideMark/>
          </w:tcPr>
          <w:p w14:paraId="0D68BA6A" w14:textId="5D4722A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 Северная протяженностью 960 м диаметром 32 мм</w:t>
            </w:r>
          </w:p>
        </w:tc>
        <w:tc>
          <w:tcPr>
            <w:tcW w:w="1349" w:type="dxa"/>
            <w:shd w:val="clear" w:color="auto" w:fill="auto"/>
            <w:vAlign w:val="center"/>
          </w:tcPr>
          <w:p w14:paraId="0EBE807D" w14:textId="2B1358C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4CED1629" w14:textId="23D7C7F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05C43360" w14:textId="72107FD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52F3AC8F" w14:textId="4E64794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1100,0</w:t>
            </w:r>
          </w:p>
        </w:tc>
        <w:tc>
          <w:tcPr>
            <w:tcW w:w="1701" w:type="dxa"/>
            <w:shd w:val="clear" w:color="auto" w:fill="auto"/>
            <w:vAlign w:val="center"/>
            <w:hideMark/>
          </w:tcPr>
          <w:p w14:paraId="692FDD1D" w14:textId="62DFC19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752A7705" w14:textId="77777777" w:rsidTr="0030386F">
        <w:trPr>
          <w:cantSplit/>
          <w:trHeight w:val="20"/>
        </w:trPr>
        <w:tc>
          <w:tcPr>
            <w:tcW w:w="301" w:type="dxa"/>
            <w:shd w:val="clear" w:color="auto" w:fill="auto"/>
            <w:vAlign w:val="center"/>
            <w:hideMark/>
          </w:tcPr>
          <w:p w14:paraId="6751C327"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6</w:t>
            </w:r>
          </w:p>
        </w:tc>
        <w:tc>
          <w:tcPr>
            <w:tcW w:w="3238" w:type="dxa"/>
            <w:shd w:val="clear" w:color="auto" w:fill="auto"/>
            <w:vAlign w:val="center"/>
            <w:hideMark/>
          </w:tcPr>
          <w:p w14:paraId="46B8A734" w14:textId="1FB8431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Свердлова протяженностью 150 м диаметром 32 мм</w:t>
            </w:r>
          </w:p>
        </w:tc>
        <w:tc>
          <w:tcPr>
            <w:tcW w:w="1349" w:type="dxa"/>
            <w:shd w:val="clear" w:color="auto" w:fill="auto"/>
            <w:vAlign w:val="center"/>
          </w:tcPr>
          <w:p w14:paraId="189A6D0B" w14:textId="347E299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33A62866" w14:textId="03E5C03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34F34F48" w14:textId="17120B3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75354B61" w14:textId="70D53E2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320,0</w:t>
            </w:r>
          </w:p>
        </w:tc>
        <w:tc>
          <w:tcPr>
            <w:tcW w:w="1701" w:type="dxa"/>
            <w:shd w:val="clear" w:color="auto" w:fill="auto"/>
            <w:vAlign w:val="center"/>
            <w:hideMark/>
          </w:tcPr>
          <w:p w14:paraId="1899BA5B" w14:textId="58E7A6C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CCD22B3" w14:textId="77777777" w:rsidTr="0030386F">
        <w:trPr>
          <w:cantSplit/>
          <w:trHeight w:val="20"/>
        </w:trPr>
        <w:tc>
          <w:tcPr>
            <w:tcW w:w="301" w:type="dxa"/>
            <w:shd w:val="clear" w:color="auto" w:fill="auto"/>
            <w:vAlign w:val="center"/>
            <w:hideMark/>
          </w:tcPr>
          <w:p w14:paraId="7924F193"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7</w:t>
            </w:r>
          </w:p>
        </w:tc>
        <w:tc>
          <w:tcPr>
            <w:tcW w:w="3238" w:type="dxa"/>
            <w:shd w:val="clear" w:color="auto" w:fill="auto"/>
            <w:vAlign w:val="center"/>
            <w:hideMark/>
          </w:tcPr>
          <w:p w14:paraId="195490DC" w14:textId="5F5AF68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Галкинское ул. 8-е Марта протяженностью 100 м диаметром 32 мм</w:t>
            </w:r>
          </w:p>
        </w:tc>
        <w:tc>
          <w:tcPr>
            <w:tcW w:w="1349" w:type="dxa"/>
            <w:shd w:val="clear" w:color="auto" w:fill="auto"/>
            <w:vAlign w:val="center"/>
          </w:tcPr>
          <w:p w14:paraId="4E312F7C" w14:textId="3C80C03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0C3DBE0F" w14:textId="7C039A5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5C461685" w14:textId="43F4E70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07DADAEA" w14:textId="5927AFB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240,0</w:t>
            </w:r>
          </w:p>
        </w:tc>
        <w:tc>
          <w:tcPr>
            <w:tcW w:w="1701" w:type="dxa"/>
            <w:shd w:val="clear" w:color="auto" w:fill="auto"/>
            <w:vAlign w:val="center"/>
            <w:hideMark/>
          </w:tcPr>
          <w:p w14:paraId="720CFA61" w14:textId="20A20DD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r w:rsidR="00E40005" w:rsidRPr="00E53202" w14:paraId="7AF9F1F1" w14:textId="77777777" w:rsidTr="0030386F">
        <w:trPr>
          <w:cantSplit/>
          <w:trHeight w:val="20"/>
        </w:trPr>
        <w:tc>
          <w:tcPr>
            <w:tcW w:w="301" w:type="dxa"/>
            <w:shd w:val="clear" w:color="auto" w:fill="auto"/>
            <w:vAlign w:val="center"/>
            <w:hideMark/>
          </w:tcPr>
          <w:p w14:paraId="54B8F662"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w:t>
            </w:r>
          </w:p>
        </w:tc>
        <w:tc>
          <w:tcPr>
            <w:tcW w:w="3238" w:type="dxa"/>
            <w:shd w:val="clear" w:color="auto" w:fill="auto"/>
            <w:vAlign w:val="center"/>
            <w:hideMark/>
          </w:tcPr>
          <w:p w14:paraId="56D0E0C5" w14:textId="42ED4C5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Семилетки с. Квашнинское протяженностью 80 м диаметром 32 мм</w:t>
            </w:r>
          </w:p>
        </w:tc>
        <w:tc>
          <w:tcPr>
            <w:tcW w:w="1349" w:type="dxa"/>
            <w:shd w:val="clear" w:color="auto" w:fill="auto"/>
            <w:vAlign w:val="center"/>
          </w:tcPr>
          <w:p w14:paraId="6336E44B" w14:textId="5E50F7D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2CA2EBF4" w14:textId="753AC8C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264BD73C" w14:textId="0B75ECD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1134" w:type="dxa"/>
            <w:shd w:val="clear" w:color="auto" w:fill="auto"/>
            <w:vAlign w:val="center"/>
            <w:hideMark/>
          </w:tcPr>
          <w:p w14:paraId="468CE154" w14:textId="6B7559B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210,0</w:t>
            </w:r>
          </w:p>
        </w:tc>
        <w:tc>
          <w:tcPr>
            <w:tcW w:w="1701" w:type="dxa"/>
            <w:shd w:val="clear" w:color="auto" w:fill="auto"/>
            <w:vAlign w:val="center"/>
            <w:hideMark/>
          </w:tcPr>
          <w:p w14:paraId="25AD26C3" w14:textId="7B6124D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r w:rsidR="00E40005" w:rsidRPr="00E53202" w14:paraId="10B13B56" w14:textId="77777777" w:rsidTr="0030386F">
        <w:trPr>
          <w:cantSplit/>
          <w:trHeight w:val="20"/>
        </w:trPr>
        <w:tc>
          <w:tcPr>
            <w:tcW w:w="301" w:type="dxa"/>
            <w:shd w:val="clear" w:color="auto" w:fill="auto"/>
            <w:vAlign w:val="center"/>
            <w:hideMark/>
          </w:tcPr>
          <w:p w14:paraId="61C3A49B"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9</w:t>
            </w:r>
          </w:p>
        </w:tc>
        <w:tc>
          <w:tcPr>
            <w:tcW w:w="3238" w:type="dxa"/>
            <w:shd w:val="clear" w:color="auto" w:fill="auto"/>
            <w:vAlign w:val="center"/>
            <w:hideMark/>
          </w:tcPr>
          <w:p w14:paraId="298ECA77" w14:textId="1A9BD37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Ленина с. Квашнинское протяженностью 152 м диаметром 32 мм</w:t>
            </w:r>
          </w:p>
        </w:tc>
        <w:tc>
          <w:tcPr>
            <w:tcW w:w="1349" w:type="dxa"/>
            <w:shd w:val="clear" w:color="auto" w:fill="auto"/>
            <w:vAlign w:val="center"/>
          </w:tcPr>
          <w:p w14:paraId="515A7968" w14:textId="2990B54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21A63B27" w14:textId="5796344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65FA103E" w14:textId="4953AF2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454E12A2" w14:textId="38A0617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380,0</w:t>
            </w:r>
          </w:p>
        </w:tc>
        <w:tc>
          <w:tcPr>
            <w:tcW w:w="1701" w:type="dxa"/>
            <w:shd w:val="clear" w:color="auto" w:fill="auto"/>
            <w:vAlign w:val="center"/>
            <w:hideMark/>
          </w:tcPr>
          <w:p w14:paraId="5F2DB135" w14:textId="03B587D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r w:rsidR="00E40005" w:rsidRPr="00E53202" w14:paraId="4512F133" w14:textId="77777777" w:rsidTr="0030386F">
        <w:trPr>
          <w:cantSplit/>
          <w:trHeight w:val="20"/>
        </w:trPr>
        <w:tc>
          <w:tcPr>
            <w:tcW w:w="301" w:type="dxa"/>
            <w:shd w:val="clear" w:color="auto" w:fill="auto"/>
            <w:vAlign w:val="center"/>
            <w:hideMark/>
          </w:tcPr>
          <w:p w14:paraId="7A3E1AB2"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lastRenderedPageBreak/>
              <w:t>10</w:t>
            </w:r>
          </w:p>
        </w:tc>
        <w:tc>
          <w:tcPr>
            <w:tcW w:w="3238" w:type="dxa"/>
            <w:shd w:val="clear" w:color="auto" w:fill="auto"/>
            <w:vAlign w:val="center"/>
            <w:hideMark/>
          </w:tcPr>
          <w:p w14:paraId="3B93114E" w14:textId="273713F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w:t>
            </w:r>
            <w:r w:rsidR="004A5C7D" w:rsidRPr="00E53202">
              <w:rPr>
                <w:rFonts w:ascii="Times New Roman" w:eastAsia="Times New Roman" w:hAnsi="Times New Roman" w:cs="Times New Roman"/>
                <w:color w:val="000000"/>
                <w:sz w:val="18"/>
                <w:szCs w:val="18"/>
                <w:lang w:eastAsia="ru-RU"/>
              </w:rPr>
              <w:t>положения водовода</w:t>
            </w:r>
            <w:r w:rsidRPr="00E53202">
              <w:rPr>
                <w:rFonts w:ascii="Times New Roman" w:eastAsia="Times New Roman" w:hAnsi="Times New Roman" w:cs="Times New Roman"/>
                <w:color w:val="000000"/>
                <w:sz w:val="18"/>
                <w:szCs w:val="18"/>
                <w:lang w:eastAsia="ru-RU"/>
              </w:rPr>
              <w:t xml:space="preserve"> на территории технологической зоны с. Куровское ул. Механизаторов протяженностью 50 м диаметром 32 мм</w:t>
            </w:r>
          </w:p>
        </w:tc>
        <w:tc>
          <w:tcPr>
            <w:tcW w:w="1349" w:type="dxa"/>
            <w:shd w:val="clear" w:color="auto" w:fill="auto"/>
            <w:vAlign w:val="center"/>
          </w:tcPr>
          <w:p w14:paraId="75050173" w14:textId="3F88440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7DD1C0C9" w14:textId="62EBFF0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140BB3E2" w14:textId="3ADC9FD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1134" w:type="dxa"/>
            <w:shd w:val="clear" w:color="auto" w:fill="auto"/>
            <w:vAlign w:val="center"/>
            <w:hideMark/>
          </w:tcPr>
          <w:p w14:paraId="200090B6" w14:textId="28FB661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80,0</w:t>
            </w:r>
          </w:p>
        </w:tc>
        <w:tc>
          <w:tcPr>
            <w:tcW w:w="1701" w:type="dxa"/>
            <w:shd w:val="clear" w:color="auto" w:fill="auto"/>
            <w:vAlign w:val="center"/>
            <w:hideMark/>
          </w:tcPr>
          <w:p w14:paraId="50BC6504" w14:textId="7217D80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r w:rsidR="00E40005" w:rsidRPr="00E53202" w14:paraId="0359A652" w14:textId="77777777" w:rsidTr="0030386F">
        <w:trPr>
          <w:cantSplit/>
          <w:trHeight w:val="20"/>
        </w:trPr>
        <w:tc>
          <w:tcPr>
            <w:tcW w:w="301" w:type="dxa"/>
            <w:shd w:val="clear" w:color="auto" w:fill="auto"/>
            <w:vAlign w:val="center"/>
            <w:hideMark/>
          </w:tcPr>
          <w:p w14:paraId="02BC15C9"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w:t>
            </w:r>
          </w:p>
        </w:tc>
        <w:tc>
          <w:tcPr>
            <w:tcW w:w="3238" w:type="dxa"/>
            <w:shd w:val="clear" w:color="auto" w:fill="auto"/>
            <w:vAlign w:val="center"/>
            <w:hideMark/>
          </w:tcPr>
          <w:p w14:paraId="049C74D9" w14:textId="36CF4FE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w:t>
            </w:r>
            <w:r w:rsidR="004A5C7D" w:rsidRPr="00E53202">
              <w:rPr>
                <w:rFonts w:ascii="Times New Roman" w:eastAsia="Times New Roman" w:hAnsi="Times New Roman" w:cs="Times New Roman"/>
                <w:color w:val="000000"/>
                <w:sz w:val="18"/>
                <w:szCs w:val="18"/>
                <w:lang w:eastAsia="ru-RU"/>
              </w:rPr>
              <w:t>с разрушением</w:t>
            </w:r>
            <w:r w:rsidRPr="00E53202">
              <w:rPr>
                <w:rFonts w:ascii="Times New Roman" w:eastAsia="Times New Roman" w:hAnsi="Times New Roman" w:cs="Times New Roman"/>
                <w:color w:val="000000"/>
                <w:sz w:val="18"/>
                <w:szCs w:val="18"/>
                <w:lang w:eastAsia="ru-RU"/>
              </w:rPr>
              <w:t xml:space="preserve">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ул. Комарова протяженностью 400 м диаметром 32 мм</w:t>
            </w:r>
          </w:p>
        </w:tc>
        <w:tc>
          <w:tcPr>
            <w:tcW w:w="1349" w:type="dxa"/>
            <w:shd w:val="clear" w:color="auto" w:fill="auto"/>
            <w:vAlign w:val="center"/>
          </w:tcPr>
          <w:p w14:paraId="4A044A94" w14:textId="2E885A9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31D8ABF2" w14:textId="22D0374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013B5E7D" w14:textId="66DE3AC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5DA4879D" w14:textId="45B55D3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542,6</w:t>
            </w:r>
          </w:p>
        </w:tc>
        <w:tc>
          <w:tcPr>
            <w:tcW w:w="1701" w:type="dxa"/>
            <w:shd w:val="clear" w:color="auto" w:fill="auto"/>
            <w:vAlign w:val="center"/>
            <w:hideMark/>
          </w:tcPr>
          <w:p w14:paraId="0BF3750C" w14:textId="37A06DE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1D69D386" w14:textId="77777777" w:rsidTr="0030386F">
        <w:trPr>
          <w:cantSplit/>
          <w:trHeight w:val="20"/>
        </w:trPr>
        <w:tc>
          <w:tcPr>
            <w:tcW w:w="301" w:type="dxa"/>
            <w:shd w:val="clear" w:color="auto" w:fill="auto"/>
            <w:vAlign w:val="center"/>
            <w:hideMark/>
          </w:tcPr>
          <w:p w14:paraId="214E444C"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12</w:t>
            </w:r>
          </w:p>
        </w:tc>
        <w:tc>
          <w:tcPr>
            <w:tcW w:w="3238" w:type="dxa"/>
            <w:shd w:val="clear" w:color="auto" w:fill="auto"/>
            <w:vAlign w:val="center"/>
            <w:hideMark/>
          </w:tcPr>
          <w:p w14:paraId="529EED67" w14:textId="6FBF47B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w:t>
            </w:r>
            <w:r w:rsidR="004A5C7D" w:rsidRPr="00E53202">
              <w:rPr>
                <w:rFonts w:ascii="Times New Roman" w:eastAsia="Times New Roman" w:hAnsi="Times New Roman" w:cs="Times New Roman"/>
                <w:color w:val="000000"/>
                <w:sz w:val="18"/>
                <w:szCs w:val="18"/>
                <w:lang w:eastAsia="ru-RU"/>
              </w:rPr>
              <w:t>с разрушением</w:t>
            </w:r>
            <w:r w:rsidRPr="00E53202">
              <w:rPr>
                <w:rFonts w:ascii="Times New Roman" w:eastAsia="Times New Roman" w:hAnsi="Times New Roman" w:cs="Times New Roman"/>
                <w:color w:val="000000"/>
                <w:sz w:val="18"/>
                <w:szCs w:val="18"/>
                <w:lang w:eastAsia="ru-RU"/>
              </w:rPr>
              <w:t xml:space="preserve"> существующих трубопроводов и протягиванием полиэтиленовых труб без изменения их пространственного </w:t>
            </w:r>
            <w:r w:rsidR="004A5C7D" w:rsidRPr="00E53202">
              <w:rPr>
                <w:rFonts w:ascii="Times New Roman" w:eastAsia="Times New Roman" w:hAnsi="Times New Roman" w:cs="Times New Roman"/>
                <w:color w:val="000000"/>
                <w:sz w:val="18"/>
                <w:szCs w:val="18"/>
                <w:lang w:eastAsia="ru-RU"/>
              </w:rPr>
              <w:t>положения водовода</w:t>
            </w:r>
            <w:r w:rsidRPr="00E53202">
              <w:rPr>
                <w:rFonts w:ascii="Times New Roman" w:eastAsia="Times New Roman" w:hAnsi="Times New Roman" w:cs="Times New Roman"/>
                <w:color w:val="000000"/>
                <w:sz w:val="18"/>
                <w:szCs w:val="18"/>
                <w:lang w:eastAsia="ru-RU"/>
              </w:rPr>
              <w:t xml:space="preserve"> на территории технологической зоны с. Большое Пульниково ул. Зеленой протяженностью 230 м диаметром 32 мм</w:t>
            </w:r>
          </w:p>
        </w:tc>
        <w:tc>
          <w:tcPr>
            <w:tcW w:w="1349" w:type="dxa"/>
            <w:shd w:val="clear" w:color="auto" w:fill="auto"/>
            <w:vAlign w:val="center"/>
          </w:tcPr>
          <w:p w14:paraId="5EB93F26" w14:textId="10BE6F1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769EC26" w14:textId="3C7FDC0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3606616F" w14:textId="7D06D66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2DD4B113" w14:textId="1F6FCC5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348,5</w:t>
            </w:r>
          </w:p>
        </w:tc>
        <w:tc>
          <w:tcPr>
            <w:tcW w:w="1701" w:type="dxa"/>
            <w:shd w:val="clear" w:color="auto" w:fill="auto"/>
            <w:vAlign w:val="center"/>
            <w:hideMark/>
          </w:tcPr>
          <w:p w14:paraId="5399DFE5" w14:textId="4EB7E44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127A8D58" w14:textId="77777777" w:rsidTr="0030386F">
        <w:trPr>
          <w:cantSplit/>
          <w:trHeight w:val="20"/>
        </w:trPr>
        <w:tc>
          <w:tcPr>
            <w:tcW w:w="301" w:type="dxa"/>
            <w:shd w:val="clear" w:color="auto" w:fill="auto"/>
            <w:vAlign w:val="center"/>
            <w:hideMark/>
          </w:tcPr>
          <w:p w14:paraId="7FE48422"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13</w:t>
            </w:r>
          </w:p>
        </w:tc>
        <w:tc>
          <w:tcPr>
            <w:tcW w:w="3238" w:type="dxa"/>
            <w:shd w:val="clear" w:color="auto" w:fill="auto"/>
            <w:vAlign w:val="center"/>
            <w:hideMark/>
          </w:tcPr>
          <w:p w14:paraId="7CADFEFD" w14:textId="463879B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Реконструкция участка водопровода методом реноваций </w:t>
            </w:r>
            <w:r w:rsidR="004A5C7D" w:rsidRPr="00E53202">
              <w:rPr>
                <w:rFonts w:ascii="Times New Roman" w:eastAsia="Times New Roman" w:hAnsi="Times New Roman" w:cs="Times New Roman"/>
                <w:color w:val="000000"/>
                <w:sz w:val="18"/>
                <w:szCs w:val="18"/>
                <w:lang w:eastAsia="ru-RU"/>
              </w:rPr>
              <w:t>с разрушением</w:t>
            </w:r>
            <w:r w:rsidRPr="00E53202">
              <w:rPr>
                <w:rFonts w:ascii="Times New Roman" w:eastAsia="Times New Roman" w:hAnsi="Times New Roman" w:cs="Times New Roman"/>
                <w:color w:val="000000"/>
                <w:sz w:val="18"/>
                <w:szCs w:val="18"/>
                <w:lang w:eastAsia="ru-RU"/>
              </w:rPr>
              <w:t xml:space="preserve"> существующих трубопроводов и протягиванием полиэтиленовых труб без изменения их пространственного </w:t>
            </w:r>
            <w:r w:rsidR="004A5C7D" w:rsidRPr="00E53202">
              <w:rPr>
                <w:rFonts w:ascii="Times New Roman" w:eastAsia="Times New Roman" w:hAnsi="Times New Roman" w:cs="Times New Roman"/>
                <w:color w:val="000000"/>
                <w:sz w:val="18"/>
                <w:szCs w:val="18"/>
                <w:lang w:eastAsia="ru-RU"/>
              </w:rPr>
              <w:t>положения водовода</w:t>
            </w:r>
            <w:r w:rsidRPr="00E53202">
              <w:rPr>
                <w:rFonts w:ascii="Times New Roman" w:eastAsia="Times New Roman" w:hAnsi="Times New Roman" w:cs="Times New Roman"/>
                <w:color w:val="000000"/>
                <w:sz w:val="18"/>
                <w:szCs w:val="18"/>
                <w:lang w:eastAsia="ru-RU"/>
              </w:rPr>
              <w:t xml:space="preserve"> на территории технологической зоны с. Большое Пульниково по ул. Красных Партизан протяженностью 350 м диаметром 32 мм</w:t>
            </w:r>
          </w:p>
        </w:tc>
        <w:tc>
          <w:tcPr>
            <w:tcW w:w="1349" w:type="dxa"/>
            <w:shd w:val="clear" w:color="auto" w:fill="auto"/>
            <w:vAlign w:val="center"/>
          </w:tcPr>
          <w:p w14:paraId="4EE84317" w14:textId="37ED6F0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B9E3E61" w14:textId="6C5ECE2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3A1C2CD1" w14:textId="639FF3C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1134" w:type="dxa"/>
            <w:shd w:val="clear" w:color="auto" w:fill="auto"/>
            <w:vAlign w:val="center"/>
            <w:hideMark/>
          </w:tcPr>
          <w:p w14:paraId="65F01FF8" w14:textId="2797828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441,4</w:t>
            </w:r>
          </w:p>
        </w:tc>
        <w:tc>
          <w:tcPr>
            <w:tcW w:w="1701" w:type="dxa"/>
            <w:shd w:val="clear" w:color="auto" w:fill="auto"/>
            <w:vAlign w:val="center"/>
            <w:hideMark/>
          </w:tcPr>
          <w:p w14:paraId="48076953" w14:textId="5E463A3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591F16" w:rsidRPr="00E53202" w14:paraId="61EAABD6" w14:textId="77777777" w:rsidTr="0030386F">
        <w:trPr>
          <w:cantSplit/>
          <w:trHeight w:val="20"/>
        </w:trPr>
        <w:tc>
          <w:tcPr>
            <w:tcW w:w="301" w:type="dxa"/>
            <w:shd w:val="clear" w:color="auto" w:fill="auto"/>
            <w:vAlign w:val="center"/>
            <w:hideMark/>
          </w:tcPr>
          <w:p w14:paraId="028D2358" w14:textId="77777777"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14</w:t>
            </w:r>
          </w:p>
        </w:tc>
        <w:tc>
          <w:tcPr>
            <w:tcW w:w="3238" w:type="dxa"/>
            <w:shd w:val="clear" w:color="auto" w:fill="auto"/>
            <w:vAlign w:val="center"/>
            <w:hideMark/>
          </w:tcPr>
          <w:p w14:paraId="7B91872F" w14:textId="3403BB7E"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Галкинское протяженностью 85 м</w:t>
            </w:r>
          </w:p>
        </w:tc>
        <w:tc>
          <w:tcPr>
            <w:tcW w:w="1349" w:type="dxa"/>
            <w:shd w:val="clear" w:color="auto" w:fill="auto"/>
            <w:vAlign w:val="center"/>
          </w:tcPr>
          <w:p w14:paraId="3EC5BFA2" w14:textId="13CCC7BF"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732D549E" w14:textId="51771D48"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18FC1A54" w14:textId="34F1777C"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2024-2034</w:t>
            </w:r>
          </w:p>
        </w:tc>
        <w:tc>
          <w:tcPr>
            <w:tcW w:w="1134" w:type="dxa"/>
            <w:shd w:val="clear" w:color="auto" w:fill="auto"/>
            <w:vAlign w:val="center"/>
            <w:hideMark/>
          </w:tcPr>
          <w:p w14:paraId="1A8AC37D" w14:textId="2C9887AF"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559,3</w:t>
            </w:r>
          </w:p>
        </w:tc>
        <w:tc>
          <w:tcPr>
            <w:tcW w:w="1701" w:type="dxa"/>
            <w:shd w:val="clear" w:color="auto" w:fill="auto"/>
            <w:vAlign w:val="center"/>
            <w:hideMark/>
          </w:tcPr>
          <w:p w14:paraId="587A4403" w14:textId="407B2AD7"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591F16" w:rsidRPr="00E53202" w14:paraId="655F72E1" w14:textId="77777777" w:rsidTr="0030386F">
        <w:trPr>
          <w:cantSplit/>
          <w:trHeight w:val="20"/>
        </w:trPr>
        <w:tc>
          <w:tcPr>
            <w:tcW w:w="301" w:type="dxa"/>
            <w:shd w:val="clear" w:color="auto" w:fill="auto"/>
            <w:vAlign w:val="center"/>
            <w:hideMark/>
          </w:tcPr>
          <w:p w14:paraId="02CF1BF8" w14:textId="77777777"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15</w:t>
            </w:r>
          </w:p>
        </w:tc>
        <w:tc>
          <w:tcPr>
            <w:tcW w:w="3238" w:type="dxa"/>
            <w:shd w:val="clear" w:color="auto" w:fill="auto"/>
            <w:vAlign w:val="center"/>
            <w:hideMark/>
          </w:tcPr>
          <w:p w14:paraId="5E70A9CC" w14:textId="0E3CA30C"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Квашнинское протяженностью 81 м</w:t>
            </w:r>
          </w:p>
        </w:tc>
        <w:tc>
          <w:tcPr>
            <w:tcW w:w="1349" w:type="dxa"/>
            <w:shd w:val="clear" w:color="auto" w:fill="auto"/>
            <w:vAlign w:val="center"/>
          </w:tcPr>
          <w:p w14:paraId="759D80F7" w14:textId="3A1AB840"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2481B43" w14:textId="6579E3ED"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232ED380" w14:textId="3BD8A3BF"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2024-2034</w:t>
            </w:r>
          </w:p>
        </w:tc>
        <w:tc>
          <w:tcPr>
            <w:tcW w:w="1134" w:type="dxa"/>
            <w:shd w:val="clear" w:color="auto" w:fill="auto"/>
            <w:vAlign w:val="center"/>
            <w:hideMark/>
          </w:tcPr>
          <w:p w14:paraId="56749E8E" w14:textId="1AE738B4"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538,4</w:t>
            </w:r>
          </w:p>
        </w:tc>
        <w:tc>
          <w:tcPr>
            <w:tcW w:w="1701" w:type="dxa"/>
            <w:shd w:val="clear" w:color="auto" w:fill="auto"/>
            <w:vAlign w:val="center"/>
            <w:hideMark/>
          </w:tcPr>
          <w:p w14:paraId="52F38B3F" w14:textId="4B7EC549"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591F16" w:rsidRPr="00E53202" w14:paraId="5319E5A7" w14:textId="77777777" w:rsidTr="0030386F">
        <w:trPr>
          <w:cantSplit/>
          <w:trHeight w:val="20"/>
        </w:trPr>
        <w:tc>
          <w:tcPr>
            <w:tcW w:w="301" w:type="dxa"/>
            <w:shd w:val="clear" w:color="auto" w:fill="auto"/>
            <w:vAlign w:val="center"/>
            <w:hideMark/>
          </w:tcPr>
          <w:p w14:paraId="19C70313" w14:textId="77777777"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16</w:t>
            </w:r>
          </w:p>
        </w:tc>
        <w:tc>
          <w:tcPr>
            <w:tcW w:w="3238" w:type="dxa"/>
            <w:shd w:val="clear" w:color="auto" w:fill="auto"/>
            <w:vAlign w:val="center"/>
            <w:hideMark/>
          </w:tcPr>
          <w:p w14:paraId="02CDA182" w14:textId="4747C7C5"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Кочневское протяженностью 103 м</w:t>
            </w:r>
          </w:p>
        </w:tc>
        <w:tc>
          <w:tcPr>
            <w:tcW w:w="1349" w:type="dxa"/>
            <w:shd w:val="clear" w:color="auto" w:fill="auto"/>
            <w:vAlign w:val="center"/>
          </w:tcPr>
          <w:p w14:paraId="64FFC3D0" w14:textId="033F96B0"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256F51CE" w14:textId="2D07E9FA"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25B9B525" w14:textId="29ED855E"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2024-2034</w:t>
            </w:r>
          </w:p>
        </w:tc>
        <w:tc>
          <w:tcPr>
            <w:tcW w:w="1134" w:type="dxa"/>
            <w:shd w:val="clear" w:color="auto" w:fill="auto"/>
            <w:vAlign w:val="center"/>
            <w:hideMark/>
          </w:tcPr>
          <w:p w14:paraId="606719C5" w14:textId="79FC738E"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680,8</w:t>
            </w:r>
          </w:p>
        </w:tc>
        <w:tc>
          <w:tcPr>
            <w:tcW w:w="1701" w:type="dxa"/>
            <w:shd w:val="clear" w:color="auto" w:fill="auto"/>
            <w:vAlign w:val="center"/>
            <w:hideMark/>
          </w:tcPr>
          <w:p w14:paraId="6E54766D" w14:textId="68B4F289"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591F16" w:rsidRPr="00E53202" w14:paraId="3C2F2938" w14:textId="77777777" w:rsidTr="0030386F">
        <w:trPr>
          <w:cantSplit/>
          <w:trHeight w:val="20"/>
        </w:trPr>
        <w:tc>
          <w:tcPr>
            <w:tcW w:w="301" w:type="dxa"/>
            <w:shd w:val="clear" w:color="auto" w:fill="auto"/>
            <w:vAlign w:val="center"/>
            <w:hideMark/>
          </w:tcPr>
          <w:p w14:paraId="238C16FB" w14:textId="77777777"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17</w:t>
            </w:r>
          </w:p>
        </w:tc>
        <w:tc>
          <w:tcPr>
            <w:tcW w:w="3238" w:type="dxa"/>
            <w:shd w:val="clear" w:color="auto" w:fill="auto"/>
            <w:vAlign w:val="center"/>
            <w:hideMark/>
          </w:tcPr>
          <w:p w14:paraId="505A5075" w14:textId="27C7A430"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Ежегодная замена ветхих разводящих, уличных водопроводных сетей технологической зоны Технологическая зона с. Куровское протяженностью 97 м</w:t>
            </w:r>
          </w:p>
        </w:tc>
        <w:tc>
          <w:tcPr>
            <w:tcW w:w="1349" w:type="dxa"/>
            <w:shd w:val="clear" w:color="auto" w:fill="auto"/>
            <w:vAlign w:val="center"/>
          </w:tcPr>
          <w:p w14:paraId="1385A618" w14:textId="0E32EC90"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7E34DBEC" w14:textId="5F82AC80"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потерь воды</w:t>
            </w:r>
          </w:p>
        </w:tc>
        <w:tc>
          <w:tcPr>
            <w:tcW w:w="1344" w:type="dxa"/>
            <w:shd w:val="clear" w:color="auto" w:fill="auto"/>
            <w:vAlign w:val="center"/>
            <w:hideMark/>
          </w:tcPr>
          <w:p w14:paraId="33CD77F7" w14:textId="7204EB09"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2024-2034</w:t>
            </w:r>
          </w:p>
        </w:tc>
        <w:tc>
          <w:tcPr>
            <w:tcW w:w="1134" w:type="dxa"/>
            <w:shd w:val="clear" w:color="auto" w:fill="auto"/>
            <w:vAlign w:val="center"/>
            <w:hideMark/>
          </w:tcPr>
          <w:p w14:paraId="6C8001F0" w14:textId="02BEE7B4"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293,0</w:t>
            </w:r>
          </w:p>
        </w:tc>
        <w:tc>
          <w:tcPr>
            <w:tcW w:w="1701" w:type="dxa"/>
            <w:shd w:val="clear" w:color="auto" w:fill="auto"/>
            <w:vAlign w:val="center"/>
            <w:hideMark/>
          </w:tcPr>
          <w:p w14:paraId="05D751C5" w14:textId="5CC9EE0E" w:rsidR="00591F16" w:rsidRPr="00E53202" w:rsidRDefault="00591F16" w:rsidP="00591F1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A9CF4DE" w14:textId="77777777" w:rsidTr="0030386F">
        <w:trPr>
          <w:cantSplit/>
          <w:trHeight w:val="20"/>
        </w:trPr>
        <w:tc>
          <w:tcPr>
            <w:tcW w:w="301" w:type="dxa"/>
            <w:shd w:val="clear" w:color="auto" w:fill="auto"/>
            <w:vAlign w:val="center"/>
            <w:hideMark/>
          </w:tcPr>
          <w:p w14:paraId="784D0A74"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18</w:t>
            </w:r>
          </w:p>
        </w:tc>
        <w:tc>
          <w:tcPr>
            <w:tcW w:w="3238" w:type="dxa"/>
            <w:shd w:val="clear" w:color="auto" w:fill="auto"/>
            <w:vAlign w:val="center"/>
            <w:hideMark/>
          </w:tcPr>
          <w:p w14:paraId="3E96FE6D" w14:textId="2896F03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прибора учёта воды на подземном источнике № 5673 на территории технологической зоны с. Галкинское</w:t>
            </w:r>
          </w:p>
        </w:tc>
        <w:tc>
          <w:tcPr>
            <w:tcW w:w="1349" w:type="dxa"/>
            <w:shd w:val="clear" w:color="auto" w:fill="auto"/>
            <w:vAlign w:val="center"/>
          </w:tcPr>
          <w:p w14:paraId="16484417" w14:textId="5A54D96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34" w:type="dxa"/>
            <w:shd w:val="clear" w:color="auto" w:fill="auto"/>
            <w:vAlign w:val="center"/>
          </w:tcPr>
          <w:p w14:paraId="406B88CE" w14:textId="3A845217" w:rsidR="00E40005" w:rsidRPr="00E53202" w:rsidRDefault="004A5C7D"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Контроль</w:t>
            </w:r>
            <w:r w:rsidR="00E40005" w:rsidRPr="00E53202">
              <w:rPr>
                <w:rFonts w:ascii="Times New Roman" w:eastAsia="Times New Roman" w:hAnsi="Times New Roman" w:cs="Times New Roman"/>
                <w:color w:val="000000"/>
                <w:sz w:val="18"/>
                <w:szCs w:val="18"/>
                <w:lang w:eastAsia="ru-RU"/>
              </w:rPr>
              <w:t xml:space="preserve"> количества потерь в сетях</w:t>
            </w:r>
          </w:p>
        </w:tc>
        <w:tc>
          <w:tcPr>
            <w:tcW w:w="1344" w:type="dxa"/>
            <w:shd w:val="clear" w:color="auto" w:fill="auto"/>
            <w:vAlign w:val="center"/>
            <w:hideMark/>
          </w:tcPr>
          <w:p w14:paraId="41AB5FDC" w14:textId="25584CD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6689409A" w14:textId="4B96E7F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30,0</w:t>
            </w:r>
          </w:p>
        </w:tc>
        <w:tc>
          <w:tcPr>
            <w:tcW w:w="1701" w:type="dxa"/>
            <w:shd w:val="clear" w:color="auto" w:fill="auto"/>
            <w:vAlign w:val="center"/>
            <w:hideMark/>
          </w:tcPr>
          <w:p w14:paraId="3A80514D" w14:textId="639B70D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4A5C7D" w:rsidRPr="00E53202" w14:paraId="4E3FA12A" w14:textId="77777777" w:rsidTr="0030386F">
        <w:trPr>
          <w:cantSplit/>
          <w:trHeight w:val="20"/>
        </w:trPr>
        <w:tc>
          <w:tcPr>
            <w:tcW w:w="301" w:type="dxa"/>
            <w:shd w:val="clear" w:color="auto" w:fill="auto"/>
            <w:vAlign w:val="center"/>
            <w:hideMark/>
          </w:tcPr>
          <w:p w14:paraId="626AA8A3" w14:textId="77777777"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lastRenderedPageBreak/>
              <w:t>19</w:t>
            </w:r>
          </w:p>
        </w:tc>
        <w:tc>
          <w:tcPr>
            <w:tcW w:w="3238" w:type="dxa"/>
            <w:shd w:val="clear" w:color="auto" w:fill="auto"/>
            <w:vAlign w:val="center"/>
            <w:hideMark/>
          </w:tcPr>
          <w:p w14:paraId="30D453B3" w14:textId="0A7BD79E"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прибора учёта воды на подземном источнике № 6103 на территории технологической зоны с. Большое Пульниково</w:t>
            </w:r>
          </w:p>
        </w:tc>
        <w:tc>
          <w:tcPr>
            <w:tcW w:w="1349" w:type="dxa"/>
            <w:shd w:val="clear" w:color="auto" w:fill="auto"/>
            <w:vAlign w:val="center"/>
          </w:tcPr>
          <w:p w14:paraId="343E183A" w14:textId="71429F09"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34" w:type="dxa"/>
            <w:shd w:val="clear" w:color="auto" w:fill="auto"/>
          </w:tcPr>
          <w:p w14:paraId="3536576C" w14:textId="481C8C39"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Контроль количества потерь в сетях</w:t>
            </w:r>
          </w:p>
        </w:tc>
        <w:tc>
          <w:tcPr>
            <w:tcW w:w="1344" w:type="dxa"/>
            <w:shd w:val="clear" w:color="auto" w:fill="auto"/>
            <w:vAlign w:val="center"/>
            <w:hideMark/>
          </w:tcPr>
          <w:p w14:paraId="5C9BD5BD" w14:textId="57EE8EA0"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61639A16" w14:textId="6F0E47BF"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30,0</w:t>
            </w:r>
          </w:p>
        </w:tc>
        <w:tc>
          <w:tcPr>
            <w:tcW w:w="1701" w:type="dxa"/>
            <w:shd w:val="clear" w:color="auto" w:fill="auto"/>
            <w:vAlign w:val="center"/>
            <w:hideMark/>
          </w:tcPr>
          <w:p w14:paraId="451B2372" w14:textId="53201ACE"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4A5C7D" w:rsidRPr="00E53202" w14:paraId="18BCEC1C" w14:textId="77777777" w:rsidTr="0030386F">
        <w:trPr>
          <w:cantSplit/>
          <w:trHeight w:val="20"/>
        </w:trPr>
        <w:tc>
          <w:tcPr>
            <w:tcW w:w="301" w:type="dxa"/>
            <w:shd w:val="clear" w:color="auto" w:fill="auto"/>
            <w:vAlign w:val="center"/>
            <w:hideMark/>
          </w:tcPr>
          <w:p w14:paraId="7A16AA30" w14:textId="77777777"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w:t>
            </w:r>
          </w:p>
        </w:tc>
        <w:tc>
          <w:tcPr>
            <w:tcW w:w="3238" w:type="dxa"/>
            <w:shd w:val="clear" w:color="auto" w:fill="auto"/>
            <w:vAlign w:val="center"/>
            <w:hideMark/>
          </w:tcPr>
          <w:p w14:paraId="528BDCC9" w14:textId="57DE1C91"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прибора учёта воды на подземном источнике № 5073 на территории технологической зоны с. Куровское</w:t>
            </w:r>
          </w:p>
        </w:tc>
        <w:tc>
          <w:tcPr>
            <w:tcW w:w="1349" w:type="dxa"/>
            <w:shd w:val="clear" w:color="auto" w:fill="auto"/>
            <w:vAlign w:val="center"/>
          </w:tcPr>
          <w:p w14:paraId="28ADD08D" w14:textId="75705158"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34" w:type="dxa"/>
            <w:shd w:val="clear" w:color="auto" w:fill="auto"/>
          </w:tcPr>
          <w:p w14:paraId="7A4CD9EC" w14:textId="472B6E03"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Контроль количества потерь в сетях</w:t>
            </w:r>
          </w:p>
        </w:tc>
        <w:tc>
          <w:tcPr>
            <w:tcW w:w="1344" w:type="dxa"/>
            <w:shd w:val="clear" w:color="auto" w:fill="auto"/>
            <w:vAlign w:val="center"/>
            <w:hideMark/>
          </w:tcPr>
          <w:p w14:paraId="5AA1F3D8" w14:textId="7D0BC362"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121483BB" w14:textId="5ADF0739"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30,0</w:t>
            </w:r>
          </w:p>
        </w:tc>
        <w:tc>
          <w:tcPr>
            <w:tcW w:w="1701" w:type="dxa"/>
            <w:shd w:val="clear" w:color="auto" w:fill="auto"/>
            <w:vAlign w:val="center"/>
            <w:hideMark/>
          </w:tcPr>
          <w:p w14:paraId="380E63BE" w14:textId="5C5C9A5A"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4A5C7D" w:rsidRPr="00E53202" w14:paraId="54A1029A" w14:textId="77777777" w:rsidTr="0030386F">
        <w:trPr>
          <w:cantSplit/>
          <w:trHeight w:val="20"/>
        </w:trPr>
        <w:tc>
          <w:tcPr>
            <w:tcW w:w="301" w:type="dxa"/>
            <w:shd w:val="clear" w:color="auto" w:fill="auto"/>
            <w:vAlign w:val="center"/>
            <w:hideMark/>
          </w:tcPr>
          <w:p w14:paraId="22BAA9F7" w14:textId="77777777"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21</w:t>
            </w:r>
          </w:p>
        </w:tc>
        <w:tc>
          <w:tcPr>
            <w:tcW w:w="3238" w:type="dxa"/>
            <w:shd w:val="clear" w:color="auto" w:fill="auto"/>
            <w:vAlign w:val="center"/>
            <w:hideMark/>
          </w:tcPr>
          <w:p w14:paraId="6E17409E" w14:textId="26EB89C7"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прибора учёта воды на подземном источнике № 8438 на территории технологической зоны д. Першата</w:t>
            </w:r>
          </w:p>
        </w:tc>
        <w:tc>
          <w:tcPr>
            <w:tcW w:w="1349" w:type="dxa"/>
            <w:shd w:val="clear" w:color="auto" w:fill="auto"/>
            <w:vAlign w:val="center"/>
          </w:tcPr>
          <w:p w14:paraId="66B8870F" w14:textId="75540361"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водоснабжения новых абонентов</w:t>
            </w:r>
          </w:p>
        </w:tc>
        <w:tc>
          <w:tcPr>
            <w:tcW w:w="1134" w:type="dxa"/>
            <w:shd w:val="clear" w:color="auto" w:fill="auto"/>
          </w:tcPr>
          <w:p w14:paraId="5A5A0580" w14:textId="6985CE2F"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Контроль количества потерь в сетях</w:t>
            </w:r>
          </w:p>
        </w:tc>
        <w:tc>
          <w:tcPr>
            <w:tcW w:w="1344" w:type="dxa"/>
            <w:shd w:val="clear" w:color="auto" w:fill="auto"/>
            <w:vAlign w:val="center"/>
            <w:hideMark/>
          </w:tcPr>
          <w:p w14:paraId="0D16F014" w14:textId="303BD881"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4404DA59" w14:textId="5CB2953D"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30,0</w:t>
            </w:r>
          </w:p>
        </w:tc>
        <w:tc>
          <w:tcPr>
            <w:tcW w:w="1701" w:type="dxa"/>
            <w:shd w:val="clear" w:color="auto" w:fill="auto"/>
            <w:vAlign w:val="center"/>
            <w:hideMark/>
          </w:tcPr>
          <w:p w14:paraId="0939732F" w14:textId="35FD6177" w:rsidR="004A5C7D" w:rsidRPr="00E53202" w:rsidRDefault="004A5C7D" w:rsidP="004A5C7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3237B415" w14:textId="77777777" w:rsidTr="0030386F">
        <w:trPr>
          <w:cantSplit/>
          <w:trHeight w:val="20"/>
        </w:trPr>
        <w:tc>
          <w:tcPr>
            <w:tcW w:w="301" w:type="dxa"/>
            <w:shd w:val="clear" w:color="auto" w:fill="auto"/>
            <w:vAlign w:val="center"/>
            <w:hideMark/>
          </w:tcPr>
          <w:p w14:paraId="3FEDA47D"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22</w:t>
            </w:r>
          </w:p>
        </w:tc>
        <w:tc>
          <w:tcPr>
            <w:tcW w:w="3238" w:type="dxa"/>
            <w:shd w:val="clear" w:color="auto" w:fill="auto"/>
            <w:vAlign w:val="center"/>
            <w:hideMark/>
          </w:tcPr>
          <w:p w14:paraId="1ACC2162" w14:textId="55D46AA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 санитарной охраны I-, II- и III-го поясов на водонапорной башне ВБ - 1 на территории технологической зоны с. Квашнинское</w:t>
            </w:r>
          </w:p>
        </w:tc>
        <w:tc>
          <w:tcPr>
            <w:tcW w:w="1349" w:type="dxa"/>
            <w:shd w:val="clear" w:color="auto" w:fill="auto"/>
            <w:vAlign w:val="center"/>
          </w:tcPr>
          <w:p w14:paraId="6246878D" w14:textId="1520878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78B46A39" w14:textId="32C48E4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24297B81" w14:textId="2DB7621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6673C19A" w14:textId="05E9BBA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01D72490" w14:textId="599D0D1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5A2623C7" w14:textId="77777777" w:rsidTr="0030386F">
        <w:trPr>
          <w:cantSplit/>
          <w:trHeight w:val="20"/>
        </w:trPr>
        <w:tc>
          <w:tcPr>
            <w:tcW w:w="301" w:type="dxa"/>
            <w:shd w:val="clear" w:color="auto" w:fill="auto"/>
            <w:vAlign w:val="center"/>
            <w:hideMark/>
          </w:tcPr>
          <w:p w14:paraId="1E045648"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23</w:t>
            </w:r>
          </w:p>
        </w:tc>
        <w:tc>
          <w:tcPr>
            <w:tcW w:w="3238" w:type="dxa"/>
            <w:shd w:val="clear" w:color="auto" w:fill="auto"/>
            <w:vAlign w:val="center"/>
            <w:hideMark/>
          </w:tcPr>
          <w:p w14:paraId="276EDB07" w14:textId="0FB75AD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 санитарной охраны I-, II- и III-го поясов на водонапорной башне ВБ - 2 на территории технологической зоны с. Кочневское</w:t>
            </w:r>
          </w:p>
        </w:tc>
        <w:tc>
          <w:tcPr>
            <w:tcW w:w="1349" w:type="dxa"/>
            <w:shd w:val="clear" w:color="auto" w:fill="auto"/>
            <w:vAlign w:val="center"/>
          </w:tcPr>
          <w:p w14:paraId="00BBF7F2" w14:textId="3125F5C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BF8F95D" w14:textId="277233A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62D57156" w14:textId="18DF384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3169C942" w14:textId="3C40000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425ABAB9" w14:textId="59812A3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5C1C4962" w14:textId="77777777" w:rsidTr="0030386F">
        <w:trPr>
          <w:cantSplit/>
          <w:trHeight w:val="20"/>
        </w:trPr>
        <w:tc>
          <w:tcPr>
            <w:tcW w:w="301" w:type="dxa"/>
            <w:shd w:val="clear" w:color="auto" w:fill="auto"/>
            <w:vAlign w:val="center"/>
            <w:hideMark/>
          </w:tcPr>
          <w:p w14:paraId="04377BCA"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24</w:t>
            </w:r>
          </w:p>
        </w:tc>
        <w:tc>
          <w:tcPr>
            <w:tcW w:w="3238" w:type="dxa"/>
            <w:shd w:val="clear" w:color="auto" w:fill="auto"/>
            <w:vAlign w:val="center"/>
            <w:hideMark/>
          </w:tcPr>
          <w:p w14:paraId="5F949679" w14:textId="2A6A13D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5673 с мощностью электродвигателя 1,2 кВт</w:t>
            </w:r>
          </w:p>
        </w:tc>
        <w:tc>
          <w:tcPr>
            <w:tcW w:w="1349" w:type="dxa"/>
            <w:shd w:val="clear" w:color="auto" w:fill="auto"/>
            <w:vAlign w:val="center"/>
          </w:tcPr>
          <w:p w14:paraId="7B610EAD" w14:textId="2144D45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11B4DCC" w14:textId="3A74308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625D9298" w14:textId="673A408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3ACDCDFA" w14:textId="02ECC99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w:t>
            </w:r>
          </w:p>
        </w:tc>
        <w:tc>
          <w:tcPr>
            <w:tcW w:w="1701" w:type="dxa"/>
            <w:shd w:val="clear" w:color="auto" w:fill="auto"/>
            <w:vAlign w:val="center"/>
            <w:hideMark/>
          </w:tcPr>
          <w:p w14:paraId="0463B3DC" w14:textId="73BA384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4FE73629" w14:textId="77777777" w:rsidTr="0030386F">
        <w:trPr>
          <w:cantSplit/>
          <w:trHeight w:val="20"/>
        </w:trPr>
        <w:tc>
          <w:tcPr>
            <w:tcW w:w="301" w:type="dxa"/>
            <w:shd w:val="clear" w:color="auto" w:fill="auto"/>
            <w:vAlign w:val="center"/>
            <w:hideMark/>
          </w:tcPr>
          <w:p w14:paraId="4438090C"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w:t>
            </w:r>
          </w:p>
        </w:tc>
        <w:tc>
          <w:tcPr>
            <w:tcW w:w="3238" w:type="dxa"/>
            <w:shd w:val="clear" w:color="auto" w:fill="auto"/>
            <w:vAlign w:val="center"/>
            <w:hideMark/>
          </w:tcPr>
          <w:p w14:paraId="34BFE009" w14:textId="02D16EE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6747 с мощностью электродвигателя 7,5 кВт</w:t>
            </w:r>
          </w:p>
        </w:tc>
        <w:tc>
          <w:tcPr>
            <w:tcW w:w="1349" w:type="dxa"/>
            <w:shd w:val="clear" w:color="auto" w:fill="auto"/>
            <w:vAlign w:val="center"/>
          </w:tcPr>
          <w:p w14:paraId="4861CE9E" w14:textId="62911D9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58D631E" w14:textId="493C4F5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40028878" w14:textId="41D0718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3C3A3D35" w14:textId="7474EBB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80,0</w:t>
            </w:r>
          </w:p>
        </w:tc>
        <w:tc>
          <w:tcPr>
            <w:tcW w:w="1701" w:type="dxa"/>
            <w:shd w:val="clear" w:color="auto" w:fill="auto"/>
            <w:vAlign w:val="center"/>
            <w:hideMark/>
          </w:tcPr>
          <w:p w14:paraId="214AFD63" w14:textId="0C91DD8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4011F6EB" w14:textId="77777777" w:rsidTr="0030386F">
        <w:trPr>
          <w:cantSplit/>
          <w:trHeight w:val="20"/>
        </w:trPr>
        <w:tc>
          <w:tcPr>
            <w:tcW w:w="301" w:type="dxa"/>
            <w:shd w:val="clear" w:color="auto" w:fill="auto"/>
            <w:vAlign w:val="center"/>
            <w:hideMark/>
          </w:tcPr>
          <w:p w14:paraId="7415993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26</w:t>
            </w:r>
          </w:p>
        </w:tc>
        <w:tc>
          <w:tcPr>
            <w:tcW w:w="3238" w:type="dxa"/>
            <w:shd w:val="clear" w:color="auto" w:fill="auto"/>
            <w:vAlign w:val="center"/>
            <w:hideMark/>
          </w:tcPr>
          <w:p w14:paraId="7BA3900B" w14:textId="4DF4DA2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№1079 с мощностью электродвигателя 7,5 кВт</w:t>
            </w:r>
          </w:p>
        </w:tc>
        <w:tc>
          <w:tcPr>
            <w:tcW w:w="1349" w:type="dxa"/>
            <w:shd w:val="clear" w:color="auto" w:fill="auto"/>
            <w:vAlign w:val="center"/>
          </w:tcPr>
          <w:p w14:paraId="389702FD" w14:textId="4480CCB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0263D7B7" w14:textId="71AD695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4CD9F7B2" w14:textId="158058D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610051B0" w14:textId="72D5708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80,0</w:t>
            </w:r>
          </w:p>
        </w:tc>
        <w:tc>
          <w:tcPr>
            <w:tcW w:w="1701" w:type="dxa"/>
            <w:shd w:val="clear" w:color="auto" w:fill="auto"/>
            <w:vAlign w:val="center"/>
            <w:hideMark/>
          </w:tcPr>
          <w:p w14:paraId="644AA799" w14:textId="03394E6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12D6B514" w14:textId="77777777" w:rsidTr="0030386F">
        <w:trPr>
          <w:cantSplit/>
          <w:trHeight w:val="20"/>
        </w:trPr>
        <w:tc>
          <w:tcPr>
            <w:tcW w:w="301" w:type="dxa"/>
            <w:shd w:val="clear" w:color="auto" w:fill="auto"/>
            <w:vAlign w:val="center"/>
            <w:hideMark/>
          </w:tcPr>
          <w:p w14:paraId="0C3A67B9"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27</w:t>
            </w:r>
          </w:p>
        </w:tc>
        <w:tc>
          <w:tcPr>
            <w:tcW w:w="3238" w:type="dxa"/>
            <w:shd w:val="clear" w:color="auto" w:fill="auto"/>
            <w:vAlign w:val="center"/>
            <w:hideMark/>
          </w:tcPr>
          <w:p w14:paraId="37A9C939" w14:textId="2B1BAE7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5637 с мощностью электродвигателя 2,5 кВт</w:t>
            </w:r>
          </w:p>
        </w:tc>
        <w:tc>
          <w:tcPr>
            <w:tcW w:w="1349" w:type="dxa"/>
            <w:shd w:val="clear" w:color="auto" w:fill="auto"/>
            <w:vAlign w:val="center"/>
          </w:tcPr>
          <w:p w14:paraId="0B6B678B" w14:textId="07F70BD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3165257C" w14:textId="7D84524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07995F36" w14:textId="58E0D81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21E64361" w14:textId="38037E9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42,0</w:t>
            </w:r>
          </w:p>
        </w:tc>
        <w:tc>
          <w:tcPr>
            <w:tcW w:w="1701" w:type="dxa"/>
            <w:shd w:val="clear" w:color="auto" w:fill="auto"/>
            <w:vAlign w:val="center"/>
            <w:hideMark/>
          </w:tcPr>
          <w:p w14:paraId="19B3B2E3" w14:textId="1F82AFD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00CB62CE" w14:textId="77777777" w:rsidTr="0030386F">
        <w:trPr>
          <w:cantSplit/>
          <w:trHeight w:val="20"/>
        </w:trPr>
        <w:tc>
          <w:tcPr>
            <w:tcW w:w="301" w:type="dxa"/>
            <w:shd w:val="clear" w:color="auto" w:fill="auto"/>
            <w:vAlign w:val="center"/>
            <w:hideMark/>
          </w:tcPr>
          <w:p w14:paraId="51ED6A8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28</w:t>
            </w:r>
          </w:p>
        </w:tc>
        <w:tc>
          <w:tcPr>
            <w:tcW w:w="3238" w:type="dxa"/>
            <w:shd w:val="clear" w:color="auto" w:fill="auto"/>
            <w:vAlign w:val="center"/>
            <w:hideMark/>
          </w:tcPr>
          <w:p w14:paraId="1C1C819B" w14:textId="0E4DA4E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6103 с мощностью электродвигателя 2,5 кВт</w:t>
            </w:r>
          </w:p>
        </w:tc>
        <w:tc>
          <w:tcPr>
            <w:tcW w:w="1349" w:type="dxa"/>
            <w:shd w:val="clear" w:color="auto" w:fill="auto"/>
            <w:vAlign w:val="center"/>
          </w:tcPr>
          <w:p w14:paraId="05C696C3" w14:textId="0C3F5F1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449A95DB" w14:textId="73F8228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0CA4D281" w14:textId="740202F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2A2C655F" w14:textId="499D845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42,0</w:t>
            </w:r>
          </w:p>
        </w:tc>
        <w:tc>
          <w:tcPr>
            <w:tcW w:w="1701" w:type="dxa"/>
            <w:shd w:val="clear" w:color="auto" w:fill="auto"/>
            <w:vAlign w:val="center"/>
            <w:hideMark/>
          </w:tcPr>
          <w:p w14:paraId="0439C46F" w14:textId="365B12E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6FAB4052" w14:textId="77777777" w:rsidTr="0030386F">
        <w:trPr>
          <w:cantSplit/>
          <w:trHeight w:val="20"/>
        </w:trPr>
        <w:tc>
          <w:tcPr>
            <w:tcW w:w="301" w:type="dxa"/>
            <w:shd w:val="clear" w:color="auto" w:fill="auto"/>
            <w:vAlign w:val="center"/>
            <w:hideMark/>
          </w:tcPr>
          <w:p w14:paraId="159A3874"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29</w:t>
            </w:r>
          </w:p>
        </w:tc>
        <w:tc>
          <w:tcPr>
            <w:tcW w:w="3238" w:type="dxa"/>
            <w:shd w:val="clear" w:color="auto" w:fill="auto"/>
            <w:vAlign w:val="center"/>
            <w:hideMark/>
          </w:tcPr>
          <w:p w14:paraId="587475C9" w14:textId="52A2EDF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№6701 с мощностью электродвигателя 5,5 кВт</w:t>
            </w:r>
          </w:p>
        </w:tc>
        <w:tc>
          <w:tcPr>
            <w:tcW w:w="1349" w:type="dxa"/>
            <w:shd w:val="clear" w:color="auto" w:fill="auto"/>
            <w:vAlign w:val="center"/>
          </w:tcPr>
          <w:p w14:paraId="628FDC11" w14:textId="7D86A79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4C67BFF8" w14:textId="389E70A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06D7757B" w14:textId="051E6AD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12C29633" w14:textId="34FA5E8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70,0</w:t>
            </w:r>
          </w:p>
        </w:tc>
        <w:tc>
          <w:tcPr>
            <w:tcW w:w="1701" w:type="dxa"/>
            <w:shd w:val="clear" w:color="auto" w:fill="auto"/>
            <w:vAlign w:val="center"/>
            <w:hideMark/>
          </w:tcPr>
          <w:p w14:paraId="4E08E3F0" w14:textId="7BDE901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11C98168" w14:textId="77777777" w:rsidTr="0030386F">
        <w:trPr>
          <w:cantSplit/>
          <w:trHeight w:val="20"/>
        </w:trPr>
        <w:tc>
          <w:tcPr>
            <w:tcW w:w="301" w:type="dxa"/>
            <w:shd w:val="clear" w:color="auto" w:fill="auto"/>
            <w:vAlign w:val="center"/>
            <w:hideMark/>
          </w:tcPr>
          <w:p w14:paraId="17CF775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30</w:t>
            </w:r>
          </w:p>
        </w:tc>
        <w:tc>
          <w:tcPr>
            <w:tcW w:w="3238" w:type="dxa"/>
            <w:shd w:val="clear" w:color="auto" w:fill="auto"/>
            <w:vAlign w:val="center"/>
            <w:hideMark/>
          </w:tcPr>
          <w:p w14:paraId="0D21E74D" w14:textId="3768F0C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5308 с мощностью электродвигателя 1,2 кВт</w:t>
            </w:r>
          </w:p>
        </w:tc>
        <w:tc>
          <w:tcPr>
            <w:tcW w:w="1349" w:type="dxa"/>
            <w:shd w:val="clear" w:color="auto" w:fill="auto"/>
            <w:vAlign w:val="center"/>
          </w:tcPr>
          <w:p w14:paraId="2F907822" w14:textId="542B758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55D22546" w14:textId="4E6144B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68B32C45" w14:textId="7B7F656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3CB62EDB" w14:textId="69D855D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w:t>
            </w:r>
          </w:p>
        </w:tc>
        <w:tc>
          <w:tcPr>
            <w:tcW w:w="1701" w:type="dxa"/>
            <w:shd w:val="clear" w:color="auto" w:fill="auto"/>
            <w:vAlign w:val="center"/>
            <w:hideMark/>
          </w:tcPr>
          <w:p w14:paraId="34304E97" w14:textId="44F4A7A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CF2F828" w14:textId="77777777" w:rsidTr="0030386F">
        <w:trPr>
          <w:cantSplit/>
          <w:trHeight w:val="20"/>
        </w:trPr>
        <w:tc>
          <w:tcPr>
            <w:tcW w:w="301" w:type="dxa"/>
            <w:shd w:val="clear" w:color="auto" w:fill="auto"/>
            <w:vAlign w:val="center"/>
            <w:hideMark/>
          </w:tcPr>
          <w:p w14:paraId="7A762FB2"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31</w:t>
            </w:r>
          </w:p>
        </w:tc>
        <w:tc>
          <w:tcPr>
            <w:tcW w:w="3238" w:type="dxa"/>
            <w:shd w:val="clear" w:color="auto" w:fill="auto"/>
            <w:vAlign w:val="center"/>
            <w:hideMark/>
          </w:tcPr>
          <w:p w14:paraId="2310B35B" w14:textId="55CEE21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5073 с мощностью электродвигателя 5,5 кВт</w:t>
            </w:r>
          </w:p>
        </w:tc>
        <w:tc>
          <w:tcPr>
            <w:tcW w:w="1349" w:type="dxa"/>
            <w:shd w:val="clear" w:color="auto" w:fill="auto"/>
            <w:vAlign w:val="center"/>
          </w:tcPr>
          <w:p w14:paraId="04A6EBF1" w14:textId="1C9E8C9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66ADE98B" w14:textId="604AC9A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52BD6EEB" w14:textId="63AC0AF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48550470" w14:textId="60DE4E3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70,0</w:t>
            </w:r>
          </w:p>
        </w:tc>
        <w:tc>
          <w:tcPr>
            <w:tcW w:w="1701" w:type="dxa"/>
            <w:shd w:val="clear" w:color="auto" w:fill="auto"/>
            <w:vAlign w:val="center"/>
            <w:hideMark/>
          </w:tcPr>
          <w:p w14:paraId="00981914" w14:textId="6FA8DF9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00EEF387" w14:textId="77777777" w:rsidTr="0030386F">
        <w:trPr>
          <w:cantSplit/>
          <w:trHeight w:val="20"/>
        </w:trPr>
        <w:tc>
          <w:tcPr>
            <w:tcW w:w="301" w:type="dxa"/>
            <w:shd w:val="clear" w:color="auto" w:fill="auto"/>
            <w:vAlign w:val="center"/>
            <w:hideMark/>
          </w:tcPr>
          <w:p w14:paraId="0026D699"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32</w:t>
            </w:r>
          </w:p>
        </w:tc>
        <w:tc>
          <w:tcPr>
            <w:tcW w:w="3238" w:type="dxa"/>
            <w:shd w:val="clear" w:color="auto" w:fill="auto"/>
            <w:vAlign w:val="center"/>
            <w:hideMark/>
          </w:tcPr>
          <w:p w14:paraId="6D036AAB" w14:textId="555D8C9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Установка устройств плавного пуска, частотного регулирования на насосное оборудование источника водоснабжения № 8438 с мощностью электродвигателя 1,2 кВт</w:t>
            </w:r>
          </w:p>
        </w:tc>
        <w:tc>
          <w:tcPr>
            <w:tcW w:w="1349" w:type="dxa"/>
            <w:shd w:val="clear" w:color="auto" w:fill="auto"/>
            <w:vAlign w:val="center"/>
          </w:tcPr>
          <w:p w14:paraId="2E390ECD" w14:textId="61F3D9E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50CDBB52" w14:textId="014C120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Сокращение потребление энергии</w:t>
            </w:r>
          </w:p>
        </w:tc>
        <w:tc>
          <w:tcPr>
            <w:tcW w:w="1344" w:type="dxa"/>
            <w:shd w:val="clear" w:color="auto" w:fill="auto"/>
            <w:vAlign w:val="center"/>
            <w:hideMark/>
          </w:tcPr>
          <w:p w14:paraId="37202014" w14:textId="2A1CC6D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1134" w:type="dxa"/>
            <w:shd w:val="clear" w:color="auto" w:fill="auto"/>
            <w:vAlign w:val="center"/>
            <w:hideMark/>
          </w:tcPr>
          <w:p w14:paraId="667B6E2A" w14:textId="751B8F0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w:t>
            </w:r>
          </w:p>
        </w:tc>
        <w:tc>
          <w:tcPr>
            <w:tcW w:w="1701" w:type="dxa"/>
            <w:shd w:val="clear" w:color="auto" w:fill="auto"/>
            <w:vAlign w:val="center"/>
            <w:hideMark/>
          </w:tcPr>
          <w:p w14:paraId="283E255D" w14:textId="172C5D7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5F460CDA" w14:textId="77777777" w:rsidTr="0030386F">
        <w:trPr>
          <w:cantSplit/>
          <w:trHeight w:val="20"/>
        </w:trPr>
        <w:tc>
          <w:tcPr>
            <w:tcW w:w="301" w:type="dxa"/>
            <w:shd w:val="clear" w:color="auto" w:fill="auto"/>
            <w:vAlign w:val="center"/>
            <w:hideMark/>
          </w:tcPr>
          <w:p w14:paraId="6A013704"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lastRenderedPageBreak/>
              <w:t>33</w:t>
            </w:r>
          </w:p>
        </w:tc>
        <w:tc>
          <w:tcPr>
            <w:tcW w:w="3238" w:type="dxa"/>
            <w:shd w:val="clear" w:color="auto" w:fill="auto"/>
            <w:vAlign w:val="center"/>
            <w:hideMark/>
          </w:tcPr>
          <w:p w14:paraId="4BA87E67" w14:textId="3905E8C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5673 на территории технологической зоны Технологическая зона с. Галкинское</w:t>
            </w:r>
          </w:p>
        </w:tc>
        <w:tc>
          <w:tcPr>
            <w:tcW w:w="1349" w:type="dxa"/>
            <w:shd w:val="clear" w:color="auto" w:fill="auto"/>
            <w:vAlign w:val="center"/>
          </w:tcPr>
          <w:p w14:paraId="6DD0520B" w14:textId="0DAE785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40B2035D" w14:textId="7363946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1A061494" w14:textId="3F3F469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76503F77" w14:textId="1510B00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7F9F9FED" w14:textId="081D2CB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48F58815" w14:textId="77777777" w:rsidTr="0030386F">
        <w:trPr>
          <w:cantSplit/>
          <w:trHeight w:val="20"/>
        </w:trPr>
        <w:tc>
          <w:tcPr>
            <w:tcW w:w="301" w:type="dxa"/>
            <w:shd w:val="clear" w:color="auto" w:fill="auto"/>
            <w:vAlign w:val="center"/>
            <w:hideMark/>
          </w:tcPr>
          <w:p w14:paraId="1D67FB5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34</w:t>
            </w:r>
          </w:p>
        </w:tc>
        <w:tc>
          <w:tcPr>
            <w:tcW w:w="3238" w:type="dxa"/>
            <w:shd w:val="clear" w:color="auto" w:fill="auto"/>
            <w:vAlign w:val="center"/>
            <w:hideMark/>
          </w:tcPr>
          <w:p w14:paraId="3921DA8C" w14:textId="3558D23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6747 на территории технологической зоны Технологическая зона с. Галкинское</w:t>
            </w:r>
          </w:p>
        </w:tc>
        <w:tc>
          <w:tcPr>
            <w:tcW w:w="1349" w:type="dxa"/>
            <w:shd w:val="clear" w:color="auto" w:fill="auto"/>
            <w:vAlign w:val="center"/>
          </w:tcPr>
          <w:p w14:paraId="76ACB062" w14:textId="320480A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5E96B89A" w14:textId="1D567A4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62CA1190" w14:textId="4846EBE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7D109FF2" w14:textId="06FD81E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01D4F091" w14:textId="0BB8120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03536E3E" w14:textId="77777777" w:rsidTr="0030386F">
        <w:trPr>
          <w:cantSplit/>
          <w:trHeight w:val="20"/>
        </w:trPr>
        <w:tc>
          <w:tcPr>
            <w:tcW w:w="301" w:type="dxa"/>
            <w:shd w:val="clear" w:color="auto" w:fill="auto"/>
            <w:vAlign w:val="center"/>
            <w:hideMark/>
          </w:tcPr>
          <w:p w14:paraId="0E726CF1"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35</w:t>
            </w:r>
          </w:p>
        </w:tc>
        <w:tc>
          <w:tcPr>
            <w:tcW w:w="3238" w:type="dxa"/>
            <w:shd w:val="clear" w:color="auto" w:fill="auto"/>
            <w:vAlign w:val="center"/>
            <w:hideMark/>
          </w:tcPr>
          <w:p w14:paraId="56CA0ED3" w14:textId="56079B0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№1079 на территории технологической зоны Технологическая зона с. Квашнинское</w:t>
            </w:r>
          </w:p>
        </w:tc>
        <w:tc>
          <w:tcPr>
            <w:tcW w:w="1349" w:type="dxa"/>
            <w:shd w:val="clear" w:color="auto" w:fill="auto"/>
            <w:vAlign w:val="center"/>
          </w:tcPr>
          <w:p w14:paraId="537F4CC5" w14:textId="6A44794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553FCFE" w14:textId="262A9A1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20A7941D" w14:textId="3185DB2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57E9DFBF" w14:textId="69B2DB2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4239799A" w14:textId="1E0CA89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45E5F0C" w14:textId="77777777" w:rsidTr="0030386F">
        <w:trPr>
          <w:cantSplit/>
          <w:trHeight w:val="20"/>
        </w:trPr>
        <w:tc>
          <w:tcPr>
            <w:tcW w:w="301" w:type="dxa"/>
            <w:shd w:val="clear" w:color="auto" w:fill="auto"/>
            <w:vAlign w:val="center"/>
            <w:hideMark/>
          </w:tcPr>
          <w:p w14:paraId="32B901A3"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36</w:t>
            </w:r>
          </w:p>
        </w:tc>
        <w:tc>
          <w:tcPr>
            <w:tcW w:w="3238" w:type="dxa"/>
            <w:shd w:val="clear" w:color="auto" w:fill="auto"/>
            <w:vAlign w:val="center"/>
            <w:hideMark/>
          </w:tcPr>
          <w:p w14:paraId="7E809E22" w14:textId="55EA0100"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5637 на территории технологической зоны Технологическая зона п. Калина</w:t>
            </w:r>
          </w:p>
        </w:tc>
        <w:tc>
          <w:tcPr>
            <w:tcW w:w="1349" w:type="dxa"/>
            <w:shd w:val="clear" w:color="auto" w:fill="auto"/>
            <w:vAlign w:val="center"/>
          </w:tcPr>
          <w:p w14:paraId="0DA53689" w14:textId="503788B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3B972D5" w14:textId="09CF767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273F7FFB" w14:textId="68E6579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4A1D7CF3" w14:textId="2F9B6595"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684F5C07" w14:textId="39CF162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2FB842EA" w14:textId="77777777" w:rsidTr="0030386F">
        <w:trPr>
          <w:cantSplit/>
          <w:trHeight w:val="20"/>
        </w:trPr>
        <w:tc>
          <w:tcPr>
            <w:tcW w:w="301" w:type="dxa"/>
            <w:shd w:val="clear" w:color="auto" w:fill="auto"/>
            <w:vAlign w:val="center"/>
            <w:hideMark/>
          </w:tcPr>
          <w:p w14:paraId="53710C6D"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37</w:t>
            </w:r>
          </w:p>
        </w:tc>
        <w:tc>
          <w:tcPr>
            <w:tcW w:w="3238" w:type="dxa"/>
            <w:shd w:val="clear" w:color="auto" w:fill="auto"/>
            <w:vAlign w:val="center"/>
            <w:hideMark/>
          </w:tcPr>
          <w:p w14:paraId="32F68CDD" w14:textId="73D3076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6103 на территории технологической зоны Технологическая зона с. Большое Пульниково</w:t>
            </w:r>
          </w:p>
        </w:tc>
        <w:tc>
          <w:tcPr>
            <w:tcW w:w="1349" w:type="dxa"/>
            <w:shd w:val="clear" w:color="auto" w:fill="auto"/>
            <w:vAlign w:val="center"/>
          </w:tcPr>
          <w:p w14:paraId="25F06CF3" w14:textId="7F644F66"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3ED99D14" w14:textId="2C28BA2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3786B6E7" w14:textId="3579ACF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462393BC" w14:textId="25F5795D"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5DE768A4" w14:textId="13E5FE3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10558F8B" w14:textId="77777777" w:rsidTr="0030386F">
        <w:trPr>
          <w:cantSplit/>
          <w:trHeight w:val="20"/>
        </w:trPr>
        <w:tc>
          <w:tcPr>
            <w:tcW w:w="301" w:type="dxa"/>
            <w:shd w:val="clear" w:color="auto" w:fill="auto"/>
            <w:vAlign w:val="center"/>
            <w:hideMark/>
          </w:tcPr>
          <w:p w14:paraId="2EE66AD3"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39</w:t>
            </w:r>
          </w:p>
        </w:tc>
        <w:tc>
          <w:tcPr>
            <w:tcW w:w="3238" w:type="dxa"/>
            <w:shd w:val="clear" w:color="auto" w:fill="auto"/>
            <w:vAlign w:val="center"/>
            <w:hideMark/>
          </w:tcPr>
          <w:p w14:paraId="589CF35F" w14:textId="2437616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№6701 на территории технологической зоны Технологическая зона с. Кочневское</w:t>
            </w:r>
          </w:p>
        </w:tc>
        <w:tc>
          <w:tcPr>
            <w:tcW w:w="1349" w:type="dxa"/>
            <w:shd w:val="clear" w:color="auto" w:fill="auto"/>
            <w:vAlign w:val="center"/>
          </w:tcPr>
          <w:p w14:paraId="7BBB7EC6" w14:textId="5ADAC62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F524110" w14:textId="599698D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183171BC" w14:textId="3818EF2E"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3BE4F431" w14:textId="3712937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5978CCCC" w14:textId="7183D26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02B3C5BC" w14:textId="77777777" w:rsidTr="0030386F">
        <w:trPr>
          <w:cantSplit/>
          <w:trHeight w:val="20"/>
        </w:trPr>
        <w:tc>
          <w:tcPr>
            <w:tcW w:w="301" w:type="dxa"/>
            <w:shd w:val="clear" w:color="auto" w:fill="auto"/>
            <w:vAlign w:val="center"/>
            <w:hideMark/>
          </w:tcPr>
          <w:p w14:paraId="3D708FE1"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40</w:t>
            </w:r>
          </w:p>
        </w:tc>
        <w:tc>
          <w:tcPr>
            <w:tcW w:w="3238" w:type="dxa"/>
            <w:shd w:val="clear" w:color="auto" w:fill="auto"/>
            <w:vAlign w:val="center"/>
            <w:hideMark/>
          </w:tcPr>
          <w:p w14:paraId="224C700D" w14:textId="58559D94"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5308 на территории технологической зоны Технологическая зона с. Кочневское</w:t>
            </w:r>
          </w:p>
        </w:tc>
        <w:tc>
          <w:tcPr>
            <w:tcW w:w="1349" w:type="dxa"/>
            <w:shd w:val="clear" w:color="auto" w:fill="auto"/>
            <w:vAlign w:val="center"/>
          </w:tcPr>
          <w:p w14:paraId="4C9570D3" w14:textId="5F56217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61356D05" w14:textId="18BAE033"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697356DF" w14:textId="7789BC51"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08D8930A" w14:textId="4FBFCDB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778D9AEE" w14:textId="105CE98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5A5AF0C8" w14:textId="77777777" w:rsidTr="0030386F">
        <w:trPr>
          <w:cantSplit/>
          <w:trHeight w:val="20"/>
        </w:trPr>
        <w:tc>
          <w:tcPr>
            <w:tcW w:w="301" w:type="dxa"/>
            <w:shd w:val="clear" w:color="auto" w:fill="auto"/>
            <w:vAlign w:val="center"/>
            <w:hideMark/>
          </w:tcPr>
          <w:p w14:paraId="45B57040"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41</w:t>
            </w:r>
          </w:p>
        </w:tc>
        <w:tc>
          <w:tcPr>
            <w:tcW w:w="3238" w:type="dxa"/>
            <w:shd w:val="clear" w:color="auto" w:fill="auto"/>
            <w:vAlign w:val="center"/>
            <w:hideMark/>
          </w:tcPr>
          <w:p w14:paraId="5CA00E82" w14:textId="41D0B17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5073 на территории технологической зоны Технологическая зона с. Куровское</w:t>
            </w:r>
          </w:p>
        </w:tc>
        <w:tc>
          <w:tcPr>
            <w:tcW w:w="1349" w:type="dxa"/>
            <w:shd w:val="clear" w:color="auto" w:fill="auto"/>
            <w:vAlign w:val="center"/>
          </w:tcPr>
          <w:p w14:paraId="02BCF6DC" w14:textId="7E4ACEC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1D5CBA86" w14:textId="726DFD02"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0359781B" w14:textId="33E2864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1A616659" w14:textId="25562AA9"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25A02333" w14:textId="6615FDEA"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r w:rsidR="00E40005" w:rsidRPr="00E53202" w14:paraId="5646D679" w14:textId="77777777" w:rsidTr="0030386F">
        <w:trPr>
          <w:cantSplit/>
          <w:trHeight w:val="20"/>
        </w:trPr>
        <w:tc>
          <w:tcPr>
            <w:tcW w:w="301" w:type="dxa"/>
            <w:shd w:val="clear" w:color="auto" w:fill="auto"/>
            <w:vAlign w:val="center"/>
            <w:hideMark/>
          </w:tcPr>
          <w:p w14:paraId="6DD40976" w14:textId="77777777"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42</w:t>
            </w:r>
          </w:p>
        </w:tc>
        <w:tc>
          <w:tcPr>
            <w:tcW w:w="3238" w:type="dxa"/>
            <w:shd w:val="clear" w:color="auto" w:fill="auto"/>
            <w:vAlign w:val="center"/>
            <w:hideMark/>
          </w:tcPr>
          <w:p w14:paraId="7A7BE7C7" w14:textId="417759CF"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зоны санитарной охраны I-го пояса на подземном источнике № 8438 на территории технологической зоны Технологическая зона д. Першата</w:t>
            </w:r>
          </w:p>
        </w:tc>
        <w:tc>
          <w:tcPr>
            <w:tcW w:w="1349" w:type="dxa"/>
            <w:shd w:val="clear" w:color="auto" w:fill="auto"/>
            <w:vAlign w:val="center"/>
          </w:tcPr>
          <w:p w14:paraId="711B30E1" w14:textId="697C1E8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Обеспечение надежности водоснабжения потребителей</w:t>
            </w:r>
          </w:p>
        </w:tc>
        <w:tc>
          <w:tcPr>
            <w:tcW w:w="1134" w:type="dxa"/>
            <w:shd w:val="clear" w:color="auto" w:fill="auto"/>
            <w:vAlign w:val="center"/>
          </w:tcPr>
          <w:p w14:paraId="21AA41B4" w14:textId="4D3C337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Снижение воздействия на экологию</w:t>
            </w:r>
          </w:p>
        </w:tc>
        <w:tc>
          <w:tcPr>
            <w:tcW w:w="1344" w:type="dxa"/>
            <w:shd w:val="clear" w:color="auto" w:fill="auto"/>
            <w:vAlign w:val="center"/>
            <w:hideMark/>
          </w:tcPr>
          <w:p w14:paraId="7E77BD7E" w14:textId="3FD679CC"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134" w:type="dxa"/>
            <w:shd w:val="clear" w:color="auto" w:fill="auto"/>
            <w:vAlign w:val="center"/>
            <w:hideMark/>
          </w:tcPr>
          <w:p w14:paraId="52AD82E2" w14:textId="62B90B98"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250,0</w:t>
            </w:r>
          </w:p>
        </w:tc>
        <w:tc>
          <w:tcPr>
            <w:tcW w:w="1701" w:type="dxa"/>
            <w:shd w:val="clear" w:color="auto" w:fill="auto"/>
            <w:vAlign w:val="center"/>
            <w:hideMark/>
          </w:tcPr>
          <w:p w14:paraId="6582F888" w14:textId="3871413B" w:rsidR="00E40005" w:rsidRPr="00E53202" w:rsidRDefault="00E40005" w:rsidP="00E4000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r>
    </w:tbl>
    <w:p w14:paraId="193E41C1" w14:textId="77777777" w:rsidR="00F27F0B" w:rsidRPr="00E53202" w:rsidRDefault="00F27F0B" w:rsidP="00A61F37"/>
    <w:p w14:paraId="046D558C" w14:textId="77777777" w:rsidR="00F27F0B" w:rsidRPr="00E53202" w:rsidRDefault="00F27F0B" w:rsidP="00A61F37">
      <w:pPr>
        <w:sectPr w:rsidR="00F27F0B" w:rsidRPr="00E53202" w:rsidSect="002C4D92">
          <w:pgSz w:w="11906" w:h="16838"/>
          <w:pgMar w:top="1134" w:right="567" w:bottom="1134" w:left="1134" w:header="709" w:footer="709" w:gutter="0"/>
          <w:cols w:space="708"/>
          <w:docGrid w:linePitch="360"/>
        </w:sectPr>
      </w:pPr>
    </w:p>
    <w:p w14:paraId="2113B757" w14:textId="702A4680" w:rsidR="00206097" w:rsidRPr="00E53202" w:rsidRDefault="00206097" w:rsidP="002B2DA2">
      <w:pPr>
        <w:pStyle w:val="11"/>
        <w:spacing w:before="0"/>
        <w:ind w:firstLine="567"/>
        <w:jc w:val="left"/>
        <w:rPr>
          <w:rFonts w:eastAsia="Times New Roman"/>
          <w:bCs/>
          <w:spacing w:val="0"/>
          <w:sz w:val="24"/>
          <w:szCs w:val="24"/>
        </w:rPr>
      </w:pPr>
      <w:bookmarkStart w:id="112" w:name="_Toc188461427"/>
      <w:r w:rsidRPr="00E53202">
        <w:rPr>
          <w:rFonts w:eastAsia="Times New Roman"/>
          <w:bCs/>
          <w:spacing w:val="0"/>
          <w:sz w:val="24"/>
          <w:szCs w:val="24"/>
        </w:rPr>
        <w:lastRenderedPageBreak/>
        <w:t xml:space="preserve">Раздел 9. Перспективная схема водоотведения </w:t>
      </w:r>
      <w:r w:rsidR="0081464E">
        <w:rPr>
          <w:rFonts w:eastAsia="Times New Roman"/>
          <w:bCs/>
          <w:spacing w:val="0"/>
          <w:sz w:val="24"/>
          <w:szCs w:val="24"/>
        </w:rPr>
        <w:t>сельского поселения</w:t>
      </w:r>
      <w:bookmarkEnd w:id="112"/>
    </w:p>
    <w:p w14:paraId="4C928335" w14:textId="1A51F7F6" w:rsidR="00F76CC2" w:rsidRPr="00E53202" w:rsidRDefault="00F76CC2" w:rsidP="00F76CC2">
      <w:pPr>
        <w:pStyle w:val="A7"/>
      </w:pPr>
      <w:r w:rsidRPr="00E53202">
        <w:t xml:space="preserve">Существующее положение в системе электроснабжения МО, балансы, показатели потребления, надежности и безопасности приведены в </w:t>
      </w:r>
      <w:r w:rsidR="002B2DA2" w:rsidRPr="00E53202">
        <w:t>Разделе 3.3 данного документа</w:t>
      </w:r>
      <w:r w:rsidRPr="00E53202">
        <w:t>.</w:t>
      </w:r>
    </w:p>
    <w:p w14:paraId="4CCEF0F4" w14:textId="159BF6D9" w:rsidR="006A4BB6" w:rsidRPr="00E53202" w:rsidRDefault="006A4BB6" w:rsidP="009E3F38">
      <w:pPr>
        <w:pStyle w:val="A7"/>
      </w:pPr>
      <w:r w:rsidRPr="00E53202">
        <w:t xml:space="preserve">Выявленные в разделе </w:t>
      </w:r>
      <w:r w:rsidR="002B2DA2" w:rsidRPr="00E53202">
        <w:t>3</w:t>
      </w:r>
      <w:r w:rsidRPr="00E53202">
        <w:t>.</w:t>
      </w:r>
      <w:r w:rsidR="002B2DA2" w:rsidRPr="00E53202">
        <w:t>3</w:t>
      </w:r>
      <w:r w:rsidRPr="00E53202">
        <w:t>.</w:t>
      </w:r>
      <w:r w:rsidR="002B2DA2" w:rsidRPr="00E53202">
        <w:t>8</w:t>
      </w:r>
      <w:r w:rsidRPr="00E53202">
        <w:t xml:space="preserve">. проблемы и задачи функционирования и развития системы водоотведения </w:t>
      </w:r>
      <w:r w:rsidR="0081464E">
        <w:t>сельского поселения</w:t>
      </w:r>
      <w:r w:rsidRPr="00E53202">
        <w:t xml:space="preserve"> в рамках Программы решаются посредством мероприятий по повышению качества товаров (услуг) и надежности водо</w:t>
      </w:r>
      <w:r w:rsidR="00407A2E" w:rsidRPr="00E53202">
        <w:t>отведения</w:t>
      </w:r>
      <w:r w:rsidRPr="00E53202">
        <w:t xml:space="preserve">. </w:t>
      </w:r>
    </w:p>
    <w:p w14:paraId="39FEA9FE" w14:textId="317D9F5C" w:rsidR="006A4BB6" w:rsidRPr="00E53202" w:rsidRDefault="006A4BB6" w:rsidP="009E3F38">
      <w:pPr>
        <w:pStyle w:val="A7"/>
      </w:pPr>
      <w:r w:rsidRPr="00E53202">
        <w:t>Комплекс мероприятий по развитию системы водо</w:t>
      </w:r>
      <w:r w:rsidR="00407A2E" w:rsidRPr="00E53202">
        <w:t>отведения</w:t>
      </w:r>
      <w:r w:rsidRPr="00E53202">
        <w:t xml:space="preserve"> </w:t>
      </w:r>
      <w:r w:rsidR="0081464E">
        <w:t>сельского поселения</w:t>
      </w:r>
      <w:r w:rsidRPr="00E53202">
        <w:t xml:space="preserve">, учитывает проекты по развитию </w:t>
      </w:r>
      <w:r w:rsidR="00407A2E" w:rsidRPr="00E53202">
        <w:t>канализационных</w:t>
      </w:r>
      <w:r w:rsidRPr="00E53202">
        <w:t xml:space="preserve"> сетей и </w:t>
      </w:r>
      <w:r w:rsidR="00407A2E" w:rsidRPr="00E53202">
        <w:t>очистных сооружений</w:t>
      </w:r>
      <w:r w:rsidRPr="00E53202">
        <w:t xml:space="preserve"> на территории </w:t>
      </w:r>
      <w:r w:rsidR="0081464E">
        <w:t>сельского поселения</w:t>
      </w:r>
      <w:r w:rsidRPr="00E53202">
        <w:t xml:space="preserve"> в соответствии с его Генеральным планом, инвестиционными программами регулируемых организаций, целевыми программами </w:t>
      </w:r>
      <w:r w:rsidR="0081464E">
        <w:t>сельского поселения</w:t>
      </w:r>
      <w:r w:rsidRPr="00E53202">
        <w:t>, а также данных о перспективных участках нового строительства.</w:t>
      </w:r>
    </w:p>
    <w:p w14:paraId="79CC3795" w14:textId="7CBC911C" w:rsidR="006A4BB6" w:rsidRPr="00E53202" w:rsidRDefault="006A4BB6" w:rsidP="009E3F38">
      <w:pPr>
        <w:pStyle w:val="A7"/>
      </w:pPr>
      <w:r w:rsidRPr="00E53202">
        <w:t xml:space="preserve">Эффективность мероприятий выражается ростом выручки от реализации </w:t>
      </w:r>
      <w:r w:rsidR="00190483" w:rsidRPr="00E53202">
        <w:t>услуг водоотведения</w:t>
      </w:r>
      <w:r w:rsidRPr="00E53202">
        <w:t xml:space="preserve"> в течение периода действия Программы.</w:t>
      </w:r>
    </w:p>
    <w:p w14:paraId="2A7D45D1" w14:textId="77777777" w:rsidR="006A4BB6" w:rsidRPr="00E53202" w:rsidRDefault="006A4BB6" w:rsidP="009E3F38">
      <w:pPr>
        <w:pStyle w:val="A7"/>
      </w:pPr>
      <w:r w:rsidRPr="00E53202">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22EC31FA" w14:textId="77777777" w:rsidR="006A4BB6" w:rsidRPr="00E53202" w:rsidRDefault="006A4BB6" w:rsidP="009E3F38">
      <w:pPr>
        <w:pStyle w:val="A7"/>
      </w:pPr>
      <w:r w:rsidRPr="00E53202">
        <w:t>Стоимость мероприятий определена на основании укрупненных нормативных цен строительства, оценок экспертов, прейскурантов поставщиков оборудования и открытых источников информации с учетом уровня цен на момент разработки Программы.</w:t>
      </w:r>
    </w:p>
    <w:p w14:paraId="5A460F7F" w14:textId="77777777" w:rsidR="006A4BB6" w:rsidRPr="00E53202" w:rsidRDefault="006A4BB6" w:rsidP="009E3F38">
      <w:pPr>
        <w:pStyle w:val="A7"/>
      </w:pPr>
      <w:r w:rsidRPr="00E53202">
        <w:t>Стоимость мероприятий учитывает проектно-изыскательские работы, без учета налога на добавленную стоимость.</w:t>
      </w:r>
    </w:p>
    <w:p w14:paraId="2E485D39" w14:textId="3CCE40B5" w:rsidR="00F27F0B" w:rsidRPr="00E53202" w:rsidRDefault="00F27F0B" w:rsidP="009E3F38">
      <w:pPr>
        <w:pStyle w:val="A7"/>
      </w:pPr>
      <w:r w:rsidRPr="00E53202">
        <w:t xml:space="preserve">Предложения по строительству, реконструкции и модернизации объектов системы </w:t>
      </w:r>
      <w:bookmarkStart w:id="113" w:name="_Hlk161589702"/>
      <w:r w:rsidRPr="00E53202">
        <w:t xml:space="preserve">водоотведения </w:t>
      </w:r>
      <w:bookmarkEnd w:id="113"/>
      <w:r w:rsidRPr="00E53202">
        <w:t xml:space="preserve">приведены в таблице </w:t>
      </w:r>
      <w:r w:rsidR="00834CA1" w:rsidRPr="00E53202">
        <w:t>5</w:t>
      </w:r>
      <w:r w:rsidR="007D4596" w:rsidRPr="00E53202">
        <w:t>3</w:t>
      </w:r>
      <w:r w:rsidRPr="00E53202">
        <w:t>.</w:t>
      </w:r>
    </w:p>
    <w:p w14:paraId="75CF6FF1" w14:textId="2A005734" w:rsidR="00D839B1" w:rsidRPr="00E53202" w:rsidRDefault="00D839B1" w:rsidP="00D839B1">
      <w:pPr>
        <w:pStyle w:val="A7"/>
        <w:spacing w:before="240"/>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3</w:t>
      </w:r>
      <w:r w:rsidRPr="00E53202">
        <w:rPr>
          <w:rFonts w:eastAsia="Microsoft YaHei"/>
          <w:bCs/>
          <w:i/>
          <w:spacing w:val="-5"/>
        </w:rPr>
        <w:t>. Предложения по строительству, реконструкции и модернизации объектов</w:t>
      </w:r>
      <w:r w:rsidRPr="00E53202">
        <w:rPr>
          <w:rFonts w:eastAsia="Times New Roman"/>
          <w:i/>
          <w:iCs/>
        </w:rPr>
        <w:t xml:space="preserve"> </w:t>
      </w:r>
      <w:r w:rsidRPr="00E53202">
        <w:rPr>
          <w:rFonts w:eastAsia="Microsoft YaHei"/>
          <w:bCs/>
          <w:i/>
          <w:spacing w:val="-5"/>
        </w:rPr>
        <w:t>системы водоотведения</w:t>
      </w: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3"/>
        <w:gridCol w:w="3036"/>
        <w:gridCol w:w="1383"/>
        <w:gridCol w:w="1533"/>
        <w:gridCol w:w="984"/>
        <w:gridCol w:w="1477"/>
        <w:gridCol w:w="1435"/>
      </w:tblGrid>
      <w:tr w:rsidR="0045730C" w:rsidRPr="00E53202" w14:paraId="512F949B" w14:textId="77777777" w:rsidTr="0030386F">
        <w:trPr>
          <w:cantSplit/>
          <w:trHeight w:val="387"/>
          <w:tblHeader/>
        </w:trPr>
        <w:tc>
          <w:tcPr>
            <w:tcW w:w="369" w:type="dxa"/>
            <w:shd w:val="clear" w:color="auto" w:fill="auto"/>
            <w:vAlign w:val="center"/>
            <w:hideMark/>
          </w:tcPr>
          <w:p w14:paraId="7541F06A"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 п/п</w:t>
            </w:r>
          </w:p>
        </w:tc>
        <w:tc>
          <w:tcPr>
            <w:tcW w:w="3053" w:type="dxa"/>
            <w:shd w:val="clear" w:color="auto" w:fill="auto"/>
            <w:vAlign w:val="center"/>
            <w:hideMark/>
          </w:tcPr>
          <w:p w14:paraId="7DB10046"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Мероприятие</w:t>
            </w:r>
          </w:p>
        </w:tc>
        <w:tc>
          <w:tcPr>
            <w:tcW w:w="1392" w:type="dxa"/>
            <w:shd w:val="clear" w:color="auto" w:fill="auto"/>
            <w:vAlign w:val="center"/>
          </w:tcPr>
          <w:p w14:paraId="404A005C" w14:textId="5947AEA2"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Цель</w:t>
            </w:r>
          </w:p>
        </w:tc>
        <w:tc>
          <w:tcPr>
            <w:tcW w:w="1538" w:type="dxa"/>
            <w:shd w:val="clear" w:color="auto" w:fill="auto"/>
            <w:vAlign w:val="center"/>
          </w:tcPr>
          <w:p w14:paraId="6612400E" w14:textId="2E035B43"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Ожидаемый эффект</w:t>
            </w:r>
          </w:p>
        </w:tc>
        <w:tc>
          <w:tcPr>
            <w:tcW w:w="972" w:type="dxa"/>
            <w:shd w:val="clear" w:color="auto" w:fill="auto"/>
            <w:vAlign w:val="center"/>
            <w:hideMark/>
          </w:tcPr>
          <w:p w14:paraId="0A6481AF" w14:textId="1E20A979"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Сроки реализации</w:t>
            </w:r>
          </w:p>
        </w:tc>
        <w:tc>
          <w:tcPr>
            <w:tcW w:w="1477" w:type="dxa"/>
            <w:shd w:val="clear" w:color="auto" w:fill="auto"/>
            <w:vAlign w:val="center"/>
            <w:hideMark/>
          </w:tcPr>
          <w:p w14:paraId="4CCFBA9D" w14:textId="75C33AA0"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Объём финансирования</w:t>
            </w:r>
          </w:p>
        </w:tc>
        <w:tc>
          <w:tcPr>
            <w:tcW w:w="1420" w:type="dxa"/>
            <w:shd w:val="clear" w:color="auto" w:fill="auto"/>
            <w:vAlign w:val="center"/>
            <w:hideMark/>
          </w:tcPr>
          <w:p w14:paraId="58370109"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Источник финансирования</w:t>
            </w:r>
          </w:p>
        </w:tc>
      </w:tr>
      <w:tr w:rsidR="00AB248C" w:rsidRPr="00E53202" w14:paraId="2335730A" w14:textId="77777777" w:rsidTr="0030386F">
        <w:trPr>
          <w:cantSplit/>
          <w:trHeight w:val="10"/>
          <w:tblHeader/>
        </w:trPr>
        <w:tc>
          <w:tcPr>
            <w:tcW w:w="369" w:type="dxa"/>
            <w:shd w:val="clear" w:color="auto" w:fill="auto"/>
            <w:vAlign w:val="center"/>
            <w:hideMark/>
          </w:tcPr>
          <w:p w14:paraId="555FF1D9"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Ед. изм.</w:t>
            </w:r>
          </w:p>
        </w:tc>
        <w:tc>
          <w:tcPr>
            <w:tcW w:w="3053" w:type="dxa"/>
            <w:shd w:val="clear" w:color="auto" w:fill="auto"/>
            <w:vAlign w:val="center"/>
            <w:hideMark/>
          </w:tcPr>
          <w:p w14:paraId="5CCDEA05"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392" w:type="dxa"/>
            <w:shd w:val="clear" w:color="auto" w:fill="auto"/>
            <w:vAlign w:val="center"/>
          </w:tcPr>
          <w:p w14:paraId="19D14842" w14:textId="74CF6D1E"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38" w:type="dxa"/>
            <w:shd w:val="clear" w:color="auto" w:fill="auto"/>
            <w:vAlign w:val="center"/>
          </w:tcPr>
          <w:p w14:paraId="6969DE76" w14:textId="549A10D5"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2" w:type="dxa"/>
            <w:shd w:val="clear" w:color="auto" w:fill="auto"/>
            <w:vAlign w:val="center"/>
            <w:hideMark/>
          </w:tcPr>
          <w:p w14:paraId="6297BA00" w14:textId="6F715229"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77" w:type="dxa"/>
            <w:shd w:val="clear" w:color="auto" w:fill="auto"/>
            <w:vAlign w:val="center"/>
            <w:hideMark/>
          </w:tcPr>
          <w:p w14:paraId="71C77953"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тыс. руб.</w:t>
            </w:r>
          </w:p>
        </w:tc>
        <w:tc>
          <w:tcPr>
            <w:tcW w:w="1420" w:type="dxa"/>
            <w:shd w:val="clear" w:color="auto" w:fill="auto"/>
            <w:vAlign w:val="center"/>
            <w:hideMark/>
          </w:tcPr>
          <w:p w14:paraId="0C865181" w14:textId="77777777" w:rsidR="00445536" w:rsidRPr="00E53202" w:rsidRDefault="00445536" w:rsidP="00445536">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r w:rsidR="004A5C7D" w:rsidRPr="00E53202" w14:paraId="4F9A0BAA" w14:textId="77777777" w:rsidTr="0030386F">
        <w:trPr>
          <w:cantSplit/>
          <w:trHeight w:val="31"/>
        </w:trPr>
        <w:tc>
          <w:tcPr>
            <w:tcW w:w="369" w:type="dxa"/>
            <w:shd w:val="clear" w:color="auto" w:fill="auto"/>
            <w:vAlign w:val="center"/>
            <w:hideMark/>
          </w:tcPr>
          <w:p w14:paraId="548B1C6D" w14:textId="77777777"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1</w:t>
            </w:r>
          </w:p>
        </w:tc>
        <w:tc>
          <w:tcPr>
            <w:tcW w:w="3053" w:type="dxa"/>
            <w:shd w:val="clear" w:color="auto" w:fill="auto"/>
            <w:vAlign w:val="center"/>
            <w:hideMark/>
          </w:tcPr>
          <w:p w14:paraId="77CE5A9C" w14:textId="03B98C6E"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Отсутствуют</w:t>
            </w:r>
          </w:p>
        </w:tc>
        <w:tc>
          <w:tcPr>
            <w:tcW w:w="1392" w:type="dxa"/>
            <w:shd w:val="clear" w:color="auto" w:fill="auto"/>
            <w:vAlign w:val="center"/>
          </w:tcPr>
          <w:p w14:paraId="5B705CF5" w14:textId="282F68AE"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538" w:type="dxa"/>
            <w:shd w:val="clear" w:color="auto" w:fill="auto"/>
          </w:tcPr>
          <w:p w14:paraId="5A751D64" w14:textId="44D0D45B"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972" w:type="dxa"/>
            <w:shd w:val="clear" w:color="auto" w:fill="auto"/>
            <w:hideMark/>
          </w:tcPr>
          <w:p w14:paraId="42770AC8" w14:textId="4185D6AD"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77" w:type="dxa"/>
            <w:shd w:val="clear" w:color="auto" w:fill="auto"/>
            <w:hideMark/>
          </w:tcPr>
          <w:p w14:paraId="6BE57B16" w14:textId="259FDB02"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c>
          <w:tcPr>
            <w:tcW w:w="1420" w:type="dxa"/>
            <w:shd w:val="clear" w:color="auto" w:fill="auto"/>
            <w:hideMark/>
          </w:tcPr>
          <w:p w14:paraId="5DAFF26D" w14:textId="520803AA" w:rsidR="004A5C7D" w:rsidRPr="00E53202" w:rsidRDefault="004A5C7D" w:rsidP="004A5C7D">
            <w:pPr>
              <w:spacing w:after="0" w:line="240" w:lineRule="auto"/>
              <w:jc w:val="center"/>
              <w:rPr>
                <w:rFonts w:ascii="Times New Roman" w:eastAsia="Times New Roman" w:hAnsi="Times New Roman" w:cs="Times New Roman"/>
                <w:color w:val="000000"/>
                <w:sz w:val="20"/>
                <w:szCs w:val="20"/>
                <w:lang w:eastAsia="ru-RU"/>
              </w:rPr>
            </w:pPr>
            <w:r w:rsidRPr="00E53202">
              <w:rPr>
                <w:rFonts w:ascii="Times New Roman" w:eastAsia="Times New Roman" w:hAnsi="Times New Roman" w:cs="Times New Roman"/>
                <w:color w:val="000000"/>
                <w:sz w:val="20"/>
                <w:szCs w:val="20"/>
                <w:lang w:eastAsia="ru-RU"/>
              </w:rPr>
              <w:t>-</w:t>
            </w:r>
          </w:p>
        </w:tc>
      </w:tr>
    </w:tbl>
    <w:p w14:paraId="20E76728" w14:textId="77777777" w:rsidR="00F27F0B" w:rsidRPr="00E53202" w:rsidRDefault="00F27F0B" w:rsidP="00F27F0B">
      <w:pPr>
        <w:pStyle w:val="A7"/>
        <w:spacing w:after="240" w:line="276" w:lineRule="auto"/>
      </w:pPr>
    </w:p>
    <w:p w14:paraId="686D2566" w14:textId="77777777" w:rsidR="00F27F0B" w:rsidRPr="00E53202" w:rsidRDefault="00F27F0B" w:rsidP="00F27F0B">
      <w:pPr>
        <w:pStyle w:val="A7"/>
        <w:spacing w:before="240"/>
        <w:jc w:val="right"/>
        <w:rPr>
          <w:rFonts w:eastAsia="Times New Roman"/>
          <w:i/>
          <w:iCs/>
        </w:rPr>
        <w:sectPr w:rsidR="00F27F0B" w:rsidRPr="00E53202" w:rsidSect="002C4D92">
          <w:pgSz w:w="11906" w:h="16838"/>
          <w:pgMar w:top="1134" w:right="567" w:bottom="1134" w:left="1134" w:header="709" w:footer="709" w:gutter="0"/>
          <w:cols w:space="708"/>
          <w:docGrid w:linePitch="360"/>
        </w:sectPr>
      </w:pPr>
    </w:p>
    <w:p w14:paraId="65BD7C24" w14:textId="229EEE27" w:rsidR="00206097" w:rsidRPr="00E53202" w:rsidRDefault="00206097" w:rsidP="002B2DA2">
      <w:pPr>
        <w:pStyle w:val="11"/>
        <w:spacing w:before="0"/>
        <w:ind w:firstLine="567"/>
        <w:jc w:val="left"/>
        <w:rPr>
          <w:rFonts w:eastAsia="Times New Roman"/>
          <w:bCs/>
          <w:spacing w:val="0"/>
          <w:sz w:val="24"/>
          <w:szCs w:val="24"/>
        </w:rPr>
      </w:pPr>
      <w:bookmarkStart w:id="114" w:name="_Toc188461428"/>
      <w:r w:rsidRPr="00E53202">
        <w:rPr>
          <w:rFonts w:eastAsia="Times New Roman"/>
          <w:bCs/>
          <w:spacing w:val="0"/>
          <w:sz w:val="24"/>
          <w:szCs w:val="24"/>
        </w:rPr>
        <w:lastRenderedPageBreak/>
        <w:t xml:space="preserve">Раздел 10. Перспективная схема </w:t>
      </w:r>
      <w:r w:rsidR="00167C31" w:rsidRPr="00E53202">
        <w:rPr>
          <w:rFonts w:eastAsia="Times New Roman"/>
          <w:bCs/>
          <w:spacing w:val="0"/>
          <w:sz w:val="24"/>
          <w:szCs w:val="24"/>
        </w:rPr>
        <w:t>обращения с твердыми коммунальными отходами</w:t>
      </w:r>
      <w:r w:rsidRPr="00E53202">
        <w:rPr>
          <w:rFonts w:eastAsia="Times New Roman"/>
          <w:bCs/>
          <w:spacing w:val="0"/>
          <w:sz w:val="24"/>
          <w:szCs w:val="24"/>
        </w:rPr>
        <w:t xml:space="preserve"> </w:t>
      </w:r>
      <w:r w:rsidR="0081464E">
        <w:rPr>
          <w:rFonts w:eastAsia="Times New Roman"/>
          <w:bCs/>
          <w:spacing w:val="0"/>
          <w:sz w:val="24"/>
          <w:szCs w:val="24"/>
        </w:rPr>
        <w:t>сельского поселения</w:t>
      </w:r>
      <w:bookmarkEnd w:id="114"/>
    </w:p>
    <w:p w14:paraId="713493B9" w14:textId="4785835D" w:rsidR="00F76CC2" w:rsidRPr="00E53202" w:rsidRDefault="00F76CC2" w:rsidP="00F76CC2">
      <w:pPr>
        <w:pStyle w:val="A7"/>
      </w:pPr>
      <w:r w:rsidRPr="00E53202">
        <w:t xml:space="preserve">Существующее положение в </w:t>
      </w:r>
      <w:r w:rsidRPr="00A53609">
        <w:t xml:space="preserve">системе </w:t>
      </w:r>
      <w:r w:rsidR="00755A4E" w:rsidRPr="00A53609">
        <w:t>обращения твердых комунальных отходов</w:t>
      </w:r>
      <w:r w:rsidRPr="00A53609">
        <w:t xml:space="preserve"> </w:t>
      </w:r>
      <w:r w:rsidR="000946E7" w:rsidRPr="00A53609">
        <w:t>с.</w:t>
      </w:r>
      <w:r w:rsidR="000946E7">
        <w:t>п.</w:t>
      </w:r>
      <w:r w:rsidRPr="00E53202">
        <w:t xml:space="preserve">, балансы, показатели потребления, надежности и безопасности приведены в </w:t>
      </w:r>
      <w:r w:rsidR="00C73E2A" w:rsidRPr="00E53202">
        <w:t>Разделе 3.6 данного документа</w:t>
      </w:r>
      <w:r w:rsidRPr="00E53202">
        <w:t>.</w:t>
      </w:r>
    </w:p>
    <w:p w14:paraId="3EB0640E" w14:textId="1D66D858" w:rsidR="00190483" w:rsidRPr="00E53202" w:rsidRDefault="00190483" w:rsidP="009E3F38">
      <w:pPr>
        <w:pStyle w:val="A7"/>
      </w:pPr>
      <w:r w:rsidRPr="00E53202">
        <w:t xml:space="preserve">Выявленные в разделе </w:t>
      </w:r>
      <w:r w:rsidR="00C73E2A" w:rsidRPr="00E53202">
        <w:t>3</w:t>
      </w:r>
      <w:r w:rsidRPr="00E53202">
        <w:t>.</w:t>
      </w:r>
      <w:r w:rsidR="00C73E2A" w:rsidRPr="00E53202">
        <w:t>6</w:t>
      </w:r>
      <w:r w:rsidRPr="00E53202">
        <w:t>.</w:t>
      </w:r>
      <w:r w:rsidR="00C73E2A" w:rsidRPr="00E53202">
        <w:t>8</w:t>
      </w:r>
      <w:r w:rsidRPr="00E53202">
        <w:t xml:space="preserve">. проблемы и задачи функционирования и развития системы </w:t>
      </w:r>
      <w:r w:rsidR="0035748D" w:rsidRPr="00E53202">
        <w:t>обращения с твердыми коммунальными отходами</w:t>
      </w:r>
      <w:r w:rsidRPr="00E53202">
        <w:t xml:space="preserve"> </w:t>
      </w:r>
      <w:r w:rsidR="0081464E">
        <w:t>сельского поселения</w:t>
      </w:r>
      <w:r w:rsidRPr="00E53202">
        <w:t xml:space="preserve"> в рамках Программы решаются посредством мероприятий по повышению качества товаров (услуг) и надежности </w:t>
      </w:r>
      <w:r w:rsidR="0035748D" w:rsidRPr="00E53202">
        <w:t>системы обращения с твердыми коммунальными отходами</w:t>
      </w:r>
      <w:r w:rsidRPr="00E53202">
        <w:t xml:space="preserve">. </w:t>
      </w:r>
    </w:p>
    <w:p w14:paraId="0FFB4940" w14:textId="319C5F04" w:rsidR="00190483" w:rsidRPr="00E53202" w:rsidRDefault="00190483" w:rsidP="009E3F38">
      <w:pPr>
        <w:pStyle w:val="A7"/>
      </w:pPr>
      <w:r w:rsidRPr="00E53202">
        <w:t xml:space="preserve">Комплекс мероприятий по развитию </w:t>
      </w:r>
      <w:r w:rsidR="00A02621" w:rsidRPr="00E53202">
        <w:t xml:space="preserve">системы обращения с твердыми коммунальными отходами </w:t>
      </w:r>
      <w:r w:rsidR="0081464E">
        <w:t>сельского поселения</w:t>
      </w:r>
      <w:r w:rsidRPr="00E53202">
        <w:t xml:space="preserve">, учитывает проекты по развитию </w:t>
      </w:r>
      <w:r w:rsidR="006C7F24" w:rsidRPr="00E53202">
        <w:t>мест сбора и захоронения отходов</w:t>
      </w:r>
      <w:r w:rsidRPr="00E53202">
        <w:t xml:space="preserve"> на территории </w:t>
      </w:r>
      <w:r w:rsidR="0081464E">
        <w:t>сельского поселения</w:t>
      </w:r>
      <w:r w:rsidRPr="00E53202">
        <w:t xml:space="preserve"> в соответствии с его Генеральным планом, инвестиционными программами регулируемых организаций, целевыми программами </w:t>
      </w:r>
      <w:r w:rsidR="0081464E">
        <w:t>сельского поселения</w:t>
      </w:r>
      <w:r w:rsidRPr="00E53202">
        <w:t>, а также данных о перспективных участках нового строительства.</w:t>
      </w:r>
    </w:p>
    <w:p w14:paraId="3635DFC3" w14:textId="37A28A34" w:rsidR="00190483" w:rsidRPr="00E53202" w:rsidRDefault="00190483" w:rsidP="009E3F38">
      <w:pPr>
        <w:pStyle w:val="A7"/>
      </w:pPr>
      <w:r w:rsidRPr="00E53202">
        <w:t>Эффективность мероприятий выражается ростом выручки от реализации услуг</w:t>
      </w:r>
      <w:r w:rsidR="006C7F24" w:rsidRPr="00E53202">
        <w:t xml:space="preserve"> сбора и захоронения твердых коммунальных отходов </w:t>
      </w:r>
      <w:r w:rsidRPr="00E53202">
        <w:t>в течение периода действия Программы.</w:t>
      </w:r>
    </w:p>
    <w:p w14:paraId="4BD60891" w14:textId="77777777" w:rsidR="00190483" w:rsidRPr="00E53202" w:rsidRDefault="00190483" w:rsidP="009E3F38">
      <w:pPr>
        <w:pStyle w:val="A7"/>
      </w:pPr>
      <w:r w:rsidRPr="00E53202">
        <w:t xml:space="preserve">Объемы мероприятий определены укрупненно. Список мероприятий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6D137C83" w14:textId="77777777" w:rsidR="00190483" w:rsidRPr="00E53202" w:rsidRDefault="00190483" w:rsidP="009E3F38">
      <w:pPr>
        <w:pStyle w:val="A7"/>
      </w:pPr>
      <w:r w:rsidRPr="00E53202">
        <w:t>Стоимость мероприятий определена на основании укрупненных нормативных цен строительства, оценок экспертов, прейскурантов поставщиков оборудования и открытых источников информации с учетом уровня цен на момент разработки Программы.</w:t>
      </w:r>
    </w:p>
    <w:p w14:paraId="1F9CA5A1" w14:textId="77777777" w:rsidR="00190483" w:rsidRPr="00E53202" w:rsidRDefault="00190483" w:rsidP="009E3F38">
      <w:pPr>
        <w:pStyle w:val="A7"/>
      </w:pPr>
      <w:r w:rsidRPr="00E53202">
        <w:t>Стоимость мероприятий учитывает проектно-изыскательские работы, без учета налога на добавленную стоимость.</w:t>
      </w:r>
    </w:p>
    <w:p w14:paraId="2EC279EE" w14:textId="23E78CF9" w:rsidR="00A60116" w:rsidRPr="00E53202" w:rsidRDefault="006A25B4" w:rsidP="009E3F38">
      <w:pPr>
        <w:pStyle w:val="A7"/>
      </w:pPr>
      <w:r w:rsidRPr="00E53202">
        <w:t xml:space="preserve">Предложения по строительству и расширению (рекультивации) системы обращения с отходами </w:t>
      </w:r>
      <w:r w:rsidR="00A60116" w:rsidRPr="00E53202">
        <w:t xml:space="preserve">приведены в таблице </w:t>
      </w:r>
      <w:r w:rsidR="00834CA1" w:rsidRPr="00E53202">
        <w:t>5</w:t>
      </w:r>
      <w:r w:rsidR="007D4596" w:rsidRPr="00E53202">
        <w:t>4</w:t>
      </w:r>
      <w:r w:rsidR="00A60116" w:rsidRPr="00E53202">
        <w:t>.</w:t>
      </w:r>
    </w:p>
    <w:p w14:paraId="16A98C99" w14:textId="015B1577" w:rsidR="00D839B1" w:rsidRPr="00E53202" w:rsidRDefault="00D839B1" w:rsidP="00D839B1">
      <w:pPr>
        <w:pStyle w:val="A7"/>
        <w:spacing w:before="240"/>
        <w:jc w:val="right"/>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4</w:t>
      </w:r>
      <w:r w:rsidRPr="00E53202">
        <w:rPr>
          <w:rFonts w:eastAsia="Microsoft YaHei"/>
          <w:bCs/>
          <w:i/>
          <w:spacing w:val="-5"/>
        </w:rPr>
        <w:t>. Предложения по строительству и расширению (рекультивации) системы обращения с отходами</w:t>
      </w: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7"/>
        <w:gridCol w:w="2920"/>
        <w:gridCol w:w="1503"/>
        <w:gridCol w:w="1793"/>
        <w:gridCol w:w="955"/>
        <w:gridCol w:w="1350"/>
        <w:gridCol w:w="1352"/>
      </w:tblGrid>
      <w:tr w:rsidR="00516BB2" w:rsidRPr="00E53202" w14:paraId="3590AE77" w14:textId="77777777" w:rsidTr="003B4AC2">
        <w:trPr>
          <w:cantSplit/>
          <w:trHeight w:val="638"/>
          <w:tblHeader/>
        </w:trPr>
        <w:tc>
          <w:tcPr>
            <w:tcW w:w="337" w:type="dxa"/>
            <w:shd w:val="clear" w:color="auto" w:fill="auto"/>
            <w:vAlign w:val="center"/>
            <w:hideMark/>
          </w:tcPr>
          <w:p w14:paraId="2C82E2A5"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2920" w:type="dxa"/>
            <w:shd w:val="clear" w:color="auto" w:fill="auto"/>
            <w:vAlign w:val="center"/>
            <w:hideMark/>
          </w:tcPr>
          <w:p w14:paraId="343DA17E"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Мероприятие</w:t>
            </w:r>
          </w:p>
        </w:tc>
        <w:tc>
          <w:tcPr>
            <w:tcW w:w="1503" w:type="dxa"/>
            <w:shd w:val="clear" w:color="auto" w:fill="auto"/>
            <w:vAlign w:val="center"/>
          </w:tcPr>
          <w:p w14:paraId="751635FB" w14:textId="65673695"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Цель</w:t>
            </w:r>
          </w:p>
        </w:tc>
        <w:tc>
          <w:tcPr>
            <w:tcW w:w="1793" w:type="dxa"/>
            <w:shd w:val="clear" w:color="auto" w:fill="auto"/>
            <w:vAlign w:val="center"/>
          </w:tcPr>
          <w:p w14:paraId="4649364E" w14:textId="43A5D795"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Ожидаемый эффект</w:t>
            </w:r>
          </w:p>
        </w:tc>
        <w:tc>
          <w:tcPr>
            <w:tcW w:w="955" w:type="dxa"/>
            <w:shd w:val="clear" w:color="auto" w:fill="auto"/>
            <w:vAlign w:val="center"/>
            <w:hideMark/>
          </w:tcPr>
          <w:p w14:paraId="3B69388A" w14:textId="77FD2A35"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Сроки реализации</w:t>
            </w:r>
          </w:p>
        </w:tc>
        <w:tc>
          <w:tcPr>
            <w:tcW w:w="1350" w:type="dxa"/>
            <w:shd w:val="clear" w:color="auto" w:fill="auto"/>
            <w:vAlign w:val="center"/>
            <w:hideMark/>
          </w:tcPr>
          <w:p w14:paraId="4EAAD0D6" w14:textId="2C21B642"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Объём финансирования</w:t>
            </w:r>
          </w:p>
        </w:tc>
        <w:tc>
          <w:tcPr>
            <w:tcW w:w="1352" w:type="dxa"/>
            <w:shd w:val="clear" w:color="auto" w:fill="auto"/>
            <w:vAlign w:val="center"/>
            <w:hideMark/>
          </w:tcPr>
          <w:p w14:paraId="0A1A7F42"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Источник финансирования</w:t>
            </w:r>
          </w:p>
        </w:tc>
      </w:tr>
      <w:tr w:rsidR="00516BB2" w:rsidRPr="00E53202" w14:paraId="77002023" w14:textId="77777777" w:rsidTr="003B4AC2">
        <w:trPr>
          <w:cantSplit/>
          <w:trHeight w:val="60"/>
          <w:tblHeader/>
        </w:trPr>
        <w:tc>
          <w:tcPr>
            <w:tcW w:w="337" w:type="dxa"/>
            <w:shd w:val="clear" w:color="auto" w:fill="auto"/>
            <w:vAlign w:val="center"/>
            <w:hideMark/>
          </w:tcPr>
          <w:p w14:paraId="47BB90FF"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2920" w:type="dxa"/>
            <w:shd w:val="clear" w:color="auto" w:fill="auto"/>
            <w:vAlign w:val="center"/>
            <w:hideMark/>
          </w:tcPr>
          <w:p w14:paraId="01B66247"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503" w:type="dxa"/>
            <w:shd w:val="clear" w:color="auto" w:fill="auto"/>
            <w:vAlign w:val="center"/>
          </w:tcPr>
          <w:p w14:paraId="68A487E1" w14:textId="60FFE61B"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793" w:type="dxa"/>
            <w:shd w:val="clear" w:color="auto" w:fill="auto"/>
            <w:vAlign w:val="center"/>
          </w:tcPr>
          <w:p w14:paraId="4FE7E887" w14:textId="542B941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955" w:type="dxa"/>
            <w:shd w:val="clear" w:color="auto" w:fill="auto"/>
            <w:vAlign w:val="center"/>
            <w:hideMark/>
          </w:tcPr>
          <w:p w14:paraId="4CE4F6E3" w14:textId="403F1A7C"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350" w:type="dxa"/>
            <w:shd w:val="clear" w:color="auto" w:fill="auto"/>
            <w:vAlign w:val="center"/>
            <w:hideMark/>
          </w:tcPr>
          <w:p w14:paraId="06E04C0C"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тыс. руб.</w:t>
            </w:r>
          </w:p>
        </w:tc>
        <w:tc>
          <w:tcPr>
            <w:tcW w:w="1352" w:type="dxa"/>
            <w:shd w:val="clear" w:color="auto" w:fill="auto"/>
            <w:vAlign w:val="center"/>
            <w:hideMark/>
          </w:tcPr>
          <w:p w14:paraId="65D209DA" w14:textId="77777777" w:rsidR="00E274DD" w:rsidRPr="00E53202" w:rsidRDefault="00E274DD" w:rsidP="005C41C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EF6C6E" w:rsidRPr="00E53202" w14:paraId="40DF4A12" w14:textId="77777777" w:rsidTr="003B4AC2">
        <w:trPr>
          <w:cantSplit/>
          <w:trHeight w:val="17"/>
        </w:trPr>
        <w:tc>
          <w:tcPr>
            <w:tcW w:w="337" w:type="dxa"/>
            <w:shd w:val="clear" w:color="auto" w:fill="auto"/>
            <w:vAlign w:val="center"/>
            <w:hideMark/>
          </w:tcPr>
          <w:p w14:paraId="5ADDC61D" w14:textId="77777777"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2920" w:type="dxa"/>
            <w:shd w:val="clear" w:color="auto" w:fill="auto"/>
            <w:vAlign w:val="center"/>
            <w:hideMark/>
          </w:tcPr>
          <w:p w14:paraId="090639DA" w14:textId="64E678E5"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Ликвидация несанкционированных свалок и мест сброса жидких бытовых отходов на рельеф, с последующим проведением рекультивации территории</w:t>
            </w:r>
          </w:p>
        </w:tc>
        <w:tc>
          <w:tcPr>
            <w:tcW w:w="1503" w:type="dxa"/>
            <w:shd w:val="clear" w:color="auto" w:fill="auto"/>
            <w:vAlign w:val="center"/>
          </w:tcPr>
          <w:p w14:paraId="0A3EAF6B" w14:textId="63CE33B0"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надежного обращения с ТКО</w:t>
            </w:r>
          </w:p>
        </w:tc>
        <w:tc>
          <w:tcPr>
            <w:tcW w:w="1793" w:type="dxa"/>
            <w:shd w:val="clear" w:color="auto" w:fill="auto"/>
            <w:vAlign w:val="center"/>
          </w:tcPr>
          <w:p w14:paraId="22140CD0" w14:textId="72F146FE"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Ликвидация объектов накопленного вреда окружающей среде</w:t>
            </w:r>
          </w:p>
        </w:tc>
        <w:tc>
          <w:tcPr>
            <w:tcW w:w="955" w:type="dxa"/>
            <w:shd w:val="clear" w:color="auto" w:fill="auto"/>
            <w:vAlign w:val="center"/>
            <w:hideMark/>
          </w:tcPr>
          <w:p w14:paraId="4EE62893" w14:textId="2AC264B9"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1350" w:type="dxa"/>
            <w:shd w:val="clear" w:color="auto" w:fill="auto"/>
            <w:vAlign w:val="center"/>
            <w:hideMark/>
          </w:tcPr>
          <w:p w14:paraId="6EAF7B12" w14:textId="31492693"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352" w:type="dxa"/>
            <w:shd w:val="clear" w:color="auto" w:fill="auto"/>
            <w:vAlign w:val="center"/>
            <w:hideMark/>
          </w:tcPr>
          <w:p w14:paraId="5D11626A" w14:textId="7E92F15C" w:rsidR="00EF6C6E" w:rsidRPr="00E53202" w:rsidRDefault="0034688A" w:rsidP="00EF6C6E">
            <w:pPr>
              <w:spacing w:after="0" w:line="240" w:lineRule="auto"/>
              <w:jc w:val="center"/>
              <w:rPr>
                <w:rFonts w:ascii="Times New Roman" w:eastAsia="Times New Roman" w:hAnsi="Times New Roman" w:cs="Times New Roman"/>
                <w:color w:val="000000"/>
                <w:sz w:val="18"/>
                <w:szCs w:val="18"/>
                <w:lang w:eastAsia="ru-RU"/>
              </w:rPr>
            </w:pPr>
            <w:r w:rsidRPr="009338E0">
              <w:rPr>
                <w:rFonts w:ascii="Times New Roman" w:eastAsia="Times New Roman" w:hAnsi="Times New Roman" w:cs="Times New Roman"/>
                <w:color w:val="000000"/>
                <w:sz w:val="18"/>
                <w:szCs w:val="18"/>
                <w:lang w:eastAsia="ru-RU"/>
              </w:rPr>
              <w:t>Полномочия Камышловского м.р.</w:t>
            </w:r>
          </w:p>
        </w:tc>
      </w:tr>
      <w:tr w:rsidR="00EF6C6E" w:rsidRPr="00E53202" w14:paraId="186DF5DD" w14:textId="77777777" w:rsidTr="003B4AC2">
        <w:trPr>
          <w:cantSplit/>
          <w:trHeight w:val="17"/>
        </w:trPr>
        <w:tc>
          <w:tcPr>
            <w:tcW w:w="337" w:type="dxa"/>
            <w:shd w:val="clear" w:color="auto" w:fill="auto"/>
            <w:vAlign w:val="center"/>
            <w:hideMark/>
          </w:tcPr>
          <w:p w14:paraId="488FA08F" w14:textId="04479387" w:rsidR="00EF6C6E" w:rsidRPr="00E53202" w:rsidRDefault="003B4AC2" w:rsidP="00EF6C6E">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920" w:type="dxa"/>
            <w:shd w:val="clear" w:color="auto" w:fill="auto"/>
            <w:vAlign w:val="center"/>
            <w:hideMark/>
          </w:tcPr>
          <w:p w14:paraId="490F658A" w14:textId="7302E495"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полигона временного складирования ТБО</w:t>
            </w:r>
          </w:p>
        </w:tc>
        <w:tc>
          <w:tcPr>
            <w:tcW w:w="1503" w:type="dxa"/>
            <w:shd w:val="clear" w:color="auto" w:fill="auto"/>
            <w:vAlign w:val="center"/>
          </w:tcPr>
          <w:p w14:paraId="13C5588D" w14:textId="41EEABF7"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Организация надежного обращения с ТКО</w:t>
            </w:r>
          </w:p>
        </w:tc>
        <w:tc>
          <w:tcPr>
            <w:tcW w:w="1793" w:type="dxa"/>
            <w:shd w:val="clear" w:color="auto" w:fill="auto"/>
            <w:vAlign w:val="center"/>
          </w:tcPr>
          <w:p w14:paraId="07B0A4AC" w14:textId="733241DE"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Увеличение количества объектов размещения ТКО</w:t>
            </w:r>
          </w:p>
        </w:tc>
        <w:tc>
          <w:tcPr>
            <w:tcW w:w="955" w:type="dxa"/>
            <w:shd w:val="clear" w:color="auto" w:fill="auto"/>
            <w:vAlign w:val="center"/>
            <w:hideMark/>
          </w:tcPr>
          <w:p w14:paraId="6EB745EF" w14:textId="64B9F79D"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1350" w:type="dxa"/>
            <w:shd w:val="clear" w:color="auto" w:fill="auto"/>
            <w:vAlign w:val="center"/>
            <w:hideMark/>
          </w:tcPr>
          <w:p w14:paraId="0802C3C2" w14:textId="095F0267"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10840</w:t>
            </w:r>
          </w:p>
        </w:tc>
        <w:tc>
          <w:tcPr>
            <w:tcW w:w="1352" w:type="dxa"/>
            <w:shd w:val="clear" w:color="auto" w:fill="auto"/>
            <w:vAlign w:val="center"/>
            <w:hideMark/>
          </w:tcPr>
          <w:p w14:paraId="6D1CAC89" w14:textId="1F77AF83" w:rsidR="00EF6C6E" w:rsidRPr="00E53202" w:rsidRDefault="00EF6C6E" w:rsidP="00EF6C6E">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Местный бюджет</w:t>
            </w:r>
          </w:p>
        </w:tc>
      </w:tr>
    </w:tbl>
    <w:p w14:paraId="33117E4A" w14:textId="77777777" w:rsidR="00A60116" w:rsidRPr="00E53202" w:rsidRDefault="00A60116" w:rsidP="00A60116">
      <w:pPr>
        <w:pStyle w:val="A7"/>
        <w:spacing w:after="240" w:line="276" w:lineRule="auto"/>
      </w:pPr>
    </w:p>
    <w:p w14:paraId="41269EF8" w14:textId="77777777" w:rsidR="00A60116" w:rsidRPr="00E53202" w:rsidRDefault="00A60116" w:rsidP="00A60116">
      <w:pPr>
        <w:pStyle w:val="A7"/>
        <w:spacing w:before="240"/>
        <w:jc w:val="right"/>
        <w:rPr>
          <w:rFonts w:eastAsia="Times New Roman"/>
          <w:i/>
          <w:iCs/>
        </w:rPr>
        <w:sectPr w:rsidR="00A60116" w:rsidRPr="00E53202" w:rsidSect="002C4D92">
          <w:pgSz w:w="11906" w:h="16838"/>
          <w:pgMar w:top="1134" w:right="567" w:bottom="1134" w:left="1134" w:header="709" w:footer="709" w:gutter="0"/>
          <w:cols w:space="708"/>
          <w:docGrid w:linePitch="360"/>
        </w:sectPr>
      </w:pPr>
    </w:p>
    <w:p w14:paraId="432B9CE6" w14:textId="0FCBD795" w:rsidR="00167C31" w:rsidRPr="00E53202" w:rsidRDefault="00167C31" w:rsidP="00A61F37">
      <w:pPr>
        <w:pStyle w:val="11"/>
        <w:spacing w:before="0"/>
        <w:ind w:firstLine="567"/>
        <w:jc w:val="left"/>
        <w:rPr>
          <w:rFonts w:eastAsia="Times New Roman"/>
          <w:bCs/>
          <w:spacing w:val="0"/>
          <w:sz w:val="24"/>
          <w:szCs w:val="24"/>
        </w:rPr>
      </w:pPr>
      <w:bookmarkStart w:id="115" w:name="_Toc188461429"/>
      <w:r w:rsidRPr="00E53202">
        <w:rPr>
          <w:rFonts w:eastAsia="Times New Roman"/>
          <w:bCs/>
          <w:spacing w:val="0"/>
          <w:sz w:val="24"/>
          <w:szCs w:val="24"/>
        </w:rPr>
        <w:lastRenderedPageBreak/>
        <w:t xml:space="preserve">Раздел 11. </w:t>
      </w:r>
      <w:r w:rsidR="006B1A46" w:rsidRPr="00E53202">
        <w:rPr>
          <w:rFonts w:eastAsia="Times New Roman"/>
          <w:bCs/>
          <w:spacing w:val="0"/>
          <w:sz w:val="24"/>
          <w:szCs w:val="24"/>
        </w:rPr>
        <w:t>Общая программа проектов</w:t>
      </w:r>
      <w:bookmarkEnd w:id="115"/>
    </w:p>
    <w:p w14:paraId="17EF0F6C" w14:textId="31D750DF" w:rsidR="00857D9C" w:rsidRPr="00E53202" w:rsidRDefault="003C67D8" w:rsidP="004F63FE">
      <w:pPr>
        <w:pStyle w:val="A7"/>
      </w:pPr>
      <w:r w:rsidRPr="00E53202">
        <w:t xml:space="preserve">Общая программа проектов </w:t>
      </w:r>
      <w:r w:rsidR="00E16B41" w:rsidRPr="00E53202">
        <w:t xml:space="preserve">развития </w:t>
      </w:r>
      <w:r w:rsidR="0081464E">
        <w:t>сельского поселения</w:t>
      </w:r>
      <w:r w:rsidR="00E16B41" w:rsidRPr="00E53202">
        <w:t xml:space="preserve"> приведена в таблице </w:t>
      </w:r>
      <w:r w:rsidR="00834CA1" w:rsidRPr="00E53202">
        <w:t>5</w:t>
      </w:r>
      <w:r w:rsidR="007D4596" w:rsidRPr="00E53202">
        <w:t>5</w:t>
      </w:r>
      <w:r w:rsidR="00E16B41" w:rsidRPr="00E53202">
        <w:t>.</w:t>
      </w:r>
    </w:p>
    <w:p w14:paraId="492F72EF" w14:textId="139D6DEE" w:rsidR="00857D9C" w:rsidRPr="00E53202" w:rsidRDefault="00857D9C" w:rsidP="002509AA">
      <w:pPr>
        <w:pStyle w:val="A7"/>
        <w:spacing w:before="240"/>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5</w:t>
      </w:r>
      <w:r w:rsidRPr="00E53202">
        <w:rPr>
          <w:rFonts w:eastAsia="Microsoft YaHei"/>
          <w:bCs/>
          <w:i/>
          <w:spacing w:val="-5"/>
        </w:rPr>
        <w:t xml:space="preserve">. </w:t>
      </w:r>
      <w:r w:rsidR="004F63FE" w:rsidRPr="00E53202">
        <w:rPr>
          <w:rFonts w:eastAsia="Microsoft YaHei"/>
          <w:bCs/>
          <w:i/>
          <w:spacing w:val="-5"/>
        </w:rPr>
        <w:t>Общая программа проектов</w:t>
      </w:r>
    </w:p>
    <w:tbl>
      <w:tblPr>
        <w:tblW w:w="10216" w:type="dxa"/>
        <w:tblCellMar>
          <w:left w:w="0" w:type="dxa"/>
          <w:right w:w="0" w:type="dxa"/>
        </w:tblCellMar>
        <w:tblLook w:val="04A0" w:firstRow="1" w:lastRow="0" w:firstColumn="1" w:lastColumn="0" w:noHBand="0" w:noVBand="1"/>
      </w:tblPr>
      <w:tblGrid>
        <w:gridCol w:w="415"/>
        <w:gridCol w:w="5363"/>
        <w:gridCol w:w="1016"/>
        <w:gridCol w:w="1560"/>
        <w:gridCol w:w="1842"/>
        <w:gridCol w:w="20"/>
      </w:tblGrid>
      <w:tr w:rsidR="007D00F9" w:rsidRPr="00E53202" w14:paraId="41E08689" w14:textId="77777777" w:rsidTr="002E1AAB">
        <w:trPr>
          <w:gridAfter w:val="1"/>
          <w:wAfter w:w="20" w:type="dxa"/>
          <w:cantSplit/>
          <w:trHeight w:val="450"/>
          <w:tblHeader/>
        </w:trPr>
        <w:tc>
          <w:tcPr>
            <w:tcW w:w="4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C5947B"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53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DE0ED9"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Мероприятие</w:t>
            </w:r>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EC5E57"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Сроки реализации</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EC22B3"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Объём финансирования</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8FBE082"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Источник финансирования</w:t>
            </w:r>
          </w:p>
        </w:tc>
      </w:tr>
      <w:tr w:rsidR="007D00F9" w:rsidRPr="00E53202" w14:paraId="45B8DB31" w14:textId="77777777" w:rsidTr="002E1AAB">
        <w:trPr>
          <w:cantSplit/>
          <w:trHeight w:val="20"/>
          <w:tblHeader/>
        </w:trPr>
        <w:tc>
          <w:tcPr>
            <w:tcW w:w="41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D960F28" w14:textId="77777777" w:rsidR="00413D6F" w:rsidRPr="00E53202" w:rsidRDefault="00413D6F" w:rsidP="00413D6F">
            <w:pPr>
              <w:spacing w:after="0" w:line="240" w:lineRule="auto"/>
              <w:rPr>
                <w:rFonts w:ascii="Times New Roman" w:eastAsia="Times New Roman" w:hAnsi="Times New Roman" w:cs="Times New Roman"/>
                <w:color w:val="000000"/>
                <w:sz w:val="18"/>
                <w:szCs w:val="18"/>
                <w:lang w:eastAsia="ru-RU"/>
              </w:rPr>
            </w:pPr>
          </w:p>
        </w:tc>
        <w:tc>
          <w:tcPr>
            <w:tcW w:w="536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0D0661E" w14:textId="77777777" w:rsidR="00413D6F" w:rsidRPr="00E53202" w:rsidRDefault="00413D6F" w:rsidP="00413D6F">
            <w:pPr>
              <w:spacing w:after="0" w:line="240" w:lineRule="auto"/>
              <w:rPr>
                <w:rFonts w:ascii="Times New Roman" w:eastAsia="Times New Roman" w:hAnsi="Times New Roman" w:cs="Times New Roman"/>
                <w:color w:val="000000"/>
                <w:sz w:val="18"/>
                <w:szCs w:val="18"/>
                <w:lang w:eastAsia="ru-RU"/>
              </w:rPr>
            </w:pPr>
          </w:p>
        </w:tc>
        <w:tc>
          <w:tcPr>
            <w:tcW w:w="1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5EA7F04" w14:textId="77777777" w:rsidR="00413D6F" w:rsidRPr="00E53202" w:rsidRDefault="00413D6F" w:rsidP="00413D6F">
            <w:pPr>
              <w:spacing w:after="0" w:line="240" w:lineRule="auto"/>
              <w:rPr>
                <w:rFonts w:ascii="Times New Roman" w:eastAsia="Times New Roman" w:hAnsi="Times New Roman" w:cs="Times New Roman"/>
                <w:color w:val="000000"/>
                <w:sz w:val="18"/>
                <w:szCs w:val="18"/>
                <w:lang w:eastAsia="ru-RU"/>
              </w:rPr>
            </w:pPr>
          </w:p>
        </w:tc>
        <w:tc>
          <w:tcPr>
            <w:tcW w:w="15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017886F" w14:textId="77777777" w:rsidR="00413D6F" w:rsidRPr="00E53202" w:rsidRDefault="00413D6F" w:rsidP="00413D6F">
            <w:pPr>
              <w:spacing w:after="0" w:line="240" w:lineRule="auto"/>
              <w:rPr>
                <w:rFonts w:ascii="Times New Roman" w:eastAsia="Times New Roman" w:hAnsi="Times New Roman" w:cs="Times New Roman"/>
                <w:color w:val="000000"/>
                <w:sz w:val="18"/>
                <w:szCs w:val="18"/>
                <w:lang w:eastAsia="ru-RU"/>
              </w:rPr>
            </w:pPr>
          </w:p>
        </w:tc>
        <w:tc>
          <w:tcPr>
            <w:tcW w:w="184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1D9C4D8" w14:textId="77777777" w:rsidR="00413D6F" w:rsidRPr="00E53202" w:rsidRDefault="00413D6F" w:rsidP="00413D6F">
            <w:pPr>
              <w:spacing w:after="0" w:line="240" w:lineRule="auto"/>
              <w:rPr>
                <w:rFonts w:ascii="Times New Roman" w:eastAsia="Times New Roman" w:hAnsi="Times New Roman" w:cs="Times New Roman"/>
                <w:color w:val="000000"/>
                <w:sz w:val="18"/>
                <w:szCs w:val="18"/>
                <w:lang w:eastAsia="ru-RU"/>
              </w:rPr>
            </w:pPr>
          </w:p>
        </w:tc>
        <w:tc>
          <w:tcPr>
            <w:tcW w:w="20" w:type="dxa"/>
            <w:tcBorders>
              <w:top w:val="nil"/>
              <w:left w:val="nil"/>
              <w:bottom w:val="nil"/>
              <w:right w:val="nil"/>
            </w:tcBorders>
            <w:shd w:val="clear" w:color="auto" w:fill="auto"/>
            <w:noWrap/>
            <w:vAlign w:val="bottom"/>
            <w:hideMark/>
          </w:tcPr>
          <w:p w14:paraId="3A6166FD" w14:textId="77777777" w:rsidR="00413D6F" w:rsidRPr="00E53202" w:rsidRDefault="00413D6F" w:rsidP="00413D6F">
            <w:pPr>
              <w:spacing w:after="0" w:line="240" w:lineRule="auto"/>
              <w:jc w:val="center"/>
              <w:rPr>
                <w:rFonts w:ascii="Times New Roman" w:eastAsia="Times New Roman" w:hAnsi="Times New Roman" w:cs="Times New Roman"/>
                <w:color w:val="000000"/>
                <w:sz w:val="16"/>
                <w:szCs w:val="16"/>
                <w:lang w:eastAsia="ru-RU"/>
              </w:rPr>
            </w:pPr>
          </w:p>
        </w:tc>
      </w:tr>
      <w:tr w:rsidR="007D00F9" w:rsidRPr="00E53202" w14:paraId="2C8ABE78" w14:textId="77777777" w:rsidTr="002E1AAB">
        <w:trPr>
          <w:cantSplit/>
          <w:trHeight w:val="20"/>
          <w:tblHeader/>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FBDB420"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5363" w:type="dxa"/>
            <w:tcBorders>
              <w:top w:val="nil"/>
              <w:left w:val="nil"/>
              <w:bottom w:val="single" w:sz="8" w:space="0" w:color="auto"/>
              <w:right w:val="single" w:sz="8" w:space="0" w:color="auto"/>
            </w:tcBorders>
            <w:shd w:val="clear" w:color="auto" w:fill="auto"/>
            <w:vAlign w:val="center"/>
            <w:hideMark/>
          </w:tcPr>
          <w:p w14:paraId="0BB41ADA"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016" w:type="dxa"/>
            <w:tcBorders>
              <w:top w:val="nil"/>
              <w:left w:val="nil"/>
              <w:bottom w:val="single" w:sz="8" w:space="0" w:color="auto"/>
              <w:right w:val="single" w:sz="8" w:space="0" w:color="auto"/>
            </w:tcBorders>
            <w:shd w:val="clear" w:color="auto" w:fill="auto"/>
            <w:vAlign w:val="center"/>
            <w:hideMark/>
          </w:tcPr>
          <w:p w14:paraId="1776CDE7"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560" w:type="dxa"/>
            <w:tcBorders>
              <w:top w:val="nil"/>
              <w:left w:val="nil"/>
              <w:bottom w:val="single" w:sz="8" w:space="0" w:color="auto"/>
              <w:right w:val="single" w:sz="8" w:space="0" w:color="auto"/>
            </w:tcBorders>
            <w:shd w:val="clear" w:color="auto" w:fill="auto"/>
            <w:vAlign w:val="center"/>
            <w:hideMark/>
          </w:tcPr>
          <w:p w14:paraId="43C5CCF1"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тыс. руб.</w:t>
            </w:r>
          </w:p>
        </w:tc>
        <w:tc>
          <w:tcPr>
            <w:tcW w:w="1842" w:type="dxa"/>
            <w:tcBorders>
              <w:top w:val="nil"/>
              <w:left w:val="nil"/>
              <w:bottom w:val="single" w:sz="8" w:space="0" w:color="auto"/>
              <w:right w:val="single" w:sz="8" w:space="0" w:color="auto"/>
            </w:tcBorders>
            <w:shd w:val="clear" w:color="auto" w:fill="auto"/>
            <w:vAlign w:val="center"/>
            <w:hideMark/>
          </w:tcPr>
          <w:p w14:paraId="165411F8" w14:textId="77777777" w:rsidR="00413D6F" w:rsidRPr="00E53202" w:rsidRDefault="00413D6F" w:rsidP="00413D6F">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20" w:type="dxa"/>
            <w:shd w:val="clear" w:color="auto" w:fill="auto"/>
            <w:vAlign w:val="center"/>
            <w:hideMark/>
          </w:tcPr>
          <w:p w14:paraId="32421775" w14:textId="77777777" w:rsidR="00413D6F" w:rsidRPr="00E53202" w:rsidRDefault="00413D6F" w:rsidP="00413D6F">
            <w:pPr>
              <w:spacing w:after="0" w:line="240" w:lineRule="auto"/>
              <w:rPr>
                <w:rFonts w:ascii="Times New Roman" w:eastAsia="Times New Roman" w:hAnsi="Times New Roman" w:cs="Times New Roman"/>
                <w:sz w:val="16"/>
                <w:szCs w:val="16"/>
                <w:lang w:eastAsia="ru-RU"/>
              </w:rPr>
            </w:pPr>
          </w:p>
        </w:tc>
      </w:tr>
      <w:tr w:rsidR="00E52AA5" w:rsidRPr="00E53202" w14:paraId="5837D340"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1B9C8B3" w14:textId="584C19F4"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w:t>
            </w:r>
          </w:p>
        </w:tc>
        <w:tc>
          <w:tcPr>
            <w:tcW w:w="5363" w:type="dxa"/>
            <w:tcBorders>
              <w:top w:val="nil"/>
              <w:left w:val="nil"/>
              <w:bottom w:val="single" w:sz="8" w:space="0" w:color="auto"/>
              <w:right w:val="single" w:sz="8" w:space="0" w:color="auto"/>
            </w:tcBorders>
            <w:shd w:val="clear" w:color="auto" w:fill="auto"/>
            <w:vAlign w:val="center"/>
            <w:hideMark/>
          </w:tcPr>
          <w:p w14:paraId="2F556354" w14:textId="5D7BE259"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Строительство воздушных линий ВЛЗ-10 кВ в с. Куровское </w:t>
            </w:r>
          </w:p>
        </w:tc>
        <w:tc>
          <w:tcPr>
            <w:tcW w:w="1016" w:type="dxa"/>
            <w:tcBorders>
              <w:top w:val="nil"/>
              <w:left w:val="nil"/>
              <w:bottom w:val="single" w:sz="8" w:space="0" w:color="auto"/>
              <w:right w:val="single" w:sz="8" w:space="0" w:color="auto"/>
            </w:tcBorders>
            <w:shd w:val="clear" w:color="auto" w:fill="auto"/>
            <w:vAlign w:val="center"/>
            <w:hideMark/>
          </w:tcPr>
          <w:p w14:paraId="79D0615B" w14:textId="274B5693"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A33EA14" w14:textId="4257328A"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44A7CB38" w14:textId="32B0E750"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742C07E5"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45319802"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0B03037" w14:textId="7EEE9638"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w:t>
            </w:r>
          </w:p>
        </w:tc>
        <w:tc>
          <w:tcPr>
            <w:tcW w:w="5363" w:type="dxa"/>
            <w:tcBorders>
              <w:top w:val="nil"/>
              <w:left w:val="nil"/>
              <w:bottom w:val="single" w:sz="8" w:space="0" w:color="auto"/>
              <w:right w:val="single" w:sz="8" w:space="0" w:color="auto"/>
            </w:tcBorders>
            <w:shd w:val="clear" w:color="auto" w:fill="auto"/>
            <w:vAlign w:val="center"/>
            <w:hideMark/>
          </w:tcPr>
          <w:p w14:paraId="32369263" w14:textId="5433A4D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Оборудование трансформаторных подстанций (КТП, БКТП) в с. Куровское </w:t>
            </w:r>
          </w:p>
        </w:tc>
        <w:tc>
          <w:tcPr>
            <w:tcW w:w="1016" w:type="dxa"/>
            <w:tcBorders>
              <w:top w:val="nil"/>
              <w:left w:val="nil"/>
              <w:bottom w:val="single" w:sz="8" w:space="0" w:color="auto"/>
              <w:right w:val="single" w:sz="8" w:space="0" w:color="auto"/>
            </w:tcBorders>
            <w:shd w:val="clear" w:color="auto" w:fill="auto"/>
            <w:vAlign w:val="center"/>
            <w:hideMark/>
          </w:tcPr>
          <w:p w14:paraId="729AA2B9" w14:textId="63D9A78B"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31618D57" w14:textId="29F0B505"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2340,0</w:t>
            </w:r>
          </w:p>
        </w:tc>
        <w:tc>
          <w:tcPr>
            <w:tcW w:w="1842" w:type="dxa"/>
            <w:tcBorders>
              <w:top w:val="nil"/>
              <w:left w:val="nil"/>
              <w:bottom w:val="single" w:sz="8" w:space="0" w:color="auto"/>
              <w:right w:val="single" w:sz="8" w:space="0" w:color="auto"/>
            </w:tcBorders>
            <w:shd w:val="clear" w:color="auto" w:fill="auto"/>
            <w:vAlign w:val="center"/>
            <w:hideMark/>
          </w:tcPr>
          <w:p w14:paraId="06781F72" w14:textId="22B94D37"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495B0DEA"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3265DB5C"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AA161F1" w14:textId="53F107B6"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w:t>
            </w:r>
          </w:p>
        </w:tc>
        <w:tc>
          <w:tcPr>
            <w:tcW w:w="5363" w:type="dxa"/>
            <w:tcBorders>
              <w:top w:val="nil"/>
              <w:left w:val="nil"/>
              <w:bottom w:val="single" w:sz="8" w:space="0" w:color="auto"/>
              <w:right w:val="single" w:sz="8" w:space="0" w:color="auto"/>
            </w:tcBorders>
            <w:shd w:val="clear" w:color="auto" w:fill="auto"/>
            <w:vAlign w:val="center"/>
            <w:hideMark/>
          </w:tcPr>
          <w:p w14:paraId="3C370C87" w14:textId="5F1BCB07"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Строительство воздушных линий ВЛЗ-10 кВ в д. Михайловка</w:t>
            </w:r>
          </w:p>
        </w:tc>
        <w:tc>
          <w:tcPr>
            <w:tcW w:w="1016" w:type="dxa"/>
            <w:tcBorders>
              <w:top w:val="nil"/>
              <w:left w:val="nil"/>
              <w:bottom w:val="single" w:sz="8" w:space="0" w:color="auto"/>
              <w:right w:val="single" w:sz="8" w:space="0" w:color="auto"/>
            </w:tcBorders>
            <w:shd w:val="clear" w:color="auto" w:fill="auto"/>
            <w:vAlign w:val="center"/>
            <w:hideMark/>
          </w:tcPr>
          <w:p w14:paraId="26E876CE" w14:textId="1257B65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3F22758F" w14:textId="55555102"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2804B5AF" w14:textId="5139B21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57BAC008"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09E9A215"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089D13D8" w14:textId="04A23E52"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w:t>
            </w:r>
          </w:p>
        </w:tc>
        <w:tc>
          <w:tcPr>
            <w:tcW w:w="5363" w:type="dxa"/>
            <w:tcBorders>
              <w:top w:val="nil"/>
              <w:left w:val="nil"/>
              <w:bottom w:val="single" w:sz="8" w:space="0" w:color="auto"/>
              <w:right w:val="single" w:sz="8" w:space="0" w:color="auto"/>
            </w:tcBorders>
            <w:shd w:val="clear" w:color="auto" w:fill="auto"/>
            <w:vAlign w:val="center"/>
            <w:hideMark/>
          </w:tcPr>
          <w:p w14:paraId="0D0EFA85" w14:textId="2B0AF814"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Оборудование трансформаторных подстанций (КТП, БКТП) в д. Михайловка </w:t>
            </w:r>
          </w:p>
        </w:tc>
        <w:tc>
          <w:tcPr>
            <w:tcW w:w="1016" w:type="dxa"/>
            <w:tcBorders>
              <w:top w:val="nil"/>
              <w:left w:val="nil"/>
              <w:bottom w:val="single" w:sz="8" w:space="0" w:color="auto"/>
              <w:right w:val="single" w:sz="8" w:space="0" w:color="auto"/>
            </w:tcBorders>
            <w:shd w:val="clear" w:color="auto" w:fill="auto"/>
            <w:vAlign w:val="center"/>
            <w:hideMark/>
          </w:tcPr>
          <w:p w14:paraId="12AD8AE0" w14:textId="26EDE98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26B55C96" w14:textId="03373934"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2340,0</w:t>
            </w:r>
          </w:p>
        </w:tc>
        <w:tc>
          <w:tcPr>
            <w:tcW w:w="1842" w:type="dxa"/>
            <w:tcBorders>
              <w:top w:val="nil"/>
              <w:left w:val="nil"/>
              <w:bottom w:val="single" w:sz="8" w:space="0" w:color="auto"/>
              <w:right w:val="single" w:sz="8" w:space="0" w:color="auto"/>
            </w:tcBorders>
            <w:shd w:val="clear" w:color="auto" w:fill="auto"/>
            <w:vAlign w:val="center"/>
            <w:hideMark/>
          </w:tcPr>
          <w:p w14:paraId="16ADBC96" w14:textId="4D27A08A"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2289505"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5AA0C67C"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2FBBB1F" w14:textId="56B36FEF"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w:t>
            </w:r>
          </w:p>
        </w:tc>
        <w:tc>
          <w:tcPr>
            <w:tcW w:w="5363" w:type="dxa"/>
            <w:tcBorders>
              <w:top w:val="nil"/>
              <w:left w:val="nil"/>
              <w:bottom w:val="single" w:sz="8" w:space="0" w:color="auto"/>
              <w:right w:val="single" w:sz="8" w:space="0" w:color="auto"/>
            </w:tcBorders>
            <w:shd w:val="clear" w:color="auto" w:fill="auto"/>
            <w:vAlign w:val="center"/>
            <w:hideMark/>
          </w:tcPr>
          <w:p w14:paraId="6E4676A4" w14:textId="34B801C3"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Строительство воздушных линий ВЛЗ-10 кВ в д. Бутырки </w:t>
            </w:r>
          </w:p>
        </w:tc>
        <w:tc>
          <w:tcPr>
            <w:tcW w:w="1016" w:type="dxa"/>
            <w:tcBorders>
              <w:top w:val="nil"/>
              <w:left w:val="nil"/>
              <w:bottom w:val="single" w:sz="8" w:space="0" w:color="auto"/>
              <w:right w:val="single" w:sz="8" w:space="0" w:color="auto"/>
            </w:tcBorders>
            <w:shd w:val="clear" w:color="auto" w:fill="auto"/>
            <w:vAlign w:val="center"/>
            <w:hideMark/>
          </w:tcPr>
          <w:p w14:paraId="20425E60" w14:textId="276738F5"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2D2B58D3" w14:textId="3F84EB18"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940,0</w:t>
            </w:r>
          </w:p>
        </w:tc>
        <w:tc>
          <w:tcPr>
            <w:tcW w:w="1842" w:type="dxa"/>
            <w:tcBorders>
              <w:top w:val="nil"/>
              <w:left w:val="nil"/>
              <w:bottom w:val="single" w:sz="8" w:space="0" w:color="auto"/>
              <w:right w:val="single" w:sz="8" w:space="0" w:color="auto"/>
            </w:tcBorders>
            <w:shd w:val="clear" w:color="auto" w:fill="auto"/>
            <w:vAlign w:val="center"/>
            <w:hideMark/>
          </w:tcPr>
          <w:p w14:paraId="72FB6938" w14:textId="38AF17EE"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2008FFE"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02A98EC6"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4EB5A43" w14:textId="12BCCAB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w:t>
            </w:r>
          </w:p>
        </w:tc>
        <w:tc>
          <w:tcPr>
            <w:tcW w:w="5363" w:type="dxa"/>
            <w:tcBorders>
              <w:top w:val="nil"/>
              <w:left w:val="nil"/>
              <w:bottom w:val="single" w:sz="8" w:space="0" w:color="auto"/>
              <w:right w:val="single" w:sz="8" w:space="0" w:color="auto"/>
            </w:tcBorders>
            <w:shd w:val="clear" w:color="auto" w:fill="auto"/>
            <w:vAlign w:val="center"/>
            <w:hideMark/>
          </w:tcPr>
          <w:p w14:paraId="33F2A6AA" w14:textId="74169C9E"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Оборудование трансформаторных подстанций (КТП, БКТП) в д. Бутырки </w:t>
            </w:r>
          </w:p>
        </w:tc>
        <w:tc>
          <w:tcPr>
            <w:tcW w:w="1016" w:type="dxa"/>
            <w:tcBorders>
              <w:top w:val="nil"/>
              <w:left w:val="nil"/>
              <w:bottom w:val="single" w:sz="8" w:space="0" w:color="auto"/>
              <w:right w:val="single" w:sz="8" w:space="0" w:color="auto"/>
            </w:tcBorders>
            <w:shd w:val="clear" w:color="auto" w:fill="auto"/>
            <w:vAlign w:val="center"/>
            <w:hideMark/>
          </w:tcPr>
          <w:p w14:paraId="7EF097ED" w14:textId="1C9F2BD7"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F016CEF" w14:textId="35BDCB6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5080,0</w:t>
            </w:r>
          </w:p>
        </w:tc>
        <w:tc>
          <w:tcPr>
            <w:tcW w:w="1842" w:type="dxa"/>
            <w:tcBorders>
              <w:top w:val="nil"/>
              <w:left w:val="nil"/>
              <w:bottom w:val="single" w:sz="8" w:space="0" w:color="auto"/>
              <w:right w:val="single" w:sz="8" w:space="0" w:color="auto"/>
            </w:tcBorders>
            <w:shd w:val="clear" w:color="auto" w:fill="auto"/>
            <w:vAlign w:val="center"/>
            <w:hideMark/>
          </w:tcPr>
          <w:p w14:paraId="24BD072F" w14:textId="09CF92D6"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02C96162"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6091C201"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DD6EED1" w14:textId="57157F20"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w:t>
            </w:r>
          </w:p>
        </w:tc>
        <w:tc>
          <w:tcPr>
            <w:tcW w:w="5363" w:type="dxa"/>
            <w:tcBorders>
              <w:top w:val="nil"/>
              <w:left w:val="nil"/>
              <w:bottom w:val="single" w:sz="8" w:space="0" w:color="auto"/>
              <w:right w:val="single" w:sz="8" w:space="0" w:color="auto"/>
            </w:tcBorders>
            <w:shd w:val="clear" w:color="auto" w:fill="auto"/>
            <w:vAlign w:val="center"/>
            <w:hideMark/>
          </w:tcPr>
          <w:p w14:paraId="79948AD4" w14:textId="0EFB85AB"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Замена 3 котлов в котельной по адресу: Свердловская область, Камышловский район, с. Галкинское, ул. Агрономическая, 7б</w:t>
            </w:r>
          </w:p>
        </w:tc>
        <w:tc>
          <w:tcPr>
            <w:tcW w:w="1016" w:type="dxa"/>
            <w:tcBorders>
              <w:top w:val="nil"/>
              <w:left w:val="nil"/>
              <w:bottom w:val="single" w:sz="8" w:space="0" w:color="auto"/>
              <w:right w:val="single" w:sz="8" w:space="0" w:color="auto"/>
            </w:tcBorders>
            <w:shd w:val="clear" w:color="auto" w:fill="auto"/>
            <w:vAlign w:val="center"/>
            <w:hideMark/>
          </w:tcPr>
          <w:p w14:paraId="529EE771" w14:textId="0213709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2024</w:t>
            </w:r>
          </w:p>
        </w:tc>
        <w:tc>
          <w:tcPr>
            <w:tcW w:w="1560" w:type="dxa"/>
            <w:tcBorders>
              <w:top w:val="nil"/>
              <w:left w:val="nil"/>
              <w:bottom w:val="single" w:sz="8" w:space="0" w:color="auto"/>
              <w:right w:val="single" w:sz="8" w:space="0" w:color="auto"/>
            </w:tcBorders>
            <w:shd w:val="clear" w:color="auto" w:fill="auto"/>
            <w:vAlign w:val="center"/>
            <w:hideMark/>
          </w:tcPr>
          <w:p w14:paraId="3521C0C7" w14:textId="5BDC85B4"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2392,3</w:t>
            </w:r>
          </w:p>
        </w:tc>
        <w:tc>
          <w:tcPr>
            <w:tcW w:w="1842" w:type="dxa"/>
            <w:tcBorders>
              <w:top w:val="nil"/>
              <w:left w:val="nil"/>
              <w:bottom w:val="single" w:sz="8" w:space="0" w:color="auto"/>
              <w:right w:val="single" w:sz="8" w:space="0" w:color="auto"/>
            </w:tcBorders>
            <w:shd w:val="clear" w:color="auto" w:fill="auto"/>
            <w:vAlign w:val="center"/>
            <w:hideMark/>
          </w:tcPr>
          <w:p w14:paraId="3875BD5F" w14:textId="77777777" w:rsidR="00E52AA5" w:rsidRPr="00E53202" w:rsidRDefault="00E52AA5" w:rsidP="00E52AA5">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Местный бюджет</w:t>
            </w:r>
          </w:p>
          <w:p w14:paraId="6AED6D41" w14:textId="3CCDF5C4" w:rsidR="00AF63D8" w:rsidRPr="00E53202" w:rsidRDefault="00AF63D8"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c>
          <w:tcPr>
            <w:tcW w:w="20" w:type="dxa"/>
            <w:shd w:val="clear" w:color="auto" w:fill="auto"/>
            <w:vAlign w:val="center"/>
            <w:hideMark/>
          </w:tcPr>
          <w:p w14:paraId="31854416"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1226F956"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2CC7B2D" w14:textId="12F91D3F"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w:t>
            </w:r>
          </w:p>
        </w:tc>
        <w:tc>
          <w:tcPr>
            <w:tcW w:w="5363" w:type="dxa"/>
            <w:tcBorders>
              <w:top w:val="nil"/>
              <w:left w:val="nil"/>
              <w:bottom w:val="single" w:sz="8" w:space="0" w:color="auto"/>
              <w:right w:val="single" w:sz="8" w:space="0" w:color="auto"/>
            </w:tcBorders>
            <w:shd w:val="clear" w:color="auto" w:fill="auto"/>
            <w:vAlign w:val="center"/>
            <w:hideMark/>
          </w:tcPr>
          <w:p w14:paraId="099E4CE3" w14:textId="575C1B45"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Замена 1 котла в котельной по адресу: Свердловская область, Камышловский район, п. Калина, ул. Мира, 7а </w:t>
            </w:r>
          </w:p>
        </w:tc>
        <w:tc>
          <w:tcPr>
            <w:tcW w:w="1016" w:type="dxa"/>
            <w:tcBorders>
              <w:top w:val="nil"/>
              <w:left w:val="nil"/>
              <w:bottom w:val="single" w:sz="8" w:space="0" w:color="auto"/>
              <w:right w:val="single" w:sz="8" w:space="0" w:color="auto"/>
            </w:tcBorders>
            <w:shd w:val="clear" w:color="auto" w:fill="auto"/>
            <w:vAlign w:val="center"/>
            <w:hideMark/>
          </w:tcPr>
          <w:p w14:paraId="18F84449" w14:textId="5BDBE2B9"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7605141" w14:textId="15BCED43"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694,5</w:t>
            </w:r>
          </w:p>
        </w:tc>
        <w:tc>
          <w:tcPr>
            <w:tcW w:w="1842" w:type="dxa"/>
            <w:tcBorders>
              <w:top w:val="nil"/>
              <w:left w:val="nil"/>
              <w:bottom w:val="single" w:sz="8" w:space="0" w:color="auto"/>
              <w:right w:val="single" w:sz="8" w:space="0" w:color="auto"/>
            </w:tcBorders>
            <w:shd w:val="clear" w:color="auto" w:fill="auto"/>
            <w:vAlign w:val="center"/>
            <w:hideMark/>
          </w:tcPr>
          <w:p w14:paraId="5260A177" w14:textId="77777777" w:rsidR="00E52AA5" w:rsidRPr="00E53202" w:rsidRDefault="00E52AA5" w:rsidP="00E52AA5">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Местный бюджет</w:t>
            </w:r>
          </w:p>
          <w:p w14:paraId="1519EEF3" w14:textId="469D52C8" w:rsidR="00AF63D8" w:rsidRPr="00E53202" w:rsidRDefault="00AF63D8"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Собственные средства РСО</w:t>
            </w:r>
          </w:p>
        </w:tc>
        <w:tc>
          <w:tcPr>
            <w:tcW w:w="20" w:type="dxa"/>
            <w:shd w:val="clear" w:color="auto" w:fill="auto"/>
            <w:vAlign w:val="center"/>
            <w:hideMark/>
          </w:tcPr>
          <w:p w14:paraId="1EF0ACEE"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170924E0"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C3807AB" w14:textId="2D032B88"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w:t>
            </w:r>
          </w:p>
        </w:tc>
        <w:tc>
          <w:tcPr>
            <w:tcW w:w="5363" w:type="dxa"/>
            <w:tcBorders>
              <w:top w:val="nil"/>
              <w:left w:val="nil"/>
              <w:bottom w:val="single" w:sz="8" w:space="0" w:color="auto"/>
              <w:right w:val="single" w:sz="8" w:space="0" w:color="auto"/>
            </w:tcBorders>
            <w:shd w:val="clear" w:color="auto" w:fill="auto"/>
            <w:vAlign w:val="center"/>
            <w:hideMark/>
          </w:tcPr>
          <w:p w14:paraId="0C8B2A81" w14:textId="2CB493E3"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860CB4">
              <w:rPr>
                <w:rFonts w:ascii="Times New Roman" w:hAnsi="Times New Roman" w:cs="Times New Roman"/>
                <w:color w:val="000000"/>
                <w:sz w:val="18"/>
                <w:szCs w:val="18"/>
              </w:rPr>
              <w:t xml:space="preserve">Замена </w:t>
            </w:r>
            <w:r w:rsidR="00F03B8A" w:rsidRPr="00860CB4">
              <w:rPr>
                <w:rFonts w:ascii="Times New Roman" w:hAnsi="Times New Roman" w:cs="Times New Roman"/>
                <w:color w:val="000000"/>
                <w:sz w:val="18"/>
                <w:szCs w:val="18"/>
              </w:rPr>
              <w:t>2</w:t>
            </w:r>
            <w:r w:rsidRPr="00860CB4">
              <w:rPr>
                <w:rFonts w:ascii="Times New Roman" w:hAnsi="Times New Roman" w:cs="Times New Roman"/>
                <w:color w:val="000000"/>
                <w:sz w:val="18"/>
                <w:szCs w:val="18"/>
              </w:rPr>
              <w:t xml:space="preserve"> котлов в котельной по адресу: Свердловская область, Камышловский район,</w:t>
            </w:r>
            <w:r w:rsidRPr="00E53202">
              <w:rPr>
                <w:rFonts w:ascii="Times New Roman" w:hAnsi="Times New Roman" w:cs="Times New Roman"/>
                <w:color w:val="000000"/>
                <w:sz w:val="18"/>
                <w:szCs w:val="18"/>
              </w:rPr>
              <w:t xml:space="preserve"> с. Кочневское, ул. Гагарина, 41а </w:t>
            </w:r>
          </w:p>
        </w:tc>
        <w:tc>
          <w:tcPr>
            <w:tcW w:w="1016" w:type="dxa"/>
            <w:tcBorders>
              <w:top w:val="nil"/>
              <w:left w:val="nil"/>
              <w:bottom w:val="single" w:sz="8" w:space="0" w:color="auto"/>
              <w:right w:val="single" w:sz="8" w:space="0" w:color="auto"/>
            </w:tcBorders>
            <w:shd w:val="clear" w:color="auto" w:fill="auto"/>
            <w:vAlign w:val="center"/>
            <w:hideMark/>
          </w:tcPr>
          <w:p w14:paraId="51EA423F" w14:textId="2F3063E5"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2027</w:t>
            </w:r>
          </w:p>
        </w:tc>
        <w:tc>
          <w:tcPr>
            <w:tcW w:w="1560" w:type="dxa"/>
            <w:tcBorders>
              <w:top w:val="nil"/>
              <w:left w:val="nil"/>
              <w:bottom w:val="single" w:sz="8" w:space="0" w:color="auto"/>
              <w:right w:val="single" w:sz="8" w:space="0" w:color="auto"/>
            </w:tcBorders>
            <w:shd w:val="clear" w:color="auto" w:fill="auto"/>
            <w:vAlign w:val="center"/>
            <w:hideMark/>
          </w:tcPr>
          <w:p w14:paraId="22FC4B3F" w14:textId="1E65418E"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2392,3</w:t>
            </w:r>
          </w:p>
        </w:tc>
        <w:tc>
          <w:tcPr>
            <w:tcW w:w="1842" w:type="dxa"/>
            <w:tcBorders>
              <w:top w:val="nil"/>
              <w:left w:val="nil"/>
              <w:bottom w:val="single" w:sz="8" w:space="0" w:color="auto"/>
              <w:right w:val="single" w:sz="8" w:space="0" w:color="auto"/>
            </w:tcBorders>
            <w:shd w:val="clear" w:color="auto" w:fill="auto"/>
            <w:vAlign w:val="center"/>
            <w:hideMark/>
          </w:tcPr>
          <w:p w14:paraId="43DF79FE" w14:textId="0BD0628C"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r w:rsidR="00AF63D8" w:rsidRPr="00E53202">
              <w:rPr>
                <w:sz w:val="18"/>
                <w:szCs w:val="18"/>
              </w:rPr>
              <w:t xml:space="preserve"> </w:t>
            </w:r>
            <w:r w:rsidR="00AF63D8"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6F57D166"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E52AA5" w:rsidRPr="00E53202" w14:paraId="047E04F6"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26F0B5F" w14:textId="7B32D814"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w:t>
            </w:r>
            <w:r w:rsidR="00860CB4">
              <w:rPr>
                <w:rFonts w:ascii="Times New Roman" w:hAnsi="Times New Roman" w:cs="Times New Roman"/>
                <w:color w:val="000000"/>
                <w:sz w:val="18"/>
                <w:szCs w:val="18"/>
              </w:rPr>
              <w:t>0</w:t>
            </w:r>
          </w:p>
        </w:tc>
        <w:tc>
          <w:tcPr>
            <w:tcW w:w="5363" w:type="dxa"/>
            <w:tcBorders>
              <w:top w:val="nil"/>
              <w:left w:val="nil"/>
              <w:bottom w:val="single" w:sz="8" w:space="0" w:color="auto"/>
              <w:right w:val="single" w:sz="8" w:space="0" w:color="auto"/>
            </w:tcBorders>
            <w:shd w:val="clear" w:color="auto" w:fill="auto"/>
            <w:vAlign w:val="center"/>
            <w:hideMark/>
          </w:tcPr>
          <w:p w14:paraId="3914265C" w14:textId="68FC03B9"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Замена 2 котлов в котельной по адресу: Свердловская область, Камышловский район, с. Куровское, ул. Новая, 1б</w:t>
            </w:r>
          </w:p>
        </w:tc>
        <w:tc>
          <w:tcPr>
            <w:tcW w:w="1016" w:type="dxa"/>
            <w:tcBorders>
              <w:top w:val="nil"/>
              <w:left w:val="nil"/>
              <w:bottom w:val="single" w:sz="8" w:space="0" w:color="auto"/>
              <w:right w:val="single" w:sz="8" w:space="0" w:color="auto"/>
            </w:tcBorders>
            <w:shd w:val="clear" w:color="auto" w:fill="auto"/>
            <w:vAlign w:val="center"/>
            <w:hideMark/>
          </w:tcPr>
          <w:p w14:paraId="55107202" w14:textId="7B5294AF"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2030</w:t>
            </w:r>
          </w:p>
        </w:tc>
        <w:tc>
          <w:tcPr>
            <w:tcW w:w="1560" w:type="dxa"/>
            <w:tcBorders>
              <w:top w:val="nil"/>
              <w:left w:val="nil"/>
              <w:bottom w:val="single" w:sz="8" w:space="0" w:color="auto"/>
              <w:right w:val="single" w:sz="8" w:space="0" w:color="auto"/>
            </w:tcBorders>
            <w:shd w:val="clear" w:color="auto" w:fill="auto"/>
            <w:vAlign w:val="center"/>
            <w:hideMark/>
          </w:tcPr>
          <w:p w14:paraId="72F2A7B7" w14:textId="00B2DBC9"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1383,8</w:t>
            </w:r>
          </w:p>
        </w:tc>
        <w:tc>
          <w:tcPr>
            <w:tcW w:w="1842" w:type="dxa"/>
            <w:tcBorders>
              <w:top w:val="nil"/>
              <w:left w:val="nil"/>
              <w:bottom w:val="single" w:sz="8" w:space="0" w:color="auto"/>
              <w:right w:val="single" w:sz="8" w:space="0" w:color="auto"/>
            </w:tcBorders>
            <w:shd w:val="clear" w:color="auto" w:fill="auto"/>
            <w:vAlign w:val="center"/>
            <w:hideMark/>
          </w:tcPr>
          <w:p w14:paraId="62191462" w14:textId="36ECE9BD" w:rsidR="00E52AA5" w:rsidRPr="00E53202" w:rsidRDefault="00E52AA5" w:rsidP="00E52AA5">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r w:rsidR="00AF63D8" w:rsidRPr="00E53202">
              <w:rPr>
                <w:sz w:val="18"/>
                <w:szCs w:val="18"/>
              </w:rPr>
              <w:t xml:space="preserve"> </w:t>
            </w:r>
            <w:r w:rsidR="00AF63D8"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772FEC02" w14:textId="77777777" w:rsidR="00E52AA5" w:rsidRPr="00E53202" w:rsidRDefault="00E52AA5" w:rsidP="00E52AA5">
            <w:pPr>
              <w:spacing w:after="0" w:line="240" w:lineRule="auto"/>
              <w:rPr>
                <w:rFonts w:ascii="Times New Roman" w:eastAsia="Times New Roman" w:hAnsi="Times New Roman" w:cs="Times New Roman"/>
                <w:sz w:val="16"/>
                <w:szCs w:val="16"/>
                <w:lang w:eastAsia="ru-RU"/>
              </w:rPr>
            </w:pPr>
          </w:p>
        </w:tc>
      </w:tr>
      <w:tr w:rsidR="00860CB4" w:rsidRPr="00E53202" w14:paraId="2B34BD0E"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1910B22" w14:textId="380E0A8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w:t>
            </w:r>
          </w:p>
        </w:tc>
        <w:tc>
          <w:tcPr>
            <w:tcW w:w="5363" w:type="dxa"/>
            <w:tcBorders>
              <w:top w:val="nil"/>
              <w:left w:val="nil"/>
              <w:bottom w:val="single" w:sz="8" w:space="0" w:color="auto"/>
              <w:right w:val="single" w:sz="8" w:space="0" w:color="auto"/>
            </w:tcBorders>
            <w:shd w:val="clear" w:color="auto" w:fill="auto"/>
            <w:vAlign w:val="center"/>
            <w:hideMark/>
          </w:tcPr>
          <w:p w14:paraId="64651946" w14:textId="39F805E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Проведение энерготехнологических обследований и энергетическая паспортизация котельных </w:t>
            </w:r>
          </w:p>
        </w:tc>
        <w:tc>
          <w:tcPr>
            <w:tcW w:w="1016" w:type="dxa"/>
            <w:tcBorders>
              <w:top w:val="nil"/>
              <w:left w:val="nil"/>
              <w:bottom w:val="single" w:sz="8" w:space="0" w:color="auto"/>
              <w:right w:val="single" w:sz="8" w:space="0" w:color="auto"/>
            </w:tcBorders>
            <w:shd w:val="clear" w:color="auto" w:fill="auto"/>
            <w:vAlign w:val="center"/>
            <w:hideMark/>
          </w:tcPr>
          <w:p w14:paraId="15879170" w14:textId="6D7BE27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0CE32499" w14:textId="280115C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950,0</w:t>
            </w:r>
          </w:p>
        </w:tc>
        <w:tc>
          <w:tcPr>
            <w:tcW w:w="1842" w:type="dxa"/>
            <w:tcBorders>
              <w:top w:val="nil"/>
              <w:left w:val="nil"/>
              <w:bottom w:val="single" w:sz="8" w:space="0" w:color="auto"/>
              <w:right w:val="single" w:sz="8" w:space="0" w:color="auto"/>
            </w:tcBorders>
            <w:shd w:val="clear" w:color="auto" w:fill="auto"/>
            <w:vAlign w:val="center"/>
            <w:hideMark/>
          </w:tcPr>
          <w:p w14:paraId="00FFA9D3" w14:textId="45575EB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r w:rsidRPr="00E53202">
              <w:rPr>
                <w:sz w:val="18"/>
                <w:szCs w:val="18"/>
              </w:rPr>
              <w:t xml:space="preserve"> </w:t>
            </w:r>
          </w:p>
        </w:tc>
        <w:tc>
          <w:tcPr>
            <w:tcW w:w="20" w:type="dxa"/>
            <w:shd w:val="clear" w:color="auto" w:fill="auto"/>
            <w:vAlign w:val="center"/>
            <w:hideMark/>
          </w:tcPr>
          <w:p w14:paraId="6B22A585"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B290D7F"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21458A18" w14:textId="40D5EC0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w:t>
            </w:r>
          </w:p>
        </w:tc>
        <w:tc>
          <w:tcPr>
            <w:tcW w:w="5363" w:type="dxa"/>
            <w:tcBorders>
              <w:top w:val="nil"/>
              <w:left w:val="nil"/>
              <w:bottom w:val="single" w:sz="8" w:space="0" w:color="auto"/>
              <w:right w:val="single" w:sz="8" w:space="0" w:color="auto"/>
            </w:tcBorders>
            <w:shd w:val="clear" w:color="auto" w:fill="auto"/>
            <w:vAlign w:val="center"/>
            <w:hideMark/>
          </w:tcPr>
          <w:p w14:paraId="03CF838E" w14:textId="68E836C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Проведение режимноналадочных испытаний котлов </w:t>
            </w:r>
          </w:p>
        </w:tc>
        <w:tc>
          <w:tcPr>
            <w:tcW w:w="1016" w:type="dxa"/>
            <w:tcBorders>
              <w:top w:val="nil"/>
              <w:left w:val="nil"/>
              <w:bottom w:val="single" w:sz="8" w:space="0" w:color="auto"/>
              <w:right w:val="single" w:sz="8" w:space="0" w:color="auto"/>
            </w:tcBorders>
            <w:shd w:val="clear" w:color="auto" w:fill="auto"/>
            <w:vAlign w:val="center"/>
            <w:hideMark/>
          </w:tcPr>
          <w:p w14:paraId="4AF680FA" w14:textId="60D4A98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6DBEDEF8" w14:textId="24C5452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200,0</w:t>
            </w:r>
          </w:p>
        </w:tc>
        <w:tc>
          <w:tcPr>
            <w:tcW w:w="1842" w:type="dxa"/>
            <w:tcBorders>
              <w:top w:val="nil"/>
              <w:left w:val="nil"/>
              <w:bottom w:val="single" w:sz="8" w:space="0" w:color="auto"/>
              <w:right w:val="single" w:sz="8" w:space="0" w:color="auto"/>
            </w:tcBorders>
            <w:shd w:val="clear" w:color="auto" w:fill="auto"/>
            <w:vAlign w:val="center"/>
            <w:hideMark/>
          </w:tcPr>
          <w:p w14:paraId="4E7CBC5D" w14:textId="58BE7AC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25327C2"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5361DC08"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20F7C10B" w14:textId="19E3996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w:t>
            </w:r>
          </w:p>
        </w:tc>
        <w:tc>
          <w:tcPr>
            <w:tcW w:w="5363" w:type="dxa"/>
            <w:tcBorders>
              <w:top w:val="nil"/>
              <w:left w:val="nil"/>
              <w:bottom w:val="single" w:sz="8" w:space="0" w:color="auto"/>
              <w:right w:val="single" w:sz="8" w:space="0" w:color="auto"/>
            </w:tcBorders>
            <w:shd w:val="clear" w:color="auto" w:fill="auto"/>
            <w:vAlign w:val="center"/>
            <w:hideMark/>
          </w:tcPr>
          <w:p w14:paraId="5BB578DE" w14:textId="7ED3BCF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Ежегодная замена 99 м ветхих тепловых сетей системы теплоснабжения ИП Захаров</w:t>
            </w:r>
          </w:p>
        </w:tc>
        <w:tc>
          <w:tcPr>
            <w:tcW w:w="1016" w:type="dxa"/>
            <w:tcBorders>
              <w:top w:val="nil"/>
              <w:left w:val="nil"/>
              <w:bottom w:val="single" w:sz="8" w:space="0" w:color="auto"/>
              <w:right w:val="single" w:sz="8" w:space="0" w:color="auto"/>
            </w:tcBorders>
            <w:shd w:val="clear" w:color="auto" w:fill="auto"/>
            <w:vAlign w:val="center"/>
            <w:hideMark/>
          </w:tcPr>
          <w:p w14:paraId="5BEACD7D" w14:textId="33894E6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2024-2034</w:t>
            </w:r>
          </w:p>
        </w:tc>
        <w:tc>
          <w:tcPr>
            <w:tcW w:w="1560" w:type="dxa"/>
            <w:tcBorders>
              <w:top w:val="nil"/>
              <w:left w:val="nil"/>
              <w:bottom w:val="single" w:sz="8" w:space="0" w:color="auto"/>
              <w:right w:val="single" w:sz="8" w:space="0" w:color="auto"/>
            </w:tcBorders>
            <w:shd w:val="clear" w:color="auto" w:fill="auto"/>
            <w:vAlign w:val="center"/>
            <w:hideMark/>
          </w:tcPr>
          <w:p w14:paraId="59DA2361" w14:textId="4C5BC1C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1399,0</w:t>
            </w:r>
          </w:p>
        </w:tc>
        <w:tc>
          <w:tcPr>
            <w:tcW w:w="1842" w:type="dxa"/>
            <w:tcBorders>
              <w:top w:val="nil"/>
              <w:left w:val="nil"/>
              <w:bottom w:val="single" w:sz="8" w:space="0" w:color="auto"/>
              <w:right w:val="single" w:sz="8" w:space="0" w:color="auto"/>
            </w:tcBorders>
            <w:shd w:val="clear" w:color="auto" w:fill="auto"/>
            <w:vAlign w:val="center"/>
            <w:hideMark/>
          </w:tcPr>
          <w:p w14:paraId="208C1A74" w14:textId="68BB7F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r w:rsidRPr="00E53202">
              <w:rPr>
                <w:sz w:val="18"/>
                <w:szCs w:val="18"/>
              </w:rPr>
              <w:t xml:space="preserve"> </w:t>
            </w: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9DFA24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729EED2"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C42EF01" w14:textId="16155F6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14</w:t>
            </w:r>
          </w:p>
        </w:tc>
        <w:tc>
          <w:tcPr>
            <w:tcW w:w="5363" w:type="dxa"/>
            <w:tcBorders>
              <w:top w:val="nil"/>
              <w:left w:val="nil"/>
              <w:bottom w:val="single" w:sz="8" w:space="0" w:color="auto"/>
              <w:right w:val="single" w:sz="8" w:space="0" w:color="auto"/>
            </w:tcBorders>
            <w:shd w:val="clear" w:color="auto" w:fill="auto"/>
            <w:vAlign w:val="center"/>
            <w:hideMark/>
          </w:tcPr>
          <w:p w14:paraId="5ED7D9DF" w14:textId="3555125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Свердлова протяженностью 420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19CE180E" w14:textId="426BCD6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127D94F9" w14:textId="2BE1427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580,2</w:t>
            </w:r>
          </w:p>
        </w:tc>
        <w:tc>
          <w:tcPr>
            <w:tcW w:w="1842" w:type="dxa"/>
            <w:tcBorders>
              <w:top w:val="nil"/>
              <w:left w:val="nil"/>
              <w:bottom w:val="single" w:sz="8" w:space="0" w:color="auto"/>
              <w:right w:val="single" w:sz="8" w:space="0" w:color="auto"/>
            </w:tcBorders>
            <w:shd w:val="clear" w:color="auto" w:fill="auto"/>
            <w:vAlign w:val="center"/>
            <w:hideMark/>
          </w:tcPr>
          <w:p w14:paraId="76C8DDA9" w14:textId="791538D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2EC87FF"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45607E3E"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EBBB612" w14:textId="15C76DD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15</w:t>
            </w:r>
          </w:p>
        </w:tc>
        <w:tc>
          <w:tcPr>
            <w:tcW w:w="5363" w:type="dxa"/>
            <w:tcBorders>
              <w:top w:val="nil"/>
              <w:left w:val="nil"/>
              <w:bottom w:val="single" w:sz="8" w:space="0" w:color="auto"/>
              <w:right w:val="single" w:sz="8" w:space="0" w:color="auto"/>
            </w:tcBorders>
            <w:shd w:val="clear" w:color="auto" w:fill="auto"/>
            <w:vAlign w:val="center"/>
            <w:hideMark/>
          </w:tcPr>
          <w:p w14:paraId="4244AAD4" w14:textId="6483A02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Набережная протяженностью 220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5F5A5C22" w14:textId="109819E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288D6B61" w14:textId="0B07E08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220,0</w:t>
            </w:r>
          </w:p>
        </w:tc>
        <w:tc>
          <w:tcPr>
            <w:tcW w:w="1842" w:type="dxa"/>
            <w:tcBorders>
              <w:top w:val="nil"/>
              <w:left w:val="nil"/>
              <w:bottom w:val="single" w:sz="8" w:space="0" w:color="auto"/>
              <w:right w:val="single" w:sz="8" w:space="0" w:color="auto"/>
            </w:tcBorders>
            <w:shd w:val="clear" w:color="auto" w:fill="auto"/>
            <w:vAlign w:val="center"/>
            <w:hideMark/>
          </w:tcPr>
          <w:p w14:paraId="545D38B6" w14:textId="5604C38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7557B1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9B8F138"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21D7FCA6" w14:textId="324BF1D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16</w:t>
            </w:r>
          </w:p>
        </w:tc>
        <w:tc>
          <w:tcPr>
            <w:tcW w:w="5363" w:type="dxa"/>
            <w:tcBorders>
              <w:top w:val="nil"/>
              <w:left w:val="nil"/>
              <w:bottom w:val="single" w:sz="8" w:space="0" w:color="auto"/>
              <w:right w:val="single" w:sz="8" w:space="0" w:color="auto"/>
            </w:tcBorders>
            <w:shd w:val="clear" w:color="auto" w:fill="auto"/>
            <w:vAlign w:val="center"/>
            <w:hideMark/>
          </w:tcPr>
          <w:p w14:paraId="760423E6" w14:textId="67C0D0D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ул.Чапаева протяженностью 230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17E22638" w14:textId="5E8AB14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59E0E8F7" w14:textId="08F94A6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297,5</w:t>
            </w:r>
          </w:p>
        </w:tc>
        <w:tc>
          <w:tcPr>
            <w:tcW w:w="1842" w:type="dxa"/>
            <w:tcBorders>
              <w:top w:val="nil"/>
              <w:left w:val="nil"/>
              <w:bottom w:val="single" w:sz="8" w:space="0" w:color="auto"/>
              <w:right w:val="single" w:sz="8" w:space="0" w:color="auto"/>
            </w:tcBorders>
            <w:shd w:val="clear" w:color="auto" w:fill="auto"/>
            <w:vAlign w:val="center"/>
            <w:hideMark/>
          </w:tcPr>
          <w:p w14:paraId="24563588" w14:textId="12C798A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A50682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35275E19"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70AC2A4" w14:textId="2C44413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17</w:t>
            </w:r>
          </w:p>
        </w:tc>
        <w:tc>
          <w:tcPr>
            <w:tcW w:w="5363" w:type="dxa"/>
            <w:tcBorders>
              <w:top w:val="nil"/>
              <w:left w:val="nil"/>
              <w:bottom w:val="single" w:sz="8" w:space="0" w:color="auto"/>
              <w:right w:val="single" w:sz="8" w:space="0" w:color="auto"/>
            </w:tcBorders>
            <w:shd w:val="clear" w:color="auto" w:fill="auto"/>
            <w:vAlign w:val="center"/>
            <w:hideMark/>
          </w:tcPr>
          <w:p w14:paraId="22D9EA7E" w14:textId="19405F7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п. Калина ул. Новая протяженностью 560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1D05A03E" w14:textId="7BD6B58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7BE13466" w14:textId="329DC67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1200,0</w:t>
            </w:r>
          </w:p>
        </w:tc>
        <w:tc>
          <w:tcPr>
            <w:tcW w:w="1842" w:type="dxa"/>
            <w:tcBorders>
              <w:top w:val="nil"/>
              <w:left w:val="nil"/>
              <w:bottom w:val="single" w:sz="8" w:space="0" w:color="auto"/>
              <w:right w:val="single" w:sz="8" w:space="0" w:color="auto"/>
            </w:tcBorders>
            <w:shd w:val="clear" w:color="auto" w:fill="auto"/>
            <w:vAlign w:val="center"/>
            <w:hideMark/>
          </w:tcPr>
          <w:p w14:paraId="09A43102" w14:textId="186B838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7AF8C841"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CCB5358"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251C1EB" w14:textId="555E79B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lastRenderedPageBreak/>
              <w:t>18</w:t>
            </w:r>
          </w:p>
        </w:tc>
        <w:tc>
          <w:tcPr>
            <w:tcW w:w="5363" w:type="dxa"/>
            <w:tcBorders>
              <w:top w:val="nil"/>
              <w:left w:val="nil"/>
              <w:bottom w:val="single" w:sz="8" w:space="0" w:color="auto"/>
              <w:right w:val="single" w:sz="8" w:space="0" w:color="auto"/>
            </w:tcBorders>
            <w:shd w:val="clear" w:color="auto" w:fill="auto"/>
            <w:vAlign w:val="center"/>
            <w:hideMark/>
          </w:tcPr>
          <w:p w14:paraId="5589303B" w14:textId="2C6E3EA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 Северная протяженностью 960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0B0C3BCD" w14:textId="3F45062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6F5EDE51" w14:textId="71CD25D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1100,0</w:t>
            </w:r>
          </w:p>
        </w:tc>
        <w:tc>
          <w:tcPr>
            <w:tcW w:w="1842" w:type="dxa"/>
            <w:tcBorders>
              <w:top w:val="nil"/>
              <w:left w:val="nil"/>
              <w:bottom w:val="single" w:sz="8" w:space="0" w:color="auto"/>
              <w:right w:val="single" w:sz="8" w:space="0" w:color="auto"/>
            </w:tcBorders>
            <w:shd w:val="clear" w:color="auto" w:fill="auto"/>
            <w:vAlign w:val="center"/>
            <w:hideMark/>
          </w:tcPr>
          <w:p w14:paraId="2583C822" w14:textId="4728C7E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4BA179D2"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460B4C94"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F491994" w14:textId="7175192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19</w:t>
            </w:r>
          </w:p>
        </w:tc>
        <w:tc>
          <w:tcPr>
            <w:tcW w:w="5363" w:type="dxa"/>
            <w:tcBorders>
              <w:top w:val="nil"/>
              <w:left w:val="nil"/>
              <w:bottom w:val="single" w:sz="8" w:space="0" w:color="auto"/>
              <w:right w:val="single" w:sz="8" w:space="0" w:color="auto"/>
            </w:tcBorders>
            <w:shd w:val="clear" w:color="auto" w:fill="auto"/>
            <w:vAlign w:val="center"/>
            <w:hideMark/>
          </w:tcPr>
          <w:p w14:paraId="62672EF6" w14:textId="1C5140A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Кочневское ул. Свердлова протяженностью 150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2B81784C" w14:textId="5ECC778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20F0C8CA" w14:textId="69A0951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320,0</w:t>
            </w:r>
          </w:p>
        </w:tc>
        <w:tc>
          <w:tcPr>
            <w:tcW w:w="1842" w:type="dxa"/>
            <w:tcBorders>
              <w:top w:val="nil"/>
              <w:left w:val="nil"/>
              <w:bottom w:val="single" w:sz="8" w:space="0" w:color="auto"/>
              <w:right w:val="single" w:sz="8" w:space="0" w:color="auto"/>
            </w:tcBorders>
            <w:shd w:val="clear" w:color="auto" w:fill="auto"/>
            <w:vAlign w:val="center"/>
            <w:hideMark/>
          </w:tcPr>
          <w:p w14:paraId="5053A44E" w14:textId="025574B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3D323A5"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A6EFDB6"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A85A93A" w14:textId="0F91326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w:t>
            </w:r>
          </w:p>
        </w:tc>
        <w:tc>
          <w:tcPr>
            <w:tcW w:w="5363" w:type="dxa"/>
            <w:tcBorders>
              <w:top w:val="nil"/>
              <w:left w:val="nil"/>
              <w:bottom w:val="single" w:sz="8" w:space="0" w:color="auto"/>
              <w:right w:val="single" w:sz="8" w:space="0" w:color="auto"/>
            </w:tcBorders>
            <w:shd w:val="clear" w:color="auto" w:fill="auto"/>
            <w:vAlign w:val="center"/>
            <w:hideMark/>
          </w:tcPr>
          <w:p w14:paraId="34B9D948" w14:textId="76F883B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Галкинское ул. 8-е Марта протяженностью 100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58D1765F" w14:textId="06DB9AE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76B704D5" w14:textId="10D4313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240,0</w:t>
            </w:r>
          </w:p>
        </w:tc>
        <w:tc>
          <w:tcPr>
            <w:tcW w:w="1842" w:type="dxa"/>
            <w:tcBorders>
              <w:top w:val="nil"/>
              <w:left w:val="nil"/>
              <w:bottom w:val="single" w:sz="8" w:space="0" w:color="auto"/>
              <w:right w:val="single" w:sz="8" w:space="0" w:color="auto"/>
            </w:tcBorders>
            <w:shd w:val="clear" w:color="auto" w:fill="auto"/>
            <w:vAlign w:val="center"/>
            <w:hideMark/>
          </w:tcPr>
          <w:p w14:paraId="664155EA" w14:textId="686199D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7389D9A1"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7A12BB01"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F07EB48" w14:textId="7170D51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21</w:t>
            </w:r>
          </w:p>
        </w:tc>
        <w:tc>
          <w:tcPr>
            <w:tcW w:w="5363" w:type="dxa"/>
            <w:tcBorders>
              <w:top w:val="nil"/>
              <w:left w:val="nil"/>
              <w:bottom w:val="single" w:sz="8" w:space="0" w:color="auto"/>
              <w:right w:val="single" w:sz="8" w:space="0" w:color="auto"/>
            </w:tcBorders>
            <w:shd w:val="clear" w:color="auto" w:fill="auto"/>
            <w:vAlign w:val="center"/>
            <w:hideMark/>
          </w:tcPr>
          <w:p w14:paraId="4DDA23E3" w14:textId="20DDB8C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Семилетки с. Квашнинское протяженностью 80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449FA989" w14:textId="47E816A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2027</w:t>
            </w:r>
          </w:p>
        </w:tc>
        <w:tc>
          <w:tcPr>
            <w:tcW w:w="1560" w:type="dxa"/>
            <w:tcBorders>
              <w:top w:val="nil"/>
              <w:left w:val="nil"/>
              <w:bottom w:val="single" w:sz="8" w:space="0" w:color="auto"/>
              <w:right w:val="single" w:sz="8" w:space="0" w:color="auto"/>
            </w:tcBorders>
            <w:shd w:val="clear" w:color="auto" w:fill="auto"/>
            <w:vAlign w:val="center"/>
            <w:hideMark/>
          </w:tcPr>
          <w:p w14:paraId="3C37C017" w14:textId="2CD657C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210,0</w:t>
            </w:r>
          </w:p>
        </w:tc>
        <w:tc>
          <w:tcPr>
            <w:tcW w:w="1842" w:type="dxa"/>
            <w:tcBorders>
              <w:top w:val="nil"/>
              <w:left w:val="nil"/>
              <w:bottom w:val="single" w:sz="8" w:space="0" w:color="auto"/>
              <w:right w:val="single" w:sz="8" w:space="0" w:color="auto"/>
            </w:tcBorders>
            <w:shd w:val="clear" w:color="auto" w:fill="auto"/>
            <w:vAlign w:val="center"/>
            <w:hideMark/>
          </w:tcPr>
          <w:p w14:paraId="41D10B98" w14:textId="3068126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0BB6ACE0"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F36954A"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B9D06F5" w14:textId="31FB74C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22</w:t>
            </w:r>
          </w:p>
        </w:tc>
        <w:tc>
          <w:tcPr>
            <w:tcW w:w="5363" w:type="dxa"/>
            <w:tcBorders>
              <w:top w:val="nil"/>
              <w:left w:val="nil"/>
              <w:bottom w:val="single" w:sz="8" w:space="0" w:color="auto"/>
              <w:right w:val="single" w:sz="8" w:space="0" w:color="auto"/>
            </w:tcBorders>
            <w:shd w:val="clear" w:color="auto" w:fill="auto"/>
            <w:vAlign w:val="center"/>
            <w:hideMark/>
          </w:tcPr>
          <w:p w14:paraId="1220A692" w14:textId="2AC7326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Квашнинское ул. Ленина с. Квашнинское протяженностью 152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09A2E00C" w14:textId="070687B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879D7E4" w14:textId="5BB960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380,0</w:t>
            </w:r>
          </w:p>
        </w:tc>
        <w:tc>
          <w:tcPr>
            <w:tcW w:w="1842" w:type="dxa"/>
            <w:tcBorders>
              <w:top w:val="nil"/>
              <w:left w:val="nil"/>
              <w:bottom w:val="single" w:sz="8" w:space="0" w:color="auto"/>
              <w:right w:val="single" w:sz="8" w:space="0" w:color="auto"/>
            </w:tcBorders>
            <w:shd w:val="clear" w:color="auto" w:fill="auto"/>
            <w:vAlign w:val="center"/>
            <w:hideMark/>
          </w:tcPr>
          <w:p w14:paraId="055C3420" w14:textId="0E4C609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3D48717D"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F31B13C"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0C09F94C" w14:textId="215F65B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23</w:t>
            </w:r>
          </w:p>
        </w:tc>
        <w:tc>
          <w:tcPr>
            <w:tcW w:w="5363" w:type="dxa"/>
            <w:tcBorders>
              <w:top w:val="nil"/>
              <w:left w:val="nil"/>
              <w:bottom w:val="single" w:sz="8" w:space="0" w:color="auto"/>
              <w:right w:val="single" w:sz="8" w:space="0" w:color="auto"/>
            </w:tcBorders>
            <w:shd w:val="clear" w:color="auto" w:fill="auto"/>
            <w:vAlign w:val="center"/>
            <w:hideMark/>
          </w:tcPr>
          <w:p w14:paraId="75ADA209" w14:textId="3378D01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Куровское ул. Механизаторов протяженностью 50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212E33C6" w14:textId="7CCC78F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2027</w:t>
            </w:r>
          </w:p>
        </w:tc>
        <w:tc>
          <w:tcPr>
            <w:tcW w:w="1560" w:type="dxa"/>
            <w:tcBorders>
              <w:top w:val="nil"/>
              <w:left w:val="nil"/>
              <w:bottom w:val="single" w:sz="8" w:space="0" w:color="auto"/>
              <w:right w:val="single" w:sz="8" w:space="0" w:color="auto"/>
            </w:tcBorders>
            <w:shd w:val="clear" w:color="auto" w:fill="auto"/>
            <w:vAlign w:val="center"/>
            <w:hideMark/>
          </w:tcPr>
          <w:p w14:paraId="0484FA31" w14:textId="790027E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80,0</w:t>
            </w:r>
          </w:p>
        </w:tc>
        <w:tc>
          <w:tcPr>
            <w:tcW w:w="1842" w:type="dxa"/>
            <w:tcBorders>
              <w:top w:val="nil"/>
              <w:left w:val="nil"/>
              <w:bottom w:val="single" w:sz="8" w:space="0" w:color="auto"/>
              <w:right w:val="single" w:sz="8" w:space="0" w:color="auto"/>
            </w:tcBorders>
            <w:shd w:val="clear" w:color="auto" w:fill="auto"/>
            <w:vAlign w:val="center"/>
            <w:hideMark/>
          </w:tcPr>
          <w:p w14:paraId="7C7ED34F" w14:textId="6EFEE9A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287D6FA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3B9DFA0A"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0693AE3" w14:textId="1AD9442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24</w:t>
            </w:r>
          </w:p>
        </w:tc>
        <w:tc>
          <w:tcPr>
            <w:tcW w:w="5363" w:type="dxa"/>
            <w:tcBorders>
              <w:top w:val="nil"/>
              <w:left w:val="nil"/>
              <w:bottom w:val="single" w:sz="8" w:space="0" w:color="auto"/>
              <w:right w:val="single" w:sz="8" w:space="0" w:color="auto"/>
            </w:tcBorders>
            <w:shd w:val="clear" w:color="auto" w:fill="auto"/>
            <w:vAlign w:val="center"/>
            <w:hideMark/>
          </w:tcPr>
          <w:p w14:paraId="40050C7A" w14:textId="6C054BF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ул. Комарова протяженностью 400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1CBC8162" w14:textId="35947E9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06BC5702" w14:textId="13FFBD0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542,6</w:t>
            </w:r>
          </w:p>
        </w:tc>
        <w:tc>
          <w:tcPr>
            <w:tcW w:w="1842" w:type="dxa"/>
            <w:tcBorders>
              <w:top w:val="nil"/>
              <w:left w:val="nil"/>
              <w:bottom w:val="single" w:sz="8" w:space="0" w:color="auto"/>
              <w:right w:val="single" w:sz="8" w:space="0" w:color="auto"/>
            </w:tcBorders>
            <w:shd w:val="clear" w:color="auto" w:fill="auto"/>
            <w:vAlign w:val="center"/>
            <w:hideMark/>
          </w:tcPr>
          <w:p w14:paraId="0262A95E" w14:textId="5E538D6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E08331F"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DCF6257"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68E30F1" w14:textId="06943D7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w:t>
            </w:r>
          </w:p>
        </w:tc>
        <w:tc>
          <w:tcPr>
            <w:tcW w:w="5363" w:type="dxa"/>
            <w:tcBorders>
              <w:top w:val="nil"/>
              <w:left w:val="nil"/>
              <w:bottom w:val="single" w:sz="8" w:space="0" w:color="auto"/>
              <w:right w:val="single" w:sz="8" w:space="0" w:color="auto"/>
            </w:tcBorders>
            <w:shd w:val="clear" w:color="auto" w:fill="auto"/>
            <w:vAlign w:val="center"/>
            <w:hideMark/>
          </w:tcPr>
          <w:p w14:paraId="07F86931" w14:textId="5A7BE3A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ул. Зеленой протяженностью 230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5FE835E5" w14:textId="1B38F4E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6A687BC3" w14:textId="5B0230D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348,5</w:t>
            </w:r>
          </w:p>
        </w:tc>
        <w:tc>
          <w:tcPr>
            <w:tcW w:w="1842" w:type="dxa"/>
            <w:tcBorders>
              <w:top w:val="nil"/>
              <w:left w:val="nil"/>
              <w:bottom w:val="single" w:sz="8" w:space="0" w:color="auto"/>
              <w:right w:val="single" w:sz="8" w:space="0" w:color="auto"/>
            </w:tcBorders>
            <w:shd w:val="clear" w:color="auto" w:fill="auto"/>
            <w:vAlign w:val="center"/>
            <w:hideMark/>
          </w:tcPr>
          <w:p w14:paraId="4560E56B" w14:textId="2D9FFD9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14E2432"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24E23569"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7FC64B8" w14:textId="1B83227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26</w:t>
            </w:r>
          </w:p>
        </w:tc>
        <w:tc>
          <w:tcPr>
            <w:tcW w:w="5363" w:type="dxa"/>
            <w:tcBorders>
              <w:top w:val="nil"/>
              <w:left w:val="nil"/>
              <w:bottom w:val="single" w:sz="8" w:space="0" w:color="auto"/>
              <w:right w:val="single" w:sz="8" w:space="0" w:color="auto"/>
            </w:tcBorders>
            <w:shd w:val="clear" w:color="auto" w:fill="auto"/>
            <w:vAlign w:val="center"/>
            <w:hideMark/>
          </w:tcPr>
          <w:p w14:paraId="68B0BAC3" w14:textId="5B1421E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Реконструкция участка водопровода методом реноваций с  разрушением существующих трубопроводов и протягиванием полиэтиленовых труб без изменения их пространственного положения  водовода на территории технологической зоны с. Большое Пульниково по ул. Красных Партизан протяженностью 350 м диаметром 32 мм</w:t>
            </w:r>
          </w:p>
        </w:tc>
        <w:tc>
          <w:tcPr>
            <w:tcW w:w="1016" w:type="dxa"/>
            <w:tcBorders>
              <w:top w:val="nil"/>
              <w:left w:val="nil"/>
              <w:bottom w:val="single" w:sz="8" w:space="0" w:color="auto"/>
              <w:right w:val="single" w:sz="8" w:space="0" w:color="auto"/>
            </w:tcBorders>
            <w:shd w:val="clear" w:color="auto" w:fill="auto"/>
            <w:vAlign w:val="center"/>
            <w:hideMark/>
          </w:tcPr>
          <w:p w14:paraId="5EF9B576" w14:textId="0C601DD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2027</w:t>
            </w:r>
          </w:p>
        </w:tc>
        <w:tc>
          <w:tcPr>
            <w:tcW w:w="1560" w:type="dxa"/>
            <w:tcBorders>
              <w:top w:val="nil"/>
              <w:left w:val="nil"/>
              <w:bottom w:val="single" w:sz="8" w:space="0" w:color="auto"/>
              <w:right w:val="single" w:sz="8" w:space="0" w:color="auto"/>
            </w:tcBorders>
            <w:shd w:val="clear" w:color="auto" w:fill="auto"/>
            <w:vAlign w:val="center"/>
            <w:hideMark/>
          </w:tcPr>
          <w:p w14:paraId="2CB35BEA" w14:textId="049E185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441,4</w:t>
            </w:r>
          </w:p>
        </w:tc>
        <w:tc>
          <w:tcPr>
            <w:tcW w:w="1842" w:type="dxa"/>
            <w:tcBorders>
              <w:top w:val="nil"/>
              <w:left w:val="nil"/>
              <w:bottom w:val="single" w:sz="8" w:space="0" w:color="auto"/>
              <w:right w:val="single" w:sz="8" w:space="0" w:color="auto"/>
            </w:tcBorders>
            <w:shd w:val="clear" w:color="auto" w:fill="auto"/>
            <w:vAlign w:val="center"/>
            <w:hideMark/>
          </w:tcPr>
          <w:p w14:paraId="77D9F6FF" w14:textId="3109C0B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7FE5906A"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38707198"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527BD36" w14:textId="1F15737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27</w:t>
            </w:r>
          </w:p>
        </w:tc>
        <w:tc>
          <w:tcPr>
            <w:tcW w:w="5363" w:type="dxa"/>
            <w:tcBorders>
              <w:top w:val="nil"/>
              <w:left w:val="nil"/>
              <w:bottom w:val="single" w:sz="8" w:space="0" w:color="auto"/>
              <w:right w:val="single" w:sz="8" w:space="0" w:color="auto"/>
            </w:tcBorders>
            <w:shd w:val="clear" w:color="auto" w:fill="auto"/>
            <w:vAlign w:val="center"/>
            <w:hideMark/>
          </w:tcPr>
          <w:p w14:paraId="30927FB5" w14:textId="31E12D5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Ежегодная замена ветхих разводящих, уличных водопроводных сетей технологической зоны Технологическая зона с. Галкинское протяженностью 85 м </w:t>
            </w:r>
          </w:p>
        </w:tc>
        <w:tc>
          <w:tcPr>
            <w:tcW w:w="1016" w:type="dxa"/>
            <w:tcBorders>
              <w:top w:val="nil"/>
              <w:left w:val="nil"/>
              <w:bottom w:val="single" w:sz="8" w:space="0" w:color="auto"/>
              <w:right w:val="single" w:sz="8" w:space="0" w:color="auto"/>
            </w:tcBorders>
            <w:shd w:val="clear" w:color="auto" w:fill="auto"/>
            <w:vAlign w:val="center"/>
            <w:hideMark/>
          </w:tcPr>
          <w:p w14:paraId="7F3A1A57" w14:textId="593AE29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2028-2034</w:t>
            </w:r>
          </w:p>
        </w:tc>
        <w:tc>
          <w:tcPr>
            <w:tcW w:w="1560" w:type="dxa"/>
            <w:tcBorders>
              <w:top w:val="nil"/>
              <w:left w:val="nil"/>
              <w:bottom w:val="single" w:sz="8" w:space="0" w:color="auto"/>
              <w:right w:val="single" w:sz="8" w:space="0" w:color="auto"/>
            </w:tcBorders>
            <w:shd w:val="clear" w:color="auto" w:fill="auto"/>
            <w:vAlign w:val="center"/>
            <w:hideMark/>
          </w:tcPr>
          <w:p w14:paraId="731188C4" w14:textId="56BF7B2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559,3</w:t>
            </w:r>
          </w:p>
        </w:tc>
        <w:tc>
          <w:tcPr>
            <w:tcW w:w="1842" w:type="dxa"/>
            <w:tcBorders>
              <w:top w:val="nil"/>
              <w:left w:val="nil"/>
              <w:bottom w:val="single" w:sz="8" w:space="0" w:color="auto"/>
              <w:right w:val="single" w:sz="8" w:space="0" w:color="auto"/>
            </w:tcBorders>
            <w:shd w:val="clear" w:color="auto" w:fill="auto"/>
            <w:vAlign w:val="center"/>
            <w:hideMark/>
          </w:tcPr>
          <w:p w14:paraId="02B8CF80" w14:textId="500395B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06FD2491"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8A619E9"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CC2B76A" w14:textId="2DC2939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28</w:t>
            </w:r>
          </w:p>
        </w:tc>
        <w:tc>
          <w:tcPr>
            <w:tcW w:w="5363" w:type="dxa"/>
            <w:tcBorders>
              <w:top w:val="nil"/>
              <w:left w:val="nil"/>
              <w:bottom w:val="single" w:sz="8" w:space="0" w:color="auto"/>
              <w:right w:val="single" w:sz="8" w:space="0" w:color="auto"/>
            </w:tcBorders>
            <w:shd w:val="clear" w:color="auto" w:fill="auto"/>
            <w:vAlign w:val="center"/>
            <w:hideMark/>
          </w:tcPr>
          <w:p w14:paraId="65033AF1" w14:textId="4CE3FD9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Ежегодная замена ветхих разводящих, уличных водопроводных сетей технологической зоны Технологическая зона с. Квашнинское протяженностью 81 м </w:t>
            </w:r>
          </w:p>
        </w:tc>
        <w:tc>
          <w:tcPr>
            <w:tcW w:w="1016" w:type="dxa"/>
            <w:tcBorders>
              <w:top w:val="nil"/>
              <w:left w:val="nil"/>
              <w:bottom w:val="single" w:sz="8" w:space="0" w:color="auto"/>
              <w:right w:val="single" w:sz="8" w:space="0" w:color="auto"/>
            </w:tcBorders>
            <w:shd w:val="clear" w:color="auto" w:fill="auto"/>
            <w:vAlign w:val="center"/>
            <w:hideMark/>
          </w:tcPr>
          <w:p w14:paraId="47F91CCC" w14:textId="75933B2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2028-2034</w:t>
            </w:r>
          </w:p>
        </w:tc>
        <w:tc>
          <w:tcPr>
            <w:tcW w:w="1560" w:type="dxa"/>
            <w:tcBorders>
              <w:top w:val="nil"/>
              <w:left w:val="nil"/>
              <w:bottom w:val="single" w:sz="8" w:space="0" w:color="auto"/>
              <w:right w:val="single" w:sz="8" w:space="0" w:color="auto"/>
            </w:tcBorders>
            <w:shd w:val="clear" w:color="auto" w:fill="auto"/>
            <w:vAlign w:val="center"/>
            <w:hideMark/>
          </w:tcPr>
          <w:p w14:paraId="3AD29181" w14:textId="653D67E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538,4</w:t>
            </w:r>
          </w:p>
        </w:tc>
        <w:tc>
          <w:tcPr>
            <w:tcW w:w="1842" w:type="dxa"/>
            <w:tcBorders>
              <w:top w:val="nil"/>
              <w:left w:val="nil"/>
              <w:bottom w:val="single" w:sz="8" w:space="0" w:color="auto"/>
              <w:right w:val="single" w:sz="8" w:space="0" w:color="auto"/>
            </w:tcBorders>
            <w:shd w:val="clear" w:color="auto" w:fill="auto"/>
            <w:vAlign w:val="center"/>
            <w:hideMark/>
          </w:tcPr>
          <w:p w14:paraId="3B24E212" w14:textId="3478057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101AF13"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25475FFA"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73CC759" w14:textId="6246C8C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29</w:t>
            </w:r>
          </w:p>
        </w:tc>
        <w:tc>
          <w:tcPr>
            <w:tcW w:w="5363" w:type="dxa"/>
            <w:tcBorders>
              <w:top w:val="nil"/>
              <w:left w:val="nil"/>
              <w:bottom w:val="single" w:sz="8" w:space="0" w:color="auto"/>
              <w:right w:val="single" w:sz="8" w:space="0" w:color="auto"/>
            </w:tcBorders>
            <w:shd w:val="clear" w:color="auto" w:fill="auto"/>
            <w:vAlign w:val="center"/>
            <w:hideMark/>
          </w:tcPr>
          <w:p w14:paraId="21B89B05" w14:textId="22D2A77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Ежегодная замена ветхих разводящих, уличных водопроводных сетей технологической зоны Технологическая зона с. Кочневское протяженностью 103 м </w:t>
            </w:r>
          </w:p>
        </w:tc>
        <w:tc>
          <w:tcPr>
            <w:tcW w:w="1016" w:type="dxa"/>
            <w:tcBorders>
              <w:top w:val="nil"/>
              <w:left w:val="nil"/>
              <w:bottom w:val="single" w:sz="8" w:space="0" w:color="auto"/>
              <w:right w:val="single" w:sz="8" w:space="0" w:color="auto"/>
            </w:tcBorders>
            <w:shd w:val="clear" w:color="auto" w:fill="auto"/>
            <w:vAlign w:val="center"/>
            <w:hideMark/>
          </w:tcPr>
          <w:p w14:paraId="421FC1B1" w14:textId="7214EFF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2028-2034</w:t>
            </w:r>
          </w:p>
        </w:tc>
        <w:tc>
          <w:tcPr>
            <w:tcW w:w="1560" w:type="dxa"/>
            <w:tcBorders>
              <w:top w:val="nil"/>
              <w:left w:val="nil"/>
              <w:bottom w:val="single" w:sz="8" w:space="0" w:color="auto"/>
              <w:right w:val="single" w:sz="8" w:space="0" w:color="auto"/>
            </w:tcBorders>
            <w:shd w:val="clear" w:color="auto" w:fill="auto"/>
            <w:vAlign w:val="center"/>
            <w:hideMark/>
          </w:tcPr>
          <w:p w14:paraId="575689F4" w14:textId="5D63960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680,8</w:t>
            </w:r>
          </w:p>
        </w:tc>
        <w:tc>
          <w:tcPr>
            <w:tcW w:w="1842" w:type="dxa"/>
            <w:tcBorders>
              <w:top w:val="nil"/>
              <w:left w:val="nil"/>
              <w:bottom w:val="single" w:sz="8" w:space="0" w:color="auto"/>
              <w:right w:val="single" w:sz="8" w:space="0" w:color="auto"/>
            </w:tcBorders>
            <w:shd w:val="clear" w:color="auto" w:fill="auto"/>
            <w:vAlign w:val="center"/>
            <w:hideMark/>
          </w:tcPr>
          <w:p w14:paraId="2DF729A3" w14:textId="2EAE566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7E051D70"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7BA6FEF4"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E39D143" w14:textId="0B906B6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30</w:t>
            </w:r>
          </w:p>
        </w:tc>
        <w:tc>
          <w:tcPr>
            <w:tcW w:w="5363" w:type="dxa"/>
            <w:tcBorders>
              <w:top w:val="nil"/>
              <w:left w:val="nil"/>
              <w:bottom w:val="single" w:sz="8" w:space="0" w:color="auto"/>
              <w:right w:val="single" w:sz="8" w:space="0" w:color="auto"/>
            </w:tcBorders>
            <w:shd w:val="clear" w:color="auto" w:fill="auto"/>
            <w:vAlign w:val="center"/>
            <w:hideMark/>
          </w:tcPr>
          <w:p w14:paraId="4B1DD034" w14:textId="58F7E71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Ежегодная замена ветхих разводящих, уличных водопроводных сетей технологической зоны Технологическая зона с. Куровское протяженностью 97 м </w:t>
            </w:r>
          </w:p>
        </w:tc>
        <w:tc>
          <w:tcPr>
            <w:tcW w:w="1016" w:type="dxa"/>
            <w:tcBorders>
              <w:top w:val="nil"/>
              <w:left w:val="nil"/>
              <w:bottom w:val="single" w:sz="8" w:space="0" w:color="auto"/>
              <w:right w:val="single" w:sz="8" w:space="0" w:color="auto"/>
            </w:tcBorders>
            <w:shd w:val="clear" w:color="auto" w:fill="auto"/>
            <w:vAlign w:val="center"/>
            <w:hideMark/>
          </w:tcPr>
          <w:p w14:paraId="51C94510" w14:textId="55DF507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2028-2034</w:t>
            </w:r>
          </w:p>
        </w:tc>
        <w:tc>
          <w:tcPr>
            <w:tcW w:w="1560" w:type="dxa"/>
            <w:tcBorders>
              <w:top w:val="nil"/>
              <w:left w:val="nil"/>
              <w:bottom w:val="single" w:sz="8" w:space="0" w:color="auto"/>
              <w:right w:val="single" w:sz="8" w:space="0" w:color="auto"/>
            </w:tcBorders>
            <w:shd w:val="clear" w:color="auto" w:fill="auto"/>
            <w:vAlign w:val="center"/>
            <w:hideMark/>
          </w:tcPr>
          <w:p w14:paraId="316B5F6A" w14:textId="2E2DB77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293,0</w:t>
            </w:r>
          </w:p>
        </w:tc>
        <w:tc>
          <w:tcPr>
            <w:tcW w:w="1842" w:type="dxa"/>
            <w:tcBorders>
              <w:top w:val="nil"/>
              <w:left w:val="nil"/>
              <w:bottom w:val="single" w:sz="8" w:space="0" w:color="auto"/>
              <w:right w:val="single" w:sz="8" w:space="0" w:color="auto"/>
            </w:tcBorders>
            <w:shd w:val="clear" w:color="auto" w:fill="auto"/>
            <w:vAlign w:val="center"/>
            <w:hideMark/>
          </w:tcPr>
          <w:p w14:paraId="7F382EDC" w14:textId="3114B44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96AA775"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4CD4234"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08FD378" w14:textId="559867E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lastRenderedPageBreak/>
              <w:t>31</w:t>
            </w:r>
          </w:p>
        </w:tc>
        <w:tc>
          <w:tcPr>
            <w:tcW w:w="5363" w:type="dxa"/>
            <w:tcBorders>
              <w:top w:val="nil"/>
              <w:left w:val="nil"/>
              <w:bottom w:val="single" w:sz="8" w:space="0" w:color="auto"/>
              <w:right w:val="single" w:sz="8" w:space="0" w:color="auto"/>
            </w:tcBorders>
            <w:shd w:val="clear" w:color="auto" w:fill="auto"/>
            <w:vAlign w:val="center"/>
            <w:hideMark/>
          </w:tcPr>
          <w:p w14:paraId="38B0941C" w14:textId="5F38C96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прибора учёта воды на подземном источнике № 5673 на территории технологической зоны с. Галкинское</w:t>
            </w:r>
          </w:p>
        </w:tc>
        <w:tc>
          <w:tcPr>
            <w:tcW w:w="1016" w:type="dxa"/>
            <w:tcBorders>
              <w:top w:val="nil"/>
              <w:left w:val="nil"/>
              <w:bottom w:val="single" w:sz="8" w:space="0" w:color="auto"/>
              <w:right w:val="single" w:sz="8" w:space="0" w:color="auto"/>
            </w:tcBorders>
            <w:shd w:val="clear" w:color="auto" w:fill="auto"/>
            <w:vAlign w:val="center"/>
            <w:hideMark/>
          </w:tcPr>
          <w:p w14:paraId="692ED720" w14:textId="7CD3D42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4FFE87A" w14:textId="453C7FE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30,0</w:t>
            </w:r>
          </w:p>
        </w:tc>
        <w:tc>
          <w:tcPr>
            <w:tcW w:w="1842" w:type="dxa"/>
            <w:tcBorders>
              <w:top w:val="nil"/>
              <w:left w:val="nil"/>
              <w:bottom w:val="single" w:sz="8" w:space="0" w:color="auto"/>
              <w:right w:val="single" w:sz="8" w:space="0" w:color="auto"/>
            </w:tcBorders>
            <w:shd w:val="clear" w:color="auto" w:fill="auto"/>
            <w:vAlign w:val="center"/>
            <w:hideMark/>
          </w:tcPr>
          <w:p w14:paraId="288661D8" w14:textId="3B63905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466466EC"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9FDD9EE"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21718FE5" w14:textId="7861134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32</w:t>
            </w:r>
          </w:p>
        </w:tc>
        <w:tc>
          <w:tcPr>
            <w:tcW w:w="5363" w:type="dxa"/>
            <w:tcBorders>
              <w:top w:val="nil"/>
              <w:left w:val="nil"/>
              <w:bottom w:val="single" w:sz="8" w:space="0" w:color="auto"/>
              <w:right w:val="single" w:sz="8" w:space="0" w:color="auto"/>
            </w:tcBorders>
            <w:shd w:val="clear" w:color="auto" w:fill="auto"/>
            <w:vAlign w:val="center"/>
            <w:hideMark/>
          </w:tcPr>
          <w:p w14:paraId="1CAA1737" w14:textId="581A76C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прибора учёта воды на подземном источнике № 6103 на территории технологической зоны с. Большое Пульниково</w:t>
            </w:r>
          </w:p>
        </w:tc>
        <w:tc>
          <w:tcPr>
            <w:tcW w:w="1016" w:type="dxa"/>
            <w:tcBorders>
              <w:top w:val="nil"/>
              <w:left w:val="nil"/>
              <w:bottom w:val="single" w:sz="8" w:space="0" w:color="auto"/>
              <w:right w:val="single" w:sz="8" w:space="0" w:color="auto"/>
            </w:tcBorders>
            <w:shd w:val="clear" w:color="auto" w:fill="auto"/>
            <w:vAlign w:val="center"/>
            <w:hideMark/>
          </w:tcPr>
          <w:p w14:paraId="44495659" w14:textId="42284B5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C82651B" w14:textId="5754AB4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30,0</w:t>
            </w:r>
          </w:p>
        </w:tc>
        <w:tc>
          <w:tcPr>
            <w:tcW w:w="1842" w:type="dxa"/>
            <w:tcBorders>
              <w:top w:val="nil"/>
              <w:left w:val="nil"/>
              <w:bottom w:val="single" w:sz="8" w:space="0" w:color="auto"/>
              <w:right w:val="single" w:sz="8" w:space="0" w:color="auto"/>
            </w:tcBorders>
            <w:shd w:val="clear" w:color="auto" w:fill="auto"/>
            <w:vAlign w:val="center"/>
            <w:hideMark/>
          </w:tcPr>
          <w:p w14:paraId="416D8F4E" w14:textId="49FD843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31F7CA7"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3912D23"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A9E28F8" w14:textId="2869606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33</w:t>
            </w:r>
          </w:p>
        </w:tc>
        <w:tc>
          <w:tcPr>
            <w:tcW w:w="5363" w:type="dxa"/>
            <w:tcBorders>
              <w:top w:val="nil"/>
              <w:left w:val="nil"/>
              <w:bottom w:val="single" w:sz="8" w:space="0" w:color="auto"/>
              <w:right w:val="single" w:sz="8" w:space="0" w:color="auto"/>
            </w:tcBorders>
            <w:shd w:val="clear" w:color="auto" w:fill="auto"/>
            <w:vAlign w:val="center"/>
            <w:hideMark/>
          </w:tcPr>
          <w:p w14:paraId="5096A40F" w14:textId="1CE0FEA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прибора учёта воды на подземном источнике № 5073 на территории технологической зоны с. Куровское</w:t>
            </w:r>
          </w:p>
        </w:tc>
        <w:tc>
          <w:tcPr>
            <w:tcW w:w="1016" w:type="dxa"/>
            <w:tcBorders>
              <w:top w:val="nil"/>
              <w:left w:val="nil"/>
              <w:bottom w:val="single" w:sz="8" w:space="0" w:color="auto"/>
              <w:right w:val="single" w:sz="8" w:space="0" w:color="auto"/>
            </w:tcBorders>
            <w:shd w:val="clear" w:color="auto" w:fill="auto"/>
            <w:vAlign w:val="center"/>
            <w:hideMark/>
          </w:tcPr>
          <w:p w14:paraId="3E20B7DB" w14:textId="018FE2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83A0F53" w14:textId="15AB861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30,0</w:t>
            </w:r>
          </w:p>
        </w:tc>
        <w:tc>
          <w:tcPr>
            <w:tcW w:w="1842" w:type="dxa"/>
            <w:tcBorders>
              <w:top w:val="nil"/>
              <w:left w:val="nil"/>
              <w:bottom w:val="single" w:sz="8" w:space="0" w:color="auto"/>
              <w:right w:val="single" w:sz="8" w:space="0" w:color="auto"/>
            </w:tcBorders>
            <w:shd w:val="clear" w:color="auto" w:fill="auto"/>
            <w:vAlign w:val="center"/>
            <w:hideMark/>
          </w:tcPr>
          <w:p w14:paraId="366A908F" w14:textId="6FBD323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1389AA3"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7BB8C6C7"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37D9452" w14:textId="563E598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34</w:t>
            </w:r>
          </w:p>
        </w:tc>
        <w:tc>
          <w:tcPr>
            <w:tcW w:w="5363" w:type="dxa"/>
            <w:tcBorders>
              <w:top w:val="nil"/>
              <w:left w:val="nil"/>
              <w:bottom w:val="single" w:sz="8" w:space="0" w:color="auto"/>
              <w:right w:val="single" w:sz="8" w:space="0" w:color="auto"/>
            </w:tcBorders>
            <w:shd w:val="clear" w:color="auto" w:fill="auto"/>
            <w:vAlign w:val="center"/>
            <w:hideMark/>
          </w:tcPr>
          <w:p w14:paraId="13AFEA41" w14:textId="3A6A865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прибора учёта воды на подземном источнике № 8438 на территории технологической зоны д. Першата</w:t>
            </w:r>
          </w:p>
        </w:tc>
        <w:tc>
          <w:tcPr>
            <w:tcW w:w="1016" w:type="dxa"/>
            <w:tcBorders>
              <w:top w:val="nil"/>
              <w:left w:val="nil"/>
              <w:bottom w:val="single" w:sz="8" w:space="0" w:color="auto"/>
              <w:right w:val="single" w:sz="8" w:space="0" w:color="auto"/>
            </w:tcBorders>
            <w:shd w:val="clear" w:color="auto" w:fill="auto"/>
            <w:vAlign w:val="center"/>
            <w:hideMark/>
          </w:tcPr>
          <w:p w14:paraId="5EBA78A2" w14:textId="28D2AD5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32B2C175" w14:textId="77797AA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30,0</w:t>
            </w:r>
          </w:p>
        </w:tc>
        <w:tc>
          <w:tcPr>
            <w:tcW w:w="1842" w:type="dxa"/>
            <w:tcBorders>
              <w:top w:val="nil"/>
              <w:left w:val="nil"/>
              <w:bottom w:val="single" w:sz="8" w:space="0" w:color="auto"/>
              <w:right w:val="single" w:sz="8" w:space="0" w:color="auto"/>
            </w:tcBorders>
            <w:shd w:val="clear" w:color="auto" w:fill="auto"/>
            <w:vAlign w:val="center"/>
            <w:hideMark/>
          </w:tcPr>
          <w:p w14:paraId="0EB480D8" w14:textId="0D47304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DBFA20E"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E719385"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AAEBC5F" w14:textId="00E5C20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35</w:t>
            </w:r>
          </w:p>
        </w:tc>
        <w:tc>
          <w:tcPr>
            <w:tcW w:w="5363" w:type="dxa"/>
            <w:tcBorders>
              <w:top w:val="nil"/>
              <w:left w:val="nil"/>
              <w:bottom w:val="single" w:sz="8" w:space="0" w:color="auto"/>
              <w:right w:val="single" w:sz="8" w:space="0" w:color="auto"/>
            </w:tcBorders>
            <w:shd w:val="clear" w:color="auto" w:fill="auto"/>
            <w:vAlign w:val="center"/>
            <w:hideMark/>
          </w:tcPr>
          <w:p w14:paraId="1C7D80ED" w14:textId="4EEBF77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 санитарной охраны I-, II- и III-го поясов на водонапорной башне ВБ - 1 на территории технологической зоны с. Квашнинское</w:t>
            </w:r>
          </w:p>
        </w:tc>
        <w:tc>
          <w:tcPr>
            <w:tcW w:w="1016" w:type="dxa"/>
            <w:tcBorders>
              <w:top w:val="nil"/>
              <w:left w:val="nil"/>
              <w:bottom w:val="single" w:sz="8" w:space="0" w:color="auto"/>
              <w:right w:val="single" w:sz="8" w:space="0" w:color="auto"/>
            </w:tcBorders>
            <w:shd w:val="clear" w:color="auto" w:fill="auto"/>
            <w:vAlign w:val="center"/>
            <w:hideMark/>
          </w:tcPr>
          <w:p w14:paraId="15C7B3AE" w14:textId="5B065BA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2944DACD" w14:textId="168E09D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518AB3FA" w14:textId="698FCEB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51275EED"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68015FC"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63544F6" w14:textId="20C9360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36</w:t>
            </w:r>
          </w:p>
        </w:tc>
        <w:tc>
          <w:tcPr>
            <w:tcW w:w="5363" w:type="dxa"/>
            <w:tcBorders>
              <w:top w:val="nil"/>
              <w:left w:val="nil"/>
              <w:bottom w:val="single" w:sz="8" w:space="0" w:color="auto"/>
              <w:right w:val="single" w:sz="8" w:space="0" w:color="auto"/>
            </w:tcBorders>
            <w:shd w:val="clear" w:color="auto" w:fill="auto"/>
            <w:vAlign w:val="center"/>
            <w:hideMark/>
          </w:tcPr>
          <w:p w14:paraId="14A35DB9" w14:textId="02805EB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 санитарной охраны I-, II- и III-го поясов на водонапорной башне ВБ - 2 на территории технологической зоны с. Кочневское</w:t>
            </w:r>
          </w:p>
        </w:tc>
        <w:tc>
          <w:tcPr>
            <w:tcW w:w="1016" w:type="dxa"/>
            <w:tcBorders>
              <w:top w:val="nil"/>
              <w:left w:val="nil"/>
              <w:bottom w:val="single" w:sz="8" w:space="0" w:color="auto"/>
              <w:right w:val="single" w:sz="8" w:space="0" w:color="auto"/>
            </w:tcBorders>
            <w:shd w:val="clear" w:color="auto" w:fill="auto"/>
            <w:vAlign w:val="center"/>
            <w:hideMark/>
          </w:tcPr>
          <w:p w14:paraId="5A4F3934" w14:textId="2253BD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2C52662B" w14:textId="4FA55C1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70265722" w14:textId="3DCCF9E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09E9B98D"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5FF9FD7A"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AD8547D" w14:textId="313EB62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37</w:t>
            </w:r>
          </w:p>
        </w:tc>
        <w:tc>
          <w:tcPr>
            <w:tcW w:w="5363" w:type="dxa"/>
            <w:tcBorders>
              <w:top w:val="nil"/>
              <w:left w:val="nil"/>
              <w:bottom w:val="single" w:sz="8" w:space="0" w:color="auto"/>
              <w:right w:val="single" w:sz="8" w:space="0" w:color="auto"/>
            </w:tcBorders>
            <w:shd w:val="clear" w:color="auto" w:fill="auto"/>
            <w:vAlign w:val="center"/>
            <w:hideMark/>
          </w:tcPr>
          <w:p w14:paraId="382E277D" w14:textId="67B49C0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5673 с мощностью электродвигателя 1,2 кВт</w:t>
            </w:r>
          </w:p>
        </w:tc>
        <w:tc>
          <w:tcPr>
            <w:tcW w:w="1016" w:type="dxa"/>
            <w:tcBorders>
              <w:top w:val="nil"/>
              <w:left w:val="nil"/>
              <w:bottom w:val="single" w:sz="8" w:space="0" w:color="auto"/>
              <w:right w:val="single" w:sz="8" w:space="0" w:color="auto"/>
            </w:tcBorders>
            <w:shd w:val="clear" w:color="auto" w:fill="auto"/>
            <w:vAlign w:val="center"/>
            <w:hideMark/>
          </w:tcPr>
          <w:p w14:paraId="5DADA559" w14:textId="4C2F5D8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9AD3759" w14:textId="010B6B9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w:t>
            </w:r>
          </w:p>
        </w:tc>
        <w:tc>
          <w:tcPr>
            <w:tcW w:w="1842" w:type="dxa"/>
            <w:tcBorders>
              <w:top w:val="nil"/>
              <w:left w:val="nil"/>
              <w:bottom w:val="single" w:sz="8" w:space="0" w:color="auto"/>
              <w:right w:val="single" w:sz="8" w:space="0" w:color="auto"/>
            </w:tcBorders>
            <w:shd w:val="clear" w:color="auto" w:fill="auto"/>
            <w:vAlign w:val="center"/>
            <w:hideMark/>
          </w:tcPr>
          <w:p w14:paraId="35314060" w14:textId="74C8ECF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D7F840F"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4A193DB"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47E1CD8" w14:textId="5038D70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38</w:t>
            </w:r>
          </w:p>
        </w:tc>
        <w:tc>
          <w:tcPr>
            <w:tcW w:w="5363" w:type="dxa"/>
            <w:tcBorders>
              <w:top w:val="nil"/>
              <w:left w:val="nil"/>
              <w:bottom w:val="single" w:sz="8" w:space="0" w:color="auto"/>
              <w:right w:val="single" w:sz="8" w:space="0" w:color="auto"/>
            </w:tcBorders>
            <w:shd w:val="clear" w:color="auto" w:fill="auto"/>
            <w:vAlign w:val="center"/>
            <w:hideMark/>
          </w:tcPr>
          <w:p w14:paraId="4525570C" w14:textId="5AB84E3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6747 с мощностью электродвигателя 7,5 кВт</w:t>
            </w:r>
          </w:p>
        </w:tc>
        <w:tc>
          <w:tcPr>
            <w:tcW w:w="1016" w:type="dxa"/>
            <w:tcBorders>
              <w:top w:val="nil"/>
              <w:left w:val="nil"/>
              <w:bottom w:val="single" w:sz="8" w:space="0" w:color="auto"/>
              <w:right w:val="single" w:sz="8" w:space="0" w:color="auto"/>
            </w:tcBorders>
            <w:shd w:val="clear" w:color="auto" w:fill="auto"/>
            <w:vAlign w:val="center"/>
            <w:hideMark/>
          </w:tcPr>
          <w:p w14:paraId="44893343" w14:textId="761F7E9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5E806B41" w14:textId="22A6015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80,0</w:t>
            </w:r>
          </w:p>
        </w:tc>
        <w:tc>
          <w:tcPr>
            <w:tcW w:w="1842" w:type="dxa"/>
            <w:tcBorders>
              <w:top w:val="nil"/>
              <w:left w:val="nil"/>
              <w:bottom w:val="single" w:sz="8" w:space="0" w:color="auto"/>
              <w:right w:val="single" w:sz="8" w:space="0" w:color="auto"/>
            </w:tcBorders>
            <w:shd w:val="clear" w:color="auto" w:fill="auto"/>
            <w:vAlign w:val="center"/>
            <w:hideMark/>
          </w:tcPr>
          <w:p w14:paraId="7F9F7540" w14:textId="4CF7CAD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36213E2"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47AE9D8E"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5B1E85D" w14:textId="7A189FA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39</w:t>
            </w:r>
          </w:p>
        </w:tc>
        <w:tc>
          <w:tcPr>
            <w:tcW w:w="5363" w:type="dxa"/>
            <w:tcBorders>
              <w:top w:val="nil"/>
              <w:left w:val="nil"/>
              <w:bottom w:val="single" w:sz="8" w:space="0" w:color="auto"/>
              <w:right w:val="single" w:sz="8" w:space="0" w:color="auto"/>
            </w:tcBorders>
            <w:shd w:val="clear" w:color="auto" w:fill="auto"/>
            <w:vAlign w:val="center"/>
            <w:hideMark/>
          </w:tcPr>
          <w:p w14:paraId="552C0D47" w14:textId="4E4A621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№1079 с мощностью электродвигателя 7,5 кВт</w:t>
            </w:r>
          </w:p>
        </w:tc>
        <w:tc>
          <w:tcPr>
            <w:tcW w:w="1016" w:type="dxa"/>
            <w:tcBorders>
              <w:top w:val="nil"/>
              <w:left w:val="nil"/>
              <w:bottom w:val="single" w:sz="8" w:space="0" w:color="auto"/>
              <w:right w:val="single" w:sz="8" w:space="0" w:color="auto"/>
            </w:tcBorders>
            <w:shd w:val="clear" w:color="auto" w:fill="auto"/>
            <w:vAlign w:val="center"/>
            <w:hideMark/>
          </w:tcPr>
          <w:p w14:paraId="1606404D" w14:textId="3A9E77F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8DD85D8" w14:textId="1547C24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80,0</w:t>
            </w:r>
          </w:p>
        </w:tc>
        <w:tc>
          <w:tcPr>
            <w:tcW w:w="1842" w:type="dxa"/>
            <w:tcBorders>
              <w:top w:val="nil"/>
              <w:left w:val="nil"/>
              <w:bottom w:val="single" w:sz="8" w:space="0" w:color="auto"/>
              <w:right w:val="single" w:sz="8" w:space="0" w:color="auto"/>
            </w:tcBorders>
            <w:shd w:val="clear" w:color="auto" w:fill="auto"/>
            <w:vAlign w:val="center"/>
            <w:hideMark/>
          </w:tcPr>
          <w:p w14:paraId="356467F7" w14:textId="3EBAEDD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67F546E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54ED8B2"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0DF37EA" w14:textId="5E43283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40</w:t>
            </w:r>
          </w:p>
        </w:tc>
        <w:tc>
          <w:tcPr>
            <w:tcW w:w="5363" w:type="dxa"/>
            <w:tcBorders>
              <w:top w:val="nil"/>
              <w:left w:val="nil"/>
              <w:bottom w:val="single" w:sz="8" w:space="0" w:color="auto"/>
              <w:right w:val="single" w:sz="8" w:space="0" w:color="auto"/>
            </w:tcBorders>
            <w:shd w:val="clear" w:color="auto" w:fill="auto"/>
            <w:vAlign w:val="center"/>
            <w:hideMark/>
          </w:tcPr>
          <w:p w14:paraId="5E70D1FD" w14:textId="3CC7811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5637 с мощностью электродвигателя 2,5 кВт</w:t>
            </w:r>
          </w:p>
        </w:tc>
        <w:tc>
          <w:tcPr>
            <w:tcW w:w="1016" w:type="dxa"/>
            <w:tcBorders>
              <w:top w:val="nil"/>
              <w:left w:val="nil"/>
              <w:bottom w:val="single" w:sz="8" w:space="0" w:color="auto"/>
              <w:right w:val="single" w:sz="8" w:space="0" w:color="auto"/>
            </w:tcBorders>
            <w:shd w:val="clear" w:color="auto" w:fill="auto"/>
            <w:vAlign w:val="center"/>
            <w:hideMark/>
          </w:tcPr>
          <w:p w14:paraId="2934C9C7" w14:textId="5AA3A2C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92D9C3A" w14:textId="065C468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42,0</w:t>
            </w:r>
          </w:p>
        </w:tc>
        <w:tc>
          <w:tcPr>
            <w:tcW w:w="1842" w:type="dxa"/>
            <w:tcBorders>
              <w:top w:val="nil"/>
              <w:left w:val="nil"/>
              <w:bottom w:val="single" w:sz="8" w:space="0" w:color="auto"/>
              <w:right w:val="single" w:sz="8" w:space="0" w:color="auto"/>
            </w:tcBorders>
            <w:shd w:val="clear" w:color="auto" w:fill="auto"/>
            <w:vAlign w:val="center"/>
            <w:hideMark/>
          </w:tcPr>
          <w:p w14:paraId="15CF3B1C" w14:textId="3F788BA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4A1B5313"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20BE3712"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0CDBE182" w14:textId="0131BC1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41</w:t>
            </w:r>
          </w:p>
        </w:tc>
        <w:tc>
          <w:tcPr>
            <w:tcW w:w="5363" w:type="dxa"/>
            <w:tcBorders>
              <w:top w:val="nil"/>
              <w:left w:val="nil"/>
              <w:bottom w:val="single" w:sz="8" w:space="0" w:color="auto"/>
              <w:right w:val="single" w:sz="8" w:space="0" w:color="auto"/>
            </w:tcBorders>
            <w:shd w:val="clear" w:color="auto" w:fill="auto"/>
            <w:vAlign w:val="center"/>
            <w:hideMark/>
          </w:tcPr>
          <w:p w14:paraId="6A66FE95" w14:textId="7F09818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6103 с мощностью электродвигателя 2,5 кВт</w:t>
            </w:r>
          </w:p>
        </w:tc>
        <w:tc>
          <w:tcPr>
            <w:tcW w:w="1016" w:type="dxa"/>
            <w:tcBorders>
              <w:top w:val="nil"/>
              <w:left w:val="nil"/>
              <w:bottom w:val="single" w:sz="8" w:space="0" w:color="auto"/>
              <w:right w:val="single" w:sz="8" w:space="0" w:color="auto"/>
            </w:tcBorders>
            <w:shd w:val="clear" w:color="auto" w:fill="auto"/>
            <w:vAlign w:val="center"/>
            <w:hideMark/>
          </w:tcPr>
          <w:p w14:paraId="0C41897A" w14:textId="76EC6DA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943BDA6" w14:textId="329F5C3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42,0</w:t>
            </w:r>
          </w:p>
        </w:tc>
        <w:tc>
          <w:tcPr>
            <w:tcW w:w="1842" w:type="dxa"/>
            <w:tcBorders>
              <w:top w:val="nil"/>
              <w:left w:val="nil"/>
              <w:bottom w:val="single" w:sz="8" w:space="0" w:color="auto"/>
              <w:right w:val="single" w:sz="8" w:space="0" w:color="auto"/>
            </w:tcBorders>
            <w:shd w:val="clear" w:color="auto" w:fill="auto"/>
            <w:vAlign w:val="center"/>
            <w:hideMark/>
          </w:tcPr>
          <w:p w14:paraId="46CF6936" w14:textId="000AD1D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E0429A4"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8226841"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3C5373BF" w14:textId="4A53C2F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42</w:t>
            </w:r>
          </w:p>
        </w:tc>
        <w:tc>
          <w:tcPr>
            <w:tcW w:w="5363" w:type="dxa"/>
            <w:tcBorders>
              <w:top w:val="nil"/>
              <w:left w:val="nil"/>
              <w:bottom w:val="single" w:sz="8" w:space="0" w:color="auto"/>
              <w:right w:val="single" w:sz="8" w:space="0" w:color="auto"/>
            </w:tcBorders>
            <w:shd w:val="clear" w:color="auto" w:fill="auto"/>
            <w:vAlign w:val="center"/>
            <w:hideMark/>
          </w:tcPr>
          <w:p w14:paraId="688C47CB" w14:textId="786D269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№6701 с мощностью электродвигателя 5,5 кВт</w:t>
            </w:r>
          </w:p>
        </w:tc>
        <w:tc>
          <w:tcPr>
            <w:tcW w:w="1016" w:type="dxa"/>
            <w:tcBorders>
              <w:top w:val="nil"/>
              <w:left w:val="nil"/>
              <w:bottom w:val="single" w:sz="8" w:space="0" w:color="auto"/>
              <w:right w:val="single" w:sz="8" w:space="0" w:color="auto"/>
            </w:tcBorders>
            <w:shd w:val="clear" w:color="auto" w:fill="auto"/>
            <w:vAlign w:val="center"/>
            <w:hideMark/>
          </w:tcPr>
          <w:p w14:paraId="68AB15AE" w14:textId="34DABE7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66B9360" w14:textId="71E18B9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70,0</w:t>
            </w:r>
          </w:p>
        </w:tc>
        <w:tc>
          <w:tcPr>
            <w:tcW w:w="1842" w:type="dxa"/>
            <w:tcBorders>
              <w:top w:val="nil"/>
              <w:left w:val="nil"/>
              <w:bottom w:val="single" w:sz="8" w:space="0" w:color="auto"/>
              <w:right w:val="single" w:sz="8" w:space="0" w:color="auto"/>
            </w:tcBorders>
            <w:shd w:val="clear" w:color="auto" w:fill="auto"/>
            <w:vAlign w:val="center"/>
            <w:hideMark/>
          </w:tcPr>
          <w:p w14:paraId="68017136" w14:textId="719C300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A610C52"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F304BD9"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B063D82" w14:textId="682D1A5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43</w:t>
            </w:r>
          </w:p>
        </w:tc>
        <w:tc>
          <w:tcPr>
            <w:tcW w:w="5363" w:type="dxa"/>
            <w:tcBorders>
              <w:top w:val="nil"/>
              <w:left w:val="nil"/>
              <w:bottom w:val="single" w:sz="8" w:space="0" w:color="auto"/>
              <w:right w:val="single" w:sz="8" w:space="0" w:color="auto"/>
            </w:tcBorders>
            <w:shd w:val="clear" w:color="auto" w:fill="auto"/>
            <w:vAlign w:val="center"/>
            <w:hideMark/>
          </w:tcPr>
          <w:p w14:paraId="39729166" w14:textId="1935033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5308 с мощностью электродвигателя 1,2 кВт</w:t>
            </w:r>
          </w:p>
        </w:tc>
        <w:tc>
          <w:tcPr>
            <w:tcW w:w="1016" w:type="dxa"/>
            <w:tcBorders>
              <w:top w:val="nil"/>
              <w:left w:val="nil"/>
              <w:bottom w:val="single" w:sz="8" w:space="0" w:color="auto"/>
              <w:right w:val="single" w:sz="8" w:space="0" w:color="auto"/>
            </w:tcBorders>
            <w:shd w:val="clear" w:color="auto" w:fill="auto"/>
            <w:vAlign w:val="center"/>
            <w:hideMark/>
          </w:tcPr>
          <w:p w14:paraId="7B40C28E" w14:textId="2C69F47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7E74ACE1" w14:textId="2EBBF80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w:t>
            </w:r>
          </w:p>
        </w:tc>
        <w:tc>
          <w:tcPr>
            <w:tcW w:w="1842" w:type="dxa"/>
            <w:tcBorders>
              <w:top w:val="nil"/>
              <w:left w:val="nil"/>
              <w:bottom w:val="single" w:sz="8" w:space="0" w:color="auto"/>
              <w:right w:val="single" w:sz="8" w:space="0" w:color="auto"/>
            </w:tcBorders>
            <w:shd w:val="clear" w:color="auto" w:fill="auto"/>
            <w:vAlign w:val="center"/>
            <w:hideMark/>
          </w:tcPr>
          <w:p w14:paraId="5D193823" w14:textId="26BF3D3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2B8B6F0F"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40601D6D"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ADA7C8E" w14:textId="2B0B9F0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44</w:t>
            </w:r>
          </w:p>
        </w:tc>
        <w:tc>
          <w:tcPr>
            <w:tcW w:w="5363" w:type="dxa"/>
            <w:tcBorders>
              <w:top w:val="nil"/>
              <w:left w:val="nil"/>
              <w:bottom w:val="single" w:sz="8" w:space="0" w:color="auto"/>
              <w:right w:val="single" w:sz="8" w:space="0" w:color="auto"/>
            </w:tcBorders>
            <w:shd w:val="clear" w:color="auto" w:fill="auto"/>
            <w:vAlign w:val="center"/>
            <w:hideMark/>
          </w:tcPr>
          <w:p w14:paraId="4AE91A51" w14:textId="39775B8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5073 с мощностью электродвигателя 5,5 кВт</w:t>
            </w:r>
          </w:p>
        </w:tc>
        <w:tc>
          <w:tcPr>
            <w:tcW w:w="1016" w:type="dxa"/>
            <w:tcBorders>
              <w:top w:val="nil"/>
              <w:left w:val="nil"/>
              <w:bottom w:val="single" w:sz="8" w:space="0" w:color="auto"/>
              <w:right w:val="single" w:sz="8" w:space="0" w:color="auto"/>
            </w:tcBorders>
            <w:shd w:val="clear" w:color="auto" w:fill="auto"/>
            <w:vAlign w:val="center"/>
            <w:hideMark/>
          </w:tcPr>
          <w:p w14:paraId="6BA3813F" w14:textId="1E5071B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7AA23655" w14:textId="6FC3245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70,0</w:t>
            </w:r>
          </w:p>
        </w:tc>
        <w:tc>
          <w:tcPr>
            <w:tcW w:w="1842" w:type="dxa"/>
            <w:tcBorders>
              <w:top w:val="nil"/>
              <w:left w:val="nil"/>
              <w:bottom w:val="single" w:sz="8" w:space="0" w:color="auto"/>
              <w:right w:val="single" w:sz="8" w:space="0" w:color="auto"/>
            </w:tcBorders>
            <w:shd w:val="clear" w:color="auto" w:fill="auto"/>
            <w:vAlign w:val="center"/>
            <w:hideMark/>
          </w:tcPr>
          <w:p w14:paraId="3C0B632D" w14:textId="7F85D726"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BE87869"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0C8BF46"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255AACD" w14:textId="2E0F1D1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45</w:t>
            </w:r>
          </w:p>
        </w:tc>
        <w:tc>
          <w:tcPr>
            <w:tcW w:w="5363" w:type="dxa"/>
            <w:tcBorders>
              <w:top w:val="nil"/>
              <w:left w:val="nil"/>
              <w:bottom w:val="single" w:sz="8" w:space="0" w:color="auto"/>
              <w:right w:val="single" w:sz="8" w:space="0" w:color="auto"/>
            </w:tcBorders>
            <w:shd w:val="clear" w:color="auto" w:fill="auto"/>
            <w:vAlign w:val="center"/>
            <w:hideMark/>
          </w:tcPr>
          <w:p w14:paraId="6B8649E5" w14:textId="182AA47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Установка устройств плавного пуска, частотного регулирования на насосное оборудование источника водоснабжения № 8438 с мощностью электродвигателя 1,2 кВт</w:t>
            </w:r>
          </w:p>
        </w:tc>
        <w:tc>
          <w:tcPr>
            <w:tcW w:w="1016" w:type="dxa"/>
            <w:tcBorders>
              <w:top w:val="nil"/>
              <w:left w:val="nil"/>
              <w:bottom w:val="single" w:sz="8" w:space="0" w:color="auto"/>
              <w:right w:val="single" w:sz="8" w:space="0" w:color="auto"/>
            </w:tcBorders>
            <w:shd w:val="clear" w:color="auto" w:fill="auto"/>
            <w:vAlign w:val="center"/>
            <w:hideMark/>
          </w:tcPr>
          <w:p w14:paraId="19CDC4B7" w14:textId="0F4E407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2026</w:t>
            </w:r>
          </w:p>
        </w:tc>
        <w:tc>
          <w:tcPr>
            <w:tcW w:w="1560" w:type="dxa"/>
            <w:tcBorders>
              <w:top w:val="nil"/>
              <w:left w:val="nil"/>
              <w:bottom w:val="single" w:sz="8" w:space="0" w:color="auto"/>
              <w:right w:val="single" w:sz="8" w:space="0" w:color="auto"/>
            </w:tcBorders>
            <w:shd w:val="clear" w:color="auto" w:fill="auto"/>
            <w:vAlign w:val="center"/>
            <w:hideMark/>
          </w:tcPr>
          <w:p w14:paraId="060050F7" w14:textId="1703026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w:t>
            </w:r>
          </w:p>
        </w:tc>
        <w:tc>
          <w:tcPr>
            <w:tcW w:w="1842" w:type="dxa"/>
            <w:tcBorders>
              <w:top w:val="nil"/>
              <w:left w:val="nil"/>
              <w:bottom w:val="single" w:sz="8" w:space="0" w:color="auto"/>
              <w:right w:val="single" w:sz="8" w:space="0" w:color="auto"/>
            </w:tcBorders>
            <w:shd w:val="clear" w:color="auto" w:fill="auto"/>
            <w:vAlign w:val="center"/>
            <w:hideMark/>
          </w:tcPr>
          <w:p w14:paraId="552EB4D9" w14:textId="1733DE0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7BDCCD9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7EEC40F2"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105EC5F6" w14:textId="5101ABAA"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46</w:t>
            </w:r>
          </w:p>
        </w:tc>
        <w:tc>
          <w:tcPr>
            <w:tcW w:w="5363" w:type="dxa"/>
            <w:tcBorders>
              <w:top w:val="nil"/>
              <w:left w:val="nil"/>
              <w:bottom w:val="single" w:sz="8" w:space="0" w:color="auto"/>
              <w:right w:val="single" w:sz="8" w:space="0" w:color="auto"/>
            </w:tcBorders>
            <w:shd w:val="clear" w:color="auto" w:fill="auto"/>
            <w:vAlign w:val="center"/>
            <w:hideMark/>
          </w:tcPr>
          <w:p w14:paraId="1EDD2691" w14:textId="7B786C4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5673 на территории технологической зоны Технологическая зона с. Галкинское</w:t>
            </w:r>
          </w:p>
        </w:tc>
        <w:tc>
          <w:tcPr>
            <w:tcW w:w="1016" w:type="dxa"/>
            <w:tcBorders>
              <w:top w:val="nil"/>
              <w:left w:val="nil"/>
              <w:bottom w:val="single" w:sz="8" w:space="0" w:color="auto"/>
              <w:right w:val="single" w:sz="8" w:space="0" w:color="auto"/>
            </w:tcBorders>
            <w:shd w:val="clear" w:color="auto" w:fill="auto"/>
            <w:vAlign w:val="center"/>
            <w:hideMark/>
          </w:tcPr>
          <w:p w14:paraId="251D44FF" w14:textId="44EB812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EECA694" w14:textId="20FC4D7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07BF6199" w14:textId="037901C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540FD85D"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406B1E21"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88489F6" w14:textId="1129FDB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47</w:t>
            </w:r>
          </w:p>
        </w:tc>
        <w:tc>
          <w:tcPr>
            <w:tcW w:w="5363" w:type="dxa"/>
            <w:tcBorders>
              <w:top w:val="nil"/>
              <w:left w:val="nil"/>
              <w:bottom w:val="single" w:sz="8" w:space="0" w:color="auto"/>
              <w:right w:val="single" w:sz="8" w:space="0" w:color="auto"/>
            </w:tcBorders>
            <w:shd w:val="clear" w:color="auto" w:fill="auto"/>
            <w:vAlign w:val="center"/>
            <w:hideMark/>
          </w:tcPr>
          <w:p w14:paraId="1FAD7A8F" w14:textId="37C72649"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6747 на территории технологической зоны Технологическая зона с. Галкинское</w:t>
            </w:r>
          </w:p>
        </w:tc>
        <w:tc>
          <w:tcPr>
            <w:tcW w:w="1016" w:type="dxa"/>
            <w:tcBorders>
              <w:top w:val="nil"/>
              <w:left w:val="nil"/>
              <w:bottom w:val="single" w:sz="8" w:space="0" w:color="auto"/>
              <w:right w:val="single" w:sz="8" w:space="0" w:color="auto"/>
            </w:tcBorders>
            <w:shd w:val="clear" w:color="auto" w:fill="auto"/>
            <w:vAlign w:val="center"/>
            <w:hideMark/>
          </w:tcPr>
          <w:p w14:paraId="5D4391C5" w14:textId="05112C7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43C19E6" w14:textId="62CC89C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10BA2C2D" w14:textId="7E6B72D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513D86D9"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5EE5AE99"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86FB605" w14:textId="0767808E"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48</w:t>
            </w:r>
          </w:p>
        </w:tc>
        <w:tc>
          <w:tcPr>
            <w:tcW w:w="5363" w:type="dxa"/>
            <w:tcBorders>
              <w:top w:val="nil"/>
              <w:left w:val="nil"/>
              <w:bottom w:val="single" w:sz="8" w:space="0" w:color="auto"/>
              <w:right w:val="single" w:sz="8" w:space="0" w:color="auto"/>
            </w:tcBorders>
            <w:shd w:val="clear" w:color="auto" w:fill="auto"/>
            <w:vAlign w:val="center"/>
            <w:hideMark/>
          </w:tcPr>
          <w:p w14:paraId="20A6DC73" w14:textId="756714E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№1079 на территории технологической зоны Технологическая зона с. Квашнинское</w:t>
            </w:r>
          </w:p>
        </w:tc>
        <w:tc>
          <w:tcPr>
            <w:tcW w:w="1016" w:type="dxa"/>
            <w:tcBorders>
              <w:top w:val="nil"/>
              <w:left w:val="nil"/>
              <w:bottom w:val="single" w:sz="8" w:space="0" w:color="auto"/>
              <w:right w:val="single" w:sz="8" w:space="0" w:color="auto"/>
            </w:tcBorders>
            <w:shd w:val="clear" w:color="auto" w:fill="auto"/>
            <w:vAlign w:val="center"/>
            <w:hideMark/>
          </w:tcPr>
          <w:p w14:paraId="3C63DA34" w14:textId="4AA8F22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5DB6E018" w14:textId="4C7AB9B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4BBFE570" w14:textId="202E948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1BD1E909"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2A8F544E"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2C68037E" w14:textId="3C361D6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49</w:t>
            </w:r>
          </w:p>
        </w:tc>
        <w:tc>
          <w:tcPr>
            <w:tcW w:w="5363" w:type="dxa"/>
            <w:tcBorders>
              <w:top w:val="nil"/>
              <w:left w:val="nil"/>
              <w:bottom w:val="single" w:sz="8" w:space="0" w:color="auto"/>
              <w:right w:val="single" w:sz="8" w:space="0" w:color="auto"/>
            </w:tcBorders>
            <w:shd w:val="clear" w:color="auto" w:fill="auto"/>
            <w:vAlign w:val="center"/>
            <w:hideMark/>
          </w:tcPr>
          <w:p w14:paraId="2D5ABF6F" w14:textId="7108C0D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5637 на территории технологической зоны Технологическая зона п. Калина</w:t>
            </w:r>
          </w:p>
        </w:tc>
        <w:tc>
          <w:tcPr>
            <w:tcW w:w="1016" w:type="dxa"/>
            <w:tcBorders>
              <w:top w:val="nil"/>
              <w:left w:val="nil"/>
              <w:bottom w:val="single" w:sz="8" w:space="0" w:color="auto"/>
              <w:right w:val="single" w:sz="8" w:space="0" w:color="auto"/>
            </w:tcBorders>
            <w:shd w:val="clear" w:color="auto" w:fill="auto"/>
            <w:vAlign w:val="center"/>
            <w:hideMark/>
          </w:tcPr>
          <w:p w14:paraId="0D6EC3D1" w14:textId="11DC446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D5AEF22" w14:textId="6F28F53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5494CCC2" w14:textId="6470E93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6B800D69"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35E03221"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57A2022F" w14:textId="2F09111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50</w:t>
            </w:r>
          </w:p>
        </w:tc>
        <w:tc>
          <w:tcPr>
            <w:tcW w:w="5363" w:type="dxa"/>
            <w:tcBorders>
              <w:top w:val="nil"/>
              <w:left w:val="nil"/>
              <w:bottom w:val="single" w:sz="8" w:space="0" w:color="auto"/>
              <w:right w:val="single" w:sz="8" w:space="0" w:color="auto"/>
            </w:tcBorders>
            <w:shd w:val="clear" w:color="auto" w:fill="auto"/>
            <w:vAlign w:val="center"/>
            <w:hideMark/>
          </w:tcPr>
          <w:p w14:paraId="7D3ABAB5" w14:textId="285AE25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6103 на территории технологической зоны Технологическая зона с. Большое Пульниково</w:t>
            </w:r>
          </w:p>
        </w:tc>
        <w:tc>
          <w:tcPr>
            <w:tcW w:w="1016" w:type="dxa"/>
            <w:tcBorders>
              <w:top w:val="nil"/>
              <w:left w:val="nil"/>
              <w:bottom w:val="single" w:sz="8" w:space="0" w:color="auto"/>
              <w:right w:val="single" w:sz="8" w:space="0" w:color="auto"/>
            </w:tcBorders>
            <w:shd w:val="clear" w:color="auto" w:fill="auto"/>
            <w:vAlign w:val="center"/>
            <w:hideMark/>
          </w:tcPr>
          <w:p w14:paraId="5119B8B3" w14:textId="14CE588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62CF8A1C" w14:textId="2E802CD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4EF24144" w14:textId="0B55760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EBEB986"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2CB9F153"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4EFFDC4" w14:textId="4223054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51</w:t>
            </w:r>
          </w:p>
        </w:tc>
        <w:tc>
          <w:tcPr>
            <w:tcW w:w="5363" w:type="dxa"/>
            <w:tcBorders>
              <w:top w:val="nil"/>
              <w:left w:val="nil"/>
              <w:bottom w:val="single" w:sz="8" w:space="0" w:color="auto"/>
              <w:right w:val="single" w:sz="8" w:space="0" w:color="auto"/>
            </w:tcBorders>
            <w:shd w:val="clear" w:color="auto" w:fill="auto"/>
            <w:vAlign w:val="center"/>
            <w:hideMark/>
          </w:tcPr>
          <w:p w14:paraId="35E749FB" w14:textId="2DDCFE9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№6701 на территории технологической зоны Технологическая зона с. Кочневское</w:t>
            </w:r>
          </w:p>
        </w:tc>
        <w:tc>
          <w:tcPr>
            <w:tcW w:w="1016" w:type="dxa"/>
            <w:tcBorders>
              <w:top w:val="nil"/>
              <w:left w:val="nil"/>
              <w:bottom w:val="single" w:sz="8" w:space="0" w:color="auto"/>
              <w:right w:val="single" w:sz="8" w:space="0" w:color="auto"/>
            </w:tcBorders>
            <w:shd w:val="clear" w:color="auto" w:fill="auto"/>
            <w:vAlign w:val="center"/>
            <w:hideMark/>
          </w:tcPr>
          <w:p w14:paraId="050DECBE" w14:textId="00A764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23FDE3D" w14:textId="385135A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673D79E3" w14:textId="25E6480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C79EE5B"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7DCE4E4"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746BD5F1" w14:textId="69057AC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52</w:t>
            </w:r>
          </w:p>
        </w:tc>
        <w:tc>
          <w:tcPr>
            <w:tcW w:w="5363" w:type="dxa"/>
            <w:tcBorders>
              <w:top w:val="nil"/>
              <w:left w:val="nil"/>
              <w:bottom w:val="single" w:sz="8" w:space="0" w:color="auto"/>
              <w:right w:val="single" w:sz="8" w:space="0" w:color="auto"/>
            </w:tcBorders>
            <w:shd w:val="clear" w:color="auto" w:fill="auto"/>
            <w:vAlign w:val="center"/>
            <w:hideMark/>
          </w:tcPr>
          <w:p w14:paraId="67FB61C1" w14:textId="3BA50FA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5308 на территории технологической зоны Технологическая зона с. Кочневское</w:t>
            </w:r>
          </w:p>
        </w:tc>
        <w:tc>
          <w:tcPr>
            <w:tcW w:w="1016" w:type="dxa"/>
            <w:tcBorders>
              <w:top w:val="nil"/>
              <w:left w:val="nil"/>
              <w:bottom w:val="single" w:sz="8" w:space="0" w:color="auto"/>
              <w:right w:val="single" w:sz="8" w:space="0" w:color="auto"/>
            </w:tcBorders>
            <w:shd w:val="clear" w:color="auto" w:fill="auto"/>
            <w:vAlign w:val="center"/>
            <w:hideMark/>
          </w:tcPr>
          <w:p w14:paraId="31E215D6" w14:textId="5E30B19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496C7BB9" w14:textId="4BDF148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61D33EE6" w14:textId="6F43564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0020DD78"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0C1A3D7B"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4045BD52" w14:textId="49671B0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lastRenderedPageBreak/>
              <w:t>53</w:t>
            </w:r>
          </w:p>
        </w:tc>
        <w:tc>
          <w:tcPr>
            <w:tcW w:w="5363" w:type="dxa"/>
            <w:tcBorders>
              <w:top w:val="nil"/>
              <w:left w:val="nil"/>
              <w:bottom w:val="single" w:sz="8" w:space="0" w:color="auto"/>
              <w:right w:val="single" w:sz="8" w:space="0" w:color="auto"/>
            </w:tcBorders>
            <w:shd w:val="clear" w:color="auto" w:fill="auto"/>
            <w:vAlign w:val="center"/>
            <w:hideMark/>
          </w:tcPr>
          <w:p w14:paraId="4E7CC760" w14:textId="38CD879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5073 на территории технологической зоны Технологическая зона с. Куровское</w:t>
            </w:r>
          </w:p>
        </w:tc>
        <w:tc>
          <w:tcPr>
            <w:tcW w:w="1016" w:type="dxa"/>
            <w:tcBorders>
              <w:top w:val="nil"/>
              <w:left w:val="nil"/>
              <w:bottom w:val="single" w:sz="8" w:space="0" w:color="auto"/>
              <w:right w:val="single" w:sz="8" w:space="0" w:color="auto"/>
            </w:tcBorders>
            <w:shd w:val="clear" w:color="auto" w:fill="auto"/>
            <w:vAlign w:val="center"/>
            <w:hideMark/>
          </w:tcPr>
          <w:p w14:paraId="23F97B34" w14:textId="33C4A973"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34F83EC0" w14:textId="592CF345"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328C22D1" w14:textId="635CBD3D"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45208850"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56DC5634"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hideMark/>
          </w:tcPr>
          <w:p w14:paraId="65B5580C" w14:textId="049CF84B"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54</w:t>
            </w:r>
          </w:p>
        </w:tc>
        <w:tc>
          <w:tcPr>
            <w:tcW w:w="5363" w:type="dxa"/>
            <w:tcBorders>
              <w:top w:val="nil"/>
              <w:left w:val="nil"/>
              <w:bottom w:val="single" w:sz="8" w:space="0" w:color="auto"/>
              <w:right w:val="single" w:sz="8" w:space="0" w:color="auto"/>
            </w:tcBorders>
            <w:shd w:val="clear" w:color="auto" w:fill="auto"/>
            <w:vAlign w:val="center"/>
            <w:hideMark/>
          </w:tcPr>
          <w:p w14:paraId="78FF9F52" w14:textId="7112C534"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Организация зоны санитарной охраны I-го пояса на подземном источнике № 8438 на территории технологической зоны Технологическая зона д. Першата</w:t>
            </w:r>
          </w:p>
        </w:tc>
        <w:tc>
          <w:tcPr>
            <w:tcW w:w="1016" w:type="dxa"/>
            <w:tcBorders>
              <w:top w:val="nil"/>
              <w:left w:val="nil"/>
              <w:bottom w:val="single" w:sz="8" w:space="0" w:color="auto"/>
              <w:right w:val="single" w:sz="8" w:space="0" w:color="auto"/>
            </w:tcBorders>
            <w:shd w:val="clear" w:color="auto" w:fill="auto"/>
            <w:vAlign w:val="center"/>
            <w:hideMark/>
          </w:tcPr>
          <w:p w14:paraId="018FFA43" w14:textId="35340FDF"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0B809E5B" w14:textId="3B52628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250,0</w:t>
            </w:r>
          </w:p>
        </w:tc>
        <w:tc>
          <w:tcPr>
            <w:tcW w:w="1842" w:type="dxa"/>
            <w:tcBorders>
              <w:top w:val="nil"/>
              <w:left w:val="nil"/>
              <w:bottom w:val="single" w:sz="8" w:space="0" w:color="auto"/>
              <w:right w:val="single" w:sz="8" w:space="0" w:color="auto"/>
            </w:tcBorders>
            <w:shd w:val="clear" w:color="auto" w:fill="auto"/>
            <w:vAlign w:val="center"/>
            <w:hideMark/>
          </w:tcPr>
          <w:p w14:paraId="6047BD82" w14:textId="7CB6BFF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Собственные средства РСО</w:t>
            </w:r>
          </w:p>
        </w:tc>
        <w:tc>
          <w:tcPr>
            <w:tcW w:w="20" w:type="dxa"/>
            <w:shd w:val="clear" w:color="auto" w:fill="auto"/>
            <w:vAlign w:val="center"/>
            <w:hideMark/>
          </w:tcPr>
          <w:p w14:paraId="3B3E0F43"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1E1EBE2E" w14:textId="77777777" w:rsidTr="002E1AAB">
        <w:trPr>
          <w:cantSplit/>
          <w:trHeight w:val="697"/>
        </w:trPr>
        <w:tc>
          <w:tcPr>
            <w:tcW w:w="415" w:type="dxa"/>
            <w:tcBorders>
              <w:top w:val="nil"/>
              <w:left w:val="single" w:sz="8" w:space="0" w:color="auto"/>
              <w:bottom w:val="single" w:sz="8" w:space="0" w:color="auto"/>
              <w:right w:val="single" w:sz="8" w:space="0" w:color="auto"/>
            </w:tcBorders>
            <w:shd w:val="clear" w:color="auto" w:fill="auto"/>
            <w:vAlign w:val="center"/>
          </w:tcPr>
          <w:p w14:paraId="5DE3F310" w14:textId="0CA03E1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55</w:t>
            </w:r>
          </w:p>
        </w:tc>
        <w:tc>
          <w:tcPr>
            <w:tcW w:w="5363" w:type="dxa"/>
            <w:tcBorders>
              <w:top w:val="nil"/>
              <w:left w:val="nil"/>
              <w:bottom w:val="single" w:sz="8" w:space="0" w:color="auto"/>
              <w:right w:val="single" w:sz="8" w:space="0" w:color="auto"/>
            </w:tcBorders>
            <w:shd w:val="clear" w:color="auto" w:fill="auto"/>
            <w:vAlign w:val="center"/>
          </w:tcPr>
          <w:p w14:paraId="0CF0956A" w14:textId="769D99E2"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Ликвидация несанкционированных свалок и мест сброса жидких бытовых отходов на рельеф, с последующим проведением рекультивации территории</w:t>
            </w:r>
          </w:p>
        </w:tc>
        <w:tc>
          <w:tcPr>
            <w:tcW w:w="1016" w:type="dxa"/>
            <w:tcBorders>
              <w:top w:val="nil"/>
              <w:left w:val="nil"/>
              <w:bottom w:val="single" w:sz="8" w:space="0" w:color="auto"/>
              <w:right w:val="single" w:sz="8" w:space="0" w:color="auto"/>
            </w:tcBorders>
            <w:shd w:val="clear" w:color="auto" w:fill="auto"/>
            <w:vAlign w:val="center"/>
            <w:hideMark/>
          </w:tcPr>
          <w:p w14:paraId="04A0CCDE" w14:textId="6B175D4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2025</w:t>
            </w:r>
          </w:p>
        </w:tc>
        <w:tc>
          <w:tcPr>
            <w:tcW w:w="1560" w:type="dxa"/>
            <w:tcBorders>
              <w:top w:val="nil"/>
              <w:left w:val="nil"/>
              <w:bottom w:val="single" w:sz="8" w:space="0" w:color="auto"/>
              <w:right w:val="single" w:sz="8" w:space="0" w:color="auto"/>
            </w:tcBorders>
            <w:shd w:val="clear" w:color="auto" w:fill="auto"/>
            <w:vAlign w:val="center"/>
            <w:hideMark/>
          </w:tcPr>
          <w:p w14:paraId="27E00D75" w14:textId="06B7FD21"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w:t>
            </w:r>
          </w:p>
        </w:tc>
        <w:tc>
          <w:tcPr>
            <w:tcW w:w="1842" w:type="dxa"/>
            <w:tcBorders>
              <w:top w:val="nil"/>
              <w:left w:val="nil"/>
              <w:bottom w:val="single" w:sz="8" w:space="0" w:color="auto"/>
              <w:right w:val="single" w:sz="8" w:space="0" w:color="auto"/>
            </w:tcBorders>
            <w:shd w:val="clear" w:color="auto" w:fill="auto"/>
            <w:vAlign w:val="center"/>
            <w:hideMark/>
          </w:tcPr>
          <w:p w14:paraId="59710CCE" w14:textId="28D10BE2" w:rsidR="00860CB4" w:rsidRPr="00F03B8A" w:rsidRDefault="0034688A" w:rsidP="00860CB4">
            <w:pPr>
              <w:spacing w:after="0" w:line="240" w:lineRule="auto"/>
              <w:jc w:val="center"/>
              <w:rPr>
                <w:rFonts w:ascii="Times New Roman" w:eastAsia="Times New Roman" w:hAnsi="Times New Roman" w:cs="Times New Roman"/>
                <w:color w:val="000000"/>
                <w:sz w:val="18"/>
                <w:szCs w:val="18"/>
                <w:highlight w:val="yellow"/>
                <w:lang w:eastAsia="ru-RU"/>
              </w:rPr>
            </w:pPr>
            <w:r w:rsidRPr="009338E0">
              <w:rPr>
                <w:rFonts w:ascii="Times New Roman" w:eastAsia="Times New Roman" w:hAnsi="Times New Roman" w:cs="Times New Roman"/>
                <w:color w:val="000000"/>
                <w:sz w:val="18"/>
                <w:szCs w:val="18"/>
                <w:lang w:eastAsia="ru-RU"/>
              </w:rPr>
              <w:t>Полномочия Камышловского м.р.</w:t>
            </w:r>
          </w:p>
        </w:tc>
        <w:tc>
          <w:tcPr>
            <w:tcW w:w="20" w:type="dxa"/>
            <w:shd w:val="clear" w:color="auto" w:fill="auto"/>
            <w:vAlign w:val="center"/>
            <w:hideMark/>
          </w:tcPr>
          <w:p w14:paraId="610529BA"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r w:rsidR="00860CB4" w:rsidRPr="00E53202" w14:paraId="63EBFD3B" w14:textId="77777777" w:rsidTr="002E1AAB">
        <w:trPr>
          <w:cantSplit/>
          <w:trHeight w:val="20"/>
        </w:trPr>
        <w:tc>
          <w:tcPr>
            <w:tcW w:w="415" w:type="dxa"/>
            <w:tcBorders>
              <w:top w:val="nil"/>
              <w:left w:val="single" w:sz="8" w:space="0" w:color="auto"/>
              <w:bottom w:val="single" w:sz="8" w:space="0" w:color="auto"/>
              <w:right w:val="single" w:sz="8" w:space="0" w:color="auto"/>
            </w:tcBorders>
            <w:shd w:val="clear" w:color="auto" w:fill="auto"/>
            <w:vAlign w:val="center"/>
          </w:tcPr>
          <w:p w14:paraId="5855769C" w14:textId="251D5FD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56</w:t>
            </w:r>
          </w:p>
        </w:tc>
        <w:tc>
          <w:tcPr>
            <w:tcW w:w="5363" w:type="dxa"/>
            <w:tcBorders>
              <w:top w:val="nil"/>
              <w:left w:val="nil"/>
              <w:bottom w:val="single" w:sz="8" w:space="0" w:color="auto"/>
              <w:right w:val="single" w:sz="8" w:space="0" w:color="auto"/>
            </w:tcBorders>
            <w:shd w:val="clear" w:color="auto" w:fill="auto"/>
            <w:vAlign w:val="center"/>
          </w:tcPr>
          <w:p w14:paraId="61B41969" w14:textId="0F641017"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Строительство полигона временного складирования ТБО</w:t>
            </w:r>
          </w:p>
        </w:tc>
        <w:tc>
          <w:tcPr>
            <w:tcW w:w="1016" w:type="dxa"/>
            <w:tcBorders>
              <w:top w:val="nil"/>
              <w:left w:val="nil"/>
              <w:bottom w:val="single" w:sz="8" w:space="0" w:color="auto"/>
              <w:right w:val="single" w:sz="8" w:space="0" w:color="auto"/>
            </w:tcBorders>
            <w:shd w:val="clear" w:color="auto" w:fill="auto"/>
            <w:vAlign w:val="center"/>
            <w:hideMark/>
          </w:tcPr>
          <w:p w14:paraId="553FA9B5" w14:textId="3ACEED98"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2027</w:t>
            </w:r>
          </w:p>
        </w:tc>
        <w:tc>
          <w:tcPr>
            <w:tcW w:w="1560" w:type="dxa"/>
            <w:tcBorders>
              <w:top w:val="nil"/>
              <w:left w:val="nil"/>
              <w:bottom w:val="single" w:sz="8" w:space="0" w:color="auto"/>
              <w:right w:val="single" w:sz="8" w:space="0" w:color="auto"/>
            </w:tcBorders>
            <w:shd w:val="clear" w:color="auto" w:fill="auto"/>
            <w:vAlign w:val="center"/>
            <w:hideMark/>
          </w:tcPr>
          <w:p w14:paraId="065E796C" w14:textId="0218E880"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10840</w:t>
            </w:r>
          </w:p>
        </w:tc>
        <w:tc>
          <w:tcPr>
            <w:tcW w:w="1842" w:type="dxa"/>
            <w:tcBorders>
              <w:top w:val="nil"/>
              <w:left w:val="nil"/>
              <w:bottom w:val="single" w:sz="8" w:space="0" w:color="auto"/>
              <w:right w:val="single" w:sz="8" w:space="0" w:color="auto"/>
            </w:tcBorders>
            <w:shd w:val="clear" w:color="auto" w:fill="auto"/>
            <w:vAlign w:val="center"/>
            <w:hideMark/>
          </w:tcPr>
          <w:p w14:paraId="7164D097" w14:textId="52340B4C" w:rsidR="00860CB4" w:rsidRPr="00E53202" w:rsidRDefault="00860CB4" w:rsidP="00860CB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Местный бюджет</w:t>
            </w:r>
          </w:p>
        </w:tc>
        <w:tc>
          <w:tcPr>
            <w:tcW w:w="20" w:type="dxa"/>
            <w:shd w:val="clear" w:color="auto" w:fill="auto"/>
            <w:vAlign w:val="center"/>
            <w:hideMark/>
          </w:tcPr>
          <w:p w14:paraId="43A31F13" w14:textId="77777777" w:rsidR="00860CB4" w:rsidRPr="00E53202" w:rsidRDefault="00860CB4" w:rsidP="00860CB4">
            <w:pPr>
              <w:spacing w:after="0" w:line="240" w:lineRule="auto"/>
              <w:rPr>
                <w:rFonts w:ascii="Times New Roman" w:eastAsia="Times New Roman" w:hAnsi="Times New Roman" w:cs="Times New Roman"/>
                <w:sz w:val="16"/>
                <w:szCs w:val="16"/>
                <w:lang w:eastAsia="ru-RU"/>
              </w:rPr>
            </w:pPr>
          </w:p>
        </w:tc>
      </w:tr>
    </w:tbl>
    <w:p w14:paraId="3F921287" w14:textId="77777777" w:rsidR="006F327C" w:rsidRPr="00E53202" w:rsidRDefault="006F327C" w:rsidP="00BC233D">
      <w:pPr>
        <w:pStyle w:val="A7"/>
        <w:jc w:val="center"/>
        <w:rPr>
          <w:i/>
          <w:iCs/>
        </w:rPr>
        <w:sectPr w:rsidR="006F327C" w:rsidRPr="00E53202" w:rsidSect="002C4D92">
          <w:pgSz w:w="11906" w:h="16838"/>
          <w:pgMar w:top="1134" w:right="567" w:bottom="1134" w:left="1134" w:header="709" w:footer="709" w:gutter="0"/>
          <w:cols w:space="708"/>
          <w:docGrid w:linePitch="360"/>
        </w:sectPr>
      </w:pPr>
    </w:p>
    <w:p w14:paraId="3E872BF8" w14:textId="77777777" w:rsidR="004F63FE" w:rsidRPr="00E53202" w:rsidRDefault="004F63FE" w:rsidP="004F63FE">
      <w:pPr>
        <w:pStyle w:val="11"/>
        <w:spacing w:before="0"/>
        <w:ind w:firstLine="567"/>
        <w:jc w:val="left"/>
        <w:rPr>
          <w:rFonts w:eastAsia="Times New Roman"/>
          <w:bCs/>
          <w:spacing w:val="0"/>
          <w:sz w:val="24"/>
          <w:szCs w:val="24"/>
        </w:rPr>
      </w:pPr>
      <w:bookmarkStart w:id="116" w:name="_Toc188461430"/>
      <w:r w:rsidRPr="00E53202">
        <w:rPr>
          <w:rFonts w:eastAsia="Times New Roman"/>
          <w:bCs/>
          <w:spacing w:val="0"/>
          <w:sz w:val="24"/>
          <w:szCs w:val="24"/>
        </w:rPr>
        <w:lastRenderedPageBreak/>
        <w:t>Раздел 12. Финансовые потребности для реализации программы</w:t>
      </w:r>
      <w:bookmarkEnd w:id="116"/>
    </w:p>
    <w:p w14:paraId="0CC78083" w14:textId="5DCD079F" w:rsidR="00B767A8" w:rsidRPr="00E53202" w:rsidRDefault="004F63FE" w:rsidP="00B767A8">
      <w:pPr>
        <w:pStyle w:val="A7"/>
        <w:sectPr w:rsidR="00B767A8" w:rsidRPr="00E53202" w:rsidSect="002C4D92">
          <w:pgSz w:w="11906" w:h="16838"/>
          <w:pgMar w:top="1134" w:right="567" w:bottom="1134" w:left="1134" w:header="709" w:footer="709" w:gutter="0"/>
          <w:cols w:space="708"/>
          <w:docGrid w:linePitch="360"/>
        </w:sectPr>
      </w:pPr>
      <w:r w:rsidRPr="00E53202">
        <w:t xml:space="preserve">Финансовые потребности для реализации программы указаны в таблице </w:t>
      </w:r>
      <w:r w:rsidR="00834CA1" w:rsidRPr="00E53202">
        <w:t>5</w:t>
      </w:r>
      <w:r w:rsidR="007D4596" w:rsidRPr="00E53202">
        <w:t>6</w:t>
      </w:r>
      <w:r w:rsidR="00B767A8" w:rsidRPr="00E53202">
        <w:t>.</w:t>
      </w:r>
    </w:p>
    <w:p w14:paraId="3BBA1B14" w14:textId="2C1D1228" w:rsidR="000C5B8A" w:rsidRPr="00E53202" w:rsidRDefault="005D685E" w:rsidP="002509AA">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5</w:t>
      </w:r>
      <w:r w:rsidR="007D4596" w:rsidRPr="00E53202">
        <w:rPr>
          <w:rFonts w:eastAsia="Microsoft YaHei"/>
          <w:bCs/>
          <w:i/>
          <w:spacing w:val="-5"/>
        </w:rPr>
        <w:t>6</w:t>
      </w:r>
      <w:r w:rsidRPr="00E53202">
        <w:rPr>
          <w:rFonts w:eastAsia="Microsoft YaHei"/>
          <w:bCs/>
          <w:i/>
          <w:spacing w:val="-5"/>
        </w:rPr>
        <w:t>. Финансовые потребности для реализации программы</w:t>
      </w:r>
    </w:p>
    <w:tbl>
      <w:tblPr>
        <w:tblW w:w="15194" w:type="dxa"/>
        <w:tblLayout w:type="fixed"/>
        <w:tblCellMar>
          <w:left w:w="0" w:type="dxa"/>
          <w:right w:w="0" w:type="dxa"/>
        </w:tblCellMar>
        <w:tblLook w:val="04A0" w:firstRow="1" w:lastRow="0" w:firstColumn="1" w:lastColumn="0" w:noHBand="0" w:noVBand="1"/>
      </w:tblPr>
      <w:tblGrid>
        <w:gridCol w:w="284"/>
        <w:gridCol w:w="1447"/>
        <w:gridCol w:w="3040"/>
        <w:gridCol w:w="1014"/>
        <w:gridCol w:w="1013"/>
        <w:gridCol w:w="1013"/>
        <w:gridCol w:w="1013"/>
        <w:gridCol w:w="1014"/>
        <w:gridCol w:w="1013"/>
        <w:gridCol w:w="1013"/>
        <w:gridCol w:w="1041"/>
        <w:gridCol w:w="1041"/>
        <w:gridCol w:w="666"/>
        <w:gridCol w:w="582"/>
      </w:tblGrid>
      <w:tr w:rsidR="00A018BF" w:rsidRPr="00E53202" w14:paraId="4517A03B" w14:textId="77777777" w:rsidTr="002C4D92">
        <w:trPr>
          <w:trHeight w:val="27"/>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CF20F" w14:textId="77777777"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bookmarkStart w:id="117" w:name="_Hlk188475492"/>
            <w:r w:rsidRPr="00E53202">
              <w:rPr>
                <w:rFonts w:ascii="Times New Roman" w:eastAsia="Times New Roman" w:hAnsi="Times New Roman" w:cs="Times New Roman"/>
                <w:color w:val="000000"/>
                <w:sz w:val="16"/>
                <w:szCs w:val="16"/>
                <w:lang w:eastAsia="ru-RU"/>
              </w:rPr>
              <w:t>№ п/п</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F2E3A" w14:textId="77777777"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Область проектов</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D1574" w14:textId="77777777"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Показатель</w:t>
            </w:r>
          </w:p>
        </w:tc>
        <w:tc>
          <w:tcPr>
            <w:tcW w:w="10423" w:type="dxa"/>
            <w:gridSpan w:val="11"/>
            <w:tcBorders>
              <w:top w:val="single" w:sz="4" w:space="0" w:color="auto"/>
              <w:left w:val="nil"/>
              <w:bottom w:val="single" w:sz="4" w:space="0" w:color="auto"/>
              <w:right w:val="single" w:sz="4" w:space="0" w:color="auto"/>
            </w:tcBorders>
            <w:shd w:val="clear" w:color="auto" w:fill="auto"/>
            <w:vAlign w:val="center"/>
            <w:hideMark/>
          </w:tcPr>
          <w:p w14:paraId="221CC754" w14:textId="77777777"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Объём финансирования, тыс. руб.</w:t>
            </w:r>
          </w:p>
        </w:tc>
      </w:tr>
      <w:tr w:rsidR="00A018BF" w:rsidRPr="00E53202" w14:paraId="259F9BFD" w14:textId="77777777" w:rsidTr="00E73927">
        <w:trPr>
          <w:trHeight w:val="2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66AD28C" w14:textId="77777777" w:rsidR="00A018BF" w:rsidRPr="00E53202" w:rsidRDefault="00A018BF" w:rsidP="00A018BF">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14:paraId="3B1C19E7" w14:textId="77777777" w:rsidR="00A018BF" w:rsidRPr="00E53202" w:rsidRDefault="00A018BF" w:rsidP="00A018BF">
            <w:pPr>
              <w:spacing w:after="0" w:line="240" w:lineRule="auto"/>
              <w:rPr>
                <w:rFonts w:ascii="Times New Roman" w:eastAsia="Times New Roman" w:hAnsi="Times New Roman" w:cs="Times New Roman"/>
                <w:color w:val="000000"/>
                <w:sz w:val="16"/>
                <w:szCs w:val="16"/>
                <w:lang w:eastAsia="ru-RU"/>
              </w:rPr>
            </w:pPr>
          </w:p>
        </w:tc>
        <w:tc>
          <w:tcPr>
            <w:tcW w:w="3040" w:type="dxa"/>
            <w:vMerge/>
            <w:tcBorders>
              <w:top w:val="single" w:sz="4" w:space="0" w:color="auto"/>
              <w:left w:val="single" w:sz="4" w:space="0" w:color="auto"/>
              <w:bottom w:val="single" w:sz="4" w:space="0" w:color="auto"/>
              <w:right w:val="single" w:sz="4" w:space="0" w:color="auto"/>
            </w:tcBorders>
            <w:vAlign w:val="center"/>
            <w:hideMark/>
          </w:tcPr>
          <w:p w14:paraId="401A92FA" w14:textId="77777777" w:rsidR="00A018BF" w:rsidRPr="00E53202" w:rsidRDefault="00A018BF" w:rsidP="00A018BF">
            <w:pPr>
              <w:spacing w:after="0" w:line="240" w:lineRule="auto"/>
              <w:rPr>
                <w:rFonts w:ascii="Times New Roman" w:eastAsia="Times New Roman" w:hAnsi="Times New Roman" w:cs="Times New Roman"/>
                <w:color w:val="000000"/>
                <w:sz w:val="16"/>
                <w:szCs w:val="16"/>
                <w:lang w:eastAsia="ru-RU"/>
              </w:rPr>
            </w:pPr>
          </w:p>
        </w:tc>
        <w:tc>
          <w:tcPr>
            <w:tcW w:w="1014" w:type="dxa"/>
            <w:tcBorders>
              <w:top w:val="nil"/>
              <w:left w:val="nil"/>
              <w:bottom w:val="single" w:sz="4" w:space="0" w:color="auto"/>
              <w:right w:val="single" w:sz="4" w:space="0" w:color="auto"/>
            </w:tcBorders>
            <w:shd w:val="clear" w:color="auto" w:fill="auto"/>
            <w:vAlign w:val="center"/>
            <w:hideMark/>
          </w:tcPr>
          <w:p w14:paraId="5685556A" w14:textId="6EE76E82"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2024</w:t>
            </w:r>
          </w:p>
        </w:tc>
        <w:tc>
          <w:tcPr>
            <w:tcW w:w="1013" w:type="dxa"/>
            <w:tcBorders>
              <w:top w:val="nil"/>
              <w:left w:val="nil"/>
              <w:bottom w:val="single" w:sz="4" w:space="0" w:color="auto"/>
              <w:right w:val="single" w:sz="4" w:space="0" w:color="auto"/>
            </w:tcBorders>
            <w:shd w:val="clear" w:color="auto" w:fill="auto"/>
            <w:vAlign w:val="center"/>
            <w:hideMark/>
          </w:tcPr>
          <w:p w14:paraId="542AA01E" w14:textId="3A091EC8"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2025</w:t>
            </w:r>
          </w:p>
        </w:tc>
        <w:tc>
          <w:tcPr>
            <w:tcW w:w="1013" w:type="dxa"/>
            <w:tcBorders>
              <w:top w:val="nil"/>
              <w:left w:val="nil"/>
              <w:bottom w:val="single" w:sz="4" w:space="0" w:color="auto"/>
              <w:right w:val="single" w:sz="4" w:space="0" w:color="auto"/>
            </w:tcBorders>
            <w:shd w:val="clear" w:color="auto" w:fill="auto"/>
            <w:vAlign w:val="center"/>
            <w:hideMark/>
          </w:tcPr>
          <w:p w14:paraId="024D8C39" w14:textId="55774E8C"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2026</w:t>
            </w:r>
          </w:p>
        </w:tc>
        <w:tc>
          <w:tcPr>
            <w:tcW w:w="1013" w:type="dxa"/>
            <w:tcBorders>
              <w:top w:val="nil"/>
              <w:left w:val="nil"/>
              <w:bottom w:val="single" w:sz="4" w:space="0" w:color="auto"/>
              <w:right w:val="single" w:sz="4" w:space="0" w:color="auto"/>
            </w:tcBorders>
            <w:shd w:val="clear" w:color="auto" w:fill="auto"/>
            <w:vAlign w:val="center"/>
            <w:hideMark/>
          </w:tcPr>
          <w:p w14:paraId="74091AB4" w14:textId="0F00F071"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2027</w:t>
            </w:r>
          </w:p>
        </w:tc>
        <w:tc>
          <w:tcPr>
            <w:tcW w:w="1014" w:type="dxa"/>
            <w:tcBorders>
              <w:top w:val="nil"/>
              <w:left w:val="nil"/>
              <w:bottom w:val="single" w:sz="4" w:space="0" w:color="auto"/>
              <w:right w:val="single" w:sz="4" w:space="0" w:color="auto"/>
            </w:tcBorders>
            <w:shd w:val="clear" w:color="auto" w:fill="auto"/>
            <w:vAlign w:val="center"/>
            <w:hideMark/>
          </w:tcPr>
          <w:p w14:paraId="1C526DD8" w14:textId="38EB2A35"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2028</w:t>
            </w:r>
          </w:p>
        </w:tc>
        <w:tc>
          <w:tcPr>
            <w:tcW w:w="1013" w:type="dxa"/>
            <w:tcBorders>
              <w:top w:val="nil"/>
              <w:left w:val="nil"/>
              <w:bottom w:val="single" w:sz="4" w:space="0" w:color="auto"/>
              <w:right w:val="single" w:sz="4" w:space="0" w:color="auto"/>
            </w:tcBorders>
            <w:shd w:val="clear" w:color="auto" w:fill="auto"/>
            <w:vAlign w:val="center"/>
            <w:hideMark/>
          </w:tcPr>
          <w:p w14:paraId="214CCB04" w14:textId="71101F50"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2029</w:t>
            </w:r>
          </w:p>
        </w:tc>
        <w:tc>
          <w:tcPr>
            <w:tcW w:w="1013" w:type="dxa"/>
            <w:tcBorders>
              <w:top w:val="nil"/>
              <w:left w:val="nil"/>
              <w:bottom w:val="single" w:sz="4" w:space="0" w:color="auto"/>
              <w:right w:val="single" w:sz="4" w:space="0" w:color="auto"/>
            </w:tcBorders>
            <w:shd w:val="clear" w:color="auto" w:fill="auto"/>
            <w:vAlign w:val="center"/>
            <w:hideMark/>
          </w:tcPr>
          <w:p w14:paraId="1A15203D" w14:textId="1C88EDEC"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2030</w:t>
            </w:r>
          </w:p>
        </w:tc>
        <w:tc>
          <w:tcPr>
            <w:tcW w:w="1041" w:type="dxa"/>
            <w:tcBorders>
              <w:top w:val="nil"/>
              <w:left w:val="nil"/>
              <w:bottom w:val="single" w:sz="4" w:space="0" w:color="auto"/>
              <w:right w:val="single" w:sz="4" w:space="0" w:color="auto"/>
            </w:tcBorders>
            <w:shd w:val="clear" w:color="auto" w:fill="auto"/>
            <w:vAlign w:val="center"/>
            <w:hideMark/>
          </w:tcPr>
          <w:p w14:paraId="37827816" w14:textId="5799F5A6"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2031</w:t>
            </w:r>
          </w:p>
        </w:tc>
        <w:tc>
          <w:tcPr>
            <w:tcW w:w="1041" w:type="dxa"/>
            <w:tcBorders>
              <w:top w:val="nil"/>
              <w:left w:val="nil"/>
              <w:bottom w:val="single" w:sz="4" w:space="0" w:color="auto"/>
              <w:right w:val="single" w:sz="4" w:space="0" w:color="auto"/>
            </w:tcBorders>
            <w:shd w:val="clear" w:color="auto" w:fill="auto"/>
            <w:vAlign w:val="center"/>
            <w:hideMark/>
          </w:tcPr>
          <w:p w14:paraId="2345B91D" w14:textId="3A901AA8"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2032</w:t>
            </w:r>
          </w:p>
        </w:tc>
        <w:tc>
          <w:tcPr>
            <w:tcW w:w="666" w:type="dxa"/>
            <w:tcBorders>
              <w:top w:val="nil"/>
              <w:left w:val="nil"/>
              <w:bottom w:val="single" w:sz="4" w:space="0" w:color="auto"/>
              <w:right w:val="single" w:sz="4" w:space="0" w:color="auto"/>
            </w:tcBorders>
            <w:shd w:val="clear" w:color="auto" w:fill="auto"/>
            <w:vAlign w:val="center"/>
            <w:hideMark/>
          </w:tcPr>
          <w:p w14:paraId="44DB4E33" w14:textId="6E7A2180"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2033</w:t>
            </w:r>
          </w:p>
        </w:tc>
        <w:tc>
          <w:tcPr>
            <w:tcW w:w="582" w:type="dxa"/>
            <w:tcBorders>
              <w:top w:val="nil"/>
              <w:left w:val="nil"/>
              <w:bottom w:val="single" w:sz="4" w:space="0" w:color="auto"/>
              <w:right w:val="single" w:sz="4" w:space="0" w:color="auto"/>
            </w:tcBorders>
            <w:shd w:val="clear" w:color="auto" w:fill="auto"/>
            <w:vAlign w:val="center"/>
            <w:hideMark/>
          </w:tcPr>
          <w:p w14:paraId="2C53CB00" w14:textId="362148BF" w:rsidR="00A018BF" w:rsidRPr="00E53202" w:rsidRDefault="00A018BF" w:rsidP="00A018BF">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2034</w:t>
            </w:r>
          </w:p>
        </w:tc>
      </w:tr>
      <w:tr w:rsidR="003D106C" w:rsidRPr="003D106C" w14:paraId="51BFE1D3"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772FFC58"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06F0A818" w14:textId="3AA3210E"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Теплоснабжение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596D5864" w14:textId="3C72B182"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52E4CC98" w14:textId="3D79F35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E89BC03" w14:textId="6492124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5884,8</w:t>
            </w:r>
          </w:p>
        </w:tc>
        <w:tc>
          <w:tcPr>
            <w:tcW w:w="1013" w:type="dxa"/>
            <w:tcBorders>
              <w:top w:val="nil"/>
              <w:left w:val="nil"/>
              <w:bottom w:val="single" w:sz="4" w:space="0" w:color="auto"/>
              <w:right w:val="single" w:sz="4" w:space="0" w:color="auto"/>
            </w:tcBorders>
            <w:shd w:val="clear" w:color="auto" w:fill="auto"/>
            <w:vAlign w:val="center"/>
            <w:hideMark/>
          </w:tcPr>
          <w:p w14:paraId="74FE7BEE" w14:textId="1D7FE16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2549,0</w:t>
            </w:r>
          </w:p>
        </w:tc>
        <w:tc>
          <w:tcPr>
            <w:tcW w:w="1013" w:type="dxa"/>
            <w:tcBorders>
              <w:top w:val="nil"/>
              <w:left w:val="nil"/>
              <w:bottom w:val="single" w:sz="4" w:space="0" w:color="auto"/>
              <w:right w:val="single" w:sz="4" w:space="0" w:color="auto"/>
            </w:tcBorders>
            <w:shd w:val="clear" w:color="auto" w:fill="auto"/>
            <w:vAlign w:val="center"/>
            <w:hideMark/>
          </w:tcPr>
          <w:p w14:paraId="61E5462E" w14:textId="41D36A3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3791,3</w:t>
            </w:r>
          </w:p>
        </w:tc>
        <w:tc>
          <w:tcPr>
            <w:tcW w:w="1014" w:type="dxa"/>
            <w:tcBorders>
              <w:top w:val="nil"/>
              <w:left w:val="nil"/>
              <w:bottom w:val="single" w:sz="4" w:space="0" w:color="auto"/>
              <w:right w:val="single" w:sz="4" w:space="0" w:color="auto"/>
            </w:tcBorders>
            <w:shd w:val="clear" w:color="auto" w:fill="auto"/>
            <w:vAlign w:val="center"/>
            <w:hideMark/>
          </w:tcPr>
          <w:p w14:paraId="33C24221" w14:textId="43A0E13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3E6FC9A6" w14:textId="54EC089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6197C117" w14:textId="1C4DFE4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vAlign w:val="center"/>
            <w:hideMark/>
          </w:tcPr>
          <w:p w14:paraId="15D77CC1" w14:textId="62179B4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vAlign w:val="center"/>
            <w:hideMark/>
          </w:tcPr>
          <w:p w14:paraId="06D9B316" w14:textId="5F08F79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vAlign w:val="center"/>
            <w:hideMark/>
          </w:tcPr>
          <w:p w14:paraId="68B80498" w14:textId="612D078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vAlign w:val="center"/>
            <w:hideMark/>
          </w:tcPr>
          <w:p w14:paraId="76951E7F" w14:textId="1068C55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3D106C" w:rsidRPr="003D106C" w14:paraId="79E702E9"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494746E0"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E76D671"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00D8970" w14:textId="3A2CB6AE"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625E661A" w14:textId="5EAEE0E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A7FDA2C" w14:textId="25B2758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5E1A4F2" w14:textId="1EA819E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C81C562" w14:textId="30CEE07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497E28FA" w14:textId="30B7FA5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7F6D9B6" w14:textId="4040121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40ADB42" w14:textId="022EDAE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4F8A3909" w14:textId="0C23817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04BAE1BE" w14:textId="0A3C4DC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1072F6D7" w14:textId="33174B6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25744E27" w14:textId="685E25D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6481750"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E678F3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5ED3007"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7586599" w14:textId="64EA8990"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653E4505" w14:textId="63D805D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0EAB1A0" w14:textId="36322A1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6AD14AC" w14:textId="300CF5F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8FF0A9D" w14:textId="50E2E7F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0B46F3BE" w14:textId="35F36E2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C01772C" w14:textId="4EF10F4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F45A0D6" w14:textId="31EFEAD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4D380104" w14:textId="0234A30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788BD708" w14:textId="4D57660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27C55348" w14:textId="2FE9E11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5818B0EB" w14:textId="5CE4F78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58DF7A8"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56B34023"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5B06405"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AF9DD78" w14:textId="26E59FB8"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vAlign w:val="center"/>
            <w:hideMark/>
          </w:tcPr>
          <w:p w14:paraId="6EB233A3" w14:textId="2FD3A6F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573D566" w14:textId="60ED5F5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5884,8</w:t>
            </w:r>
          </w:p>
        </w:tc>
        <w:tc>
          <w:tcPr>
            <w:tcW w:w="1013" w:type="dxa"/>
            <w:tcBorders>
              <w:top w:val="nil"/>
              <w:left w:val="nil"/>
              <w:bottom w:val="single" w:sz="4" w:space="0" w:color="auto"/>
              <w:right w:val="single" w:sz="4" w:space="0" w:color="auto"/>
            </w:tcBorders>
            <w:shd w:val="clear" w:color="auto" w:fill="auto"/>
            <w:vAlign w:val="center"/>
            <w:hideMark/>
          </w:tcPr>
          <w:p w14:paraId="07CE742A" w14:textId="11534F7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2349,0</w:t>
            </w:r>
          </w:p>
        </w:tc>
        <w:tc>
          <w:tcPr>
            <w:tcW w:w="1013" w:type="dxa"/>
            <w:tcBorders>
              <w:top w:val="nil"/>
              <w:left w:val="nil"/>
              <w:bottom w:val="single" w:sz="4" w:space="0" w:color="auto"/>
              <w:right w:val="single" w:sz="4" w:space="0" w:color="auto"/>
            </w:tcBorders>
            <w:shd w:val="clear" w:color="auto" w:fill="auto"/>
            <w:vAlign w:val="center"/>
            <w:hideMark/>
          </w:tcPr>
          <w:p w14:paraId="164B1506" w14:textId="3848ED4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3791,3</w:t>
            </w:r>
          </w:p>
        </w:tc>
        <w:tc>
          <w:tcPr>
            <w:tcW w:w="1014" w:type="dxa"/>
            <w:tcBorders>
              <w:top w:val="nil"/>
              <w:left w:val="nil"/>
              <w:bottom w:val="single" w:sz="4" w:space="0" w:color="auto"/>
              <w:right w:val="single" w:sz="4" w:space="0" w:color="auto"/>
            </w:tcBorders>
            <w:shd w:val="clear" w:color="auto" w:fill="auto"/>
            <w:vAlign w:val="center"/>
            <w:hideMark/>
          </w:tcPr>
          <w:p w14:paraId="59724FA2" w14:textId="54D97EE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1165EC7F" w14:textId="31F1885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vAlign w:val="center"/>
            <w:hideMark/>
          </w:tcPr>
          <w:p w14:paraId="0E2E742B" w14:textId="32A9217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vAlign w:val="center"/>
            <w:hideMark/>
          </w:tcPr>
          <w:p w14:paraId="272B59A8" w14:textId="201B589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vAlign w:val="center"/>
            <w:hideMark/>
          </w:tcPr>
          <w:p w14:paraId="451B592C" w14:textId="24B6E58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vAlign w:val="center"/>
            <w:hideMark/>
          </w:tcPr>
          <w:p w14:paraId="4538D057" w14:textId="1BBD913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vAlign w:val="center"/>
            <w:hideMark/>
          </w:tcPr>
          <w:p w14:paraId="2F9D6DE7" w14:textId="2031D5B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3D106C" w:rsidRPr="003D106C" w14:paraId="11164BCE"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7262BF7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1585DD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6142B9D" w14:textId="27A56809"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vAlign w:val="center"/>
            <w:hideMark/>
          </w:tcPr>
          <w:p w14:paraId="0ED9F636" w14:textId="70855AB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AC736BB" w14:textId="43FF12A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78B77DB" w14:textId="3A4CDC6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200,0</w:t>
            </w:r>
          </w:p>
        </w:tc>
        <w:tc>
          <w:tcPr>
            <w:tcW w:w="1013" w:type="dxa"/>
            <w:tcBorders>
              <w:top w:val="nil"/>
              <w:left w:val="nil"/>
              <w:bottom w:val="single" w:sz="4" w:space="0" w:color="auto"/>
              <w:right w:val="single" w:sz="4" w:space="0" w:color="auto"/>
            </w:tcBorders>
            <w:shd w:val="clear" w:color="auto" w:fill="auto"/>
            <w:vAlign w:val="center"/>
            <w:hideMark/>
          </w:tcPr>
          <w:p w14:paraId="2C81D0D2" w14:textId="5392AD2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0B34CDFA" w14:textId="185066F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3CEA074" w14:textId="01AFA01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8EE3133" w14:textId="1F7BBE2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54E227B3" w14:textId="782B62C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0319E462" w14:textId="78CDB10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135B3BBA" w14:textId="6F466FC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2E0F03EC" w14:textId="783BF3A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FE705DE" w14:textId="77777777" w:rsidTr="00E73927">
        <w:trPr>
          <w:trHeight w:val="81"/>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1F66D3DD"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46DA7756" w14:textId="598F526C"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Водоснабжение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462104F8" w14:textId="158454B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7BC8790E" w14:textId="12C5BC7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vAlign w:val="center"/>
            <w:hideMark/>
          </w:tcPr>
          <w:p w14:paraId="54D8FB8E" w14:textId="1B93184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6295,7</w:t>
            </w:r>
          </w:p>
        </w:tc>
        <w:tc>
          <w:tcPr>
            <w:tcW w:w="1013" w:type="dxa"/>
            <w:tcBorders>
              <w:top w:val="nil"/>
              <w:left w:val="nil"/>
              <w:bottom w:val="single" w:sz="4" w:space="0" w:color="auto"/>
              <w:right w:val="single" w:sz="4" w:space="0" w:color="auto"/>
            </w:tcBorders>
            <w:shd w:val="clear" w:color="auto" w:fill="auto"/>
            <w:vAlign w:val="center"/>
            <w:hideMark/>
          </w:tcPr>
          <w:p w14:paraId="23375EF7" w14:textId="3B5410B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6408,1</w:t>
            </w:r>
          </w:p>
        </w:tc>
        <w:tc>
          <w:tcPr>
            <w:tcW w:w="1013" w:type="dxa"/>
            <w:tcBorders>
              <w:top w:val="nil"/>
              <w:left w:val="nil"/>
              <w:bottom w:val="single" w:sz="4" w:space="0" w:color="auto"/>
              <w:right w:val="single" w:sz="4" w:space="0" w:color="auto"/>
            </w:tcBorders>
            <w:shd w:val="clear" w:color="auto" w:fill="auto"/>
            <w:vAlign w:val="center"/>
            <w:hideMark/>
          </w:tcPr>
          <w:p w14:paraId="1E42DE2F" w14:textId="6051E1B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2808,9</w:t>
            </w:r>
          </w:p>
        </w:tc>
        <w:tc>
          <w:tcPr>
            <w:tcW w:w="1014" w:type="dxa"/>
            <w:tcBorders>
              <w:top w:val="nil"/>
              <w:left w:val="nil"/>
              <w:bottom w:val="single" w:sz="4" w:space="0" w:color="auto"/>
              <w:right w:val="single" w:sz="4" w:space="0" w:color="auto"/>
            </w:tcBorders>
            <w:shd w:val="clear" w:color="auto" w:fill="auto"/>
            <w:vAlign w:val="center"/>
            <w:hideMark/>
          </w:tcPr>
          <w:p w14:paraId="06526A40" w14:textId="70DC6FD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vAlign w:val="center"/>
            <w:hideMark/>
          </w:tcPr>
          <w:p w14:paraId="22C2BD11" w14:textId="59F0C91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vAlign w:val="center"/>
            <w:hideMark/>
          </w:tcPr>
          <w:p w14:paraId="23DC0846" w14:textId="188EA15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vAlign w:val="center"/>
            <w:hideMark/>
          </w:tcPr>
          <w:p w14:paraId="4B3629C4" w14:textId="59C0D4D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vAlign w:val="center"/>
            <w:hideMark/>
          </w:tcPr>
          <w:p w14:paraId="77ED10DA" w14:textId="25F91C0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vAlign w:val="center"/>
            <w:hideMark/>
          </w:tcPr>
          <w:p w14:paraId="5CAC746E" w14:textId="272E7C7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vAlign w:val="center"/>
            <w:hideMark/>
          </w:tcPr>
          <w:p w14:paraId="5EFB75E7" w14:textId="7951A54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tr w:rsidR="003D106C" w:rsidRPr="003D106C" w14:paraId="60BBFAF7" w14:textId="77777777" w:rsidTr="003D106C">
        <w:trPr>
          <w:trHeight w:val="58"/>
        </w:trPr>
        <w:tc>
          <w:tcPr>
            <w:tcW w:w="284" w:type="dxa"/>
            <w:vMerge/>
            <w:tcBorders>
              <w:top w:val="nil"/>
              <w:left w:val="single" w:sz="4" w:space="0" w:color="auto"/>
              <w:bottom w:val="single" w:sz="4" w:space="0" w:color="auto"/>
              <w:right w:val="single" w:sz="4" w:space="0" w:color="auto"/>
            </w:tcBorders>
            <w:vAlign w:val="center"/>
            <w:hideMark/>
          </w:tcPr>
          <w:p w14:paraId="0CD90585"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CB57A2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91B5ABE" w14:textId="197E95A1"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975168D" w14:textId="1D6FEC8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BEEC56F" w14:textId="53F0D08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2192597" w14:textId="59F801F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9C3EBD8" w14:textId="4EBD1A6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C3B9D14" w14:textId="0CA2439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605D96A" w14:textId="4A44329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972867B" w14:textId="5D2FFC6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99E07C2" w14:textId="6026660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E9C669B" w14:textId="5BE075B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61192CF0" w14:textId="736E289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1DDDCADB" w14:textId="6D0E50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F11D73D"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697B38B"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4CF9EDC"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C0E1CB6" w14:textId="62F93E22"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54705433" w14:textId="008DBF8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45AF972" w14:textId="1068D48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1209135" w14:textId="49D685A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96F95C4" w14:textId="3CDED4C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08D14F2E" w14:textId="7269382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0D75C6B" w14:textId="06718FD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101645D" w14:textId="4C0D33C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D742869" w14:textId="4659CD0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C3F422D" w14:textId="17EE58D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1DA7FE8" w14:textId="6A0A801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669ACA9" w14:textId="4877642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2FE6B956"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7A7B252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614C91B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517F3029" w14:textId="7416BD7C"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17677973" w14:textId="4DF4C34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7AB0179" w14:textId="4373EAE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620,0</w:t>
            </w:r>
          </w:p>
        </w:tc>
        <w:tc>
          <w:tcPr>
            <w:tcW w:w="1013" w:type="dxa"/>
            <w:tcBorders>
              <w:top w:val="nil"/>
              <w:left w:val="nil"/>
              <w:bottom w:val="single" w:sz="4" w:space="0" w:color="auto"/>
              <w:right w:val="single" w:sz="4" w:space="0" w:color="auto"/>
            </w:tcBorders>
            <w:shd w:val="clear" w:color="auto" w:fill="auto"/>
            <w:noWrap/>
            <w:vAlign w:val="center"/>
            <w:hideMark/>
          </w:tcPr>
          <w:p w14:paraId="766470D8" w14:textId="4BD36F2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1200,0</w:t>
            </w:r>
          </w:p>
        </w:tc>
        <w:tc>
          <w:tcPr>
            <w:tcW w:w="1013" w:type="dxa"/>
            <w:tcBorders>
              <w:top w:val="nil"/>
              <w:left w:val="nil"/>
              <w:bottom w:val="single" w:sz="4" w:space="0" w:color="auto"/>
              <w:right w:val="single" w:sz="4" w:space="0" w:color="auto"/>
            </w:tcBorders>
            <w:shd w:val="clear" w:color="auto" w:fill="auto"/>
            <w:noWrap/>
            <w:vAlign w:val="center"/>
            <w:hideMark/>
          </w:tcPr>
          <w:p w14:paraId="064A1245" w14:textId="2548284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290,0</w:t>
            </w:r>
          </w:p>
        </w:tc>
        <w:tc>
          <w:tcPr>
            <w:tcW w:w="1014" w:type="dxa"/>
            <w:tcBorders>
              <w:top w:val="nil"/>
              <w:left w:val="nil"/>
              <w:bottom w:val="single" w:sz="4" w:space="0" w:color="auto"/>
              <w:right w:val="single" w:sz="4" w:space="0" w:color="auto"/>
            </w:tcBorders>
            <w:shd w:val="clear" w:color="auto" w:fill="auto"/>
            <w:noWrap/>
            <w:vAlign w:val="center"/>
            <w:hideMark/>
          </w:tcPr>
          <w:p w14:paraId="62ABA806" w14:textId="765F0B6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E59C88A" w14:textId="14D3111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56F5896" w14:textId="425D684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BA62F1D" w14:textId="32756B3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16A1CFD" w14:textId="484CFA3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6EE6EB40" w14:textId="2178904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F0E7D9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2EA0123"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4160DDED"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C2EA417"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6459DBC6" w14:textId="3DF26389"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66511777" w14:textId="1F90EB4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noWrap/>
            <w:vAlign w:val="center"/>
            <w:hideMark/>
          </w:tcPr>
          <w:p w14:paraId="4FFE1695" w14:textId="1CD6317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5675,7</w:t>
            </w:r>
          </w:p>
        </w:tc>
        <w:tc>
          <w:tcPr>
            <w:tcW w:w="1013" w:type="dxa"/>
            <w:tcBorders>
              <w:top w:val="nil"/>
              <w:left w:val="nil"/>
              <w:bottom w:val="single" w:sz="4" w:space="0" w:color="auto"/>
              <w:right w:val="single" w:sz="4" w:space="0" w:color="auto"/>
            </w:tcBorders>
            <w:shd w:val="clear" w:color="auto" w:fill="auto"/>
            <w:noWrap/>
            <w:vAlign w:val="center"/>
            <w:hideMark/>
          </w:tcPr>
          <w:p w14:paraId="61B5309D" w14:textId="56AB65A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5208,1</w:t>
            </w:r>
          </w:p>
        </w:tc>
        <w:tc>
          <w:tcPr>
            <w:tcW w:w="1013" w:type="dxa"/>
            <w:tcBorders>
              <w:top w:val="nil"/>
              <w:left w:val="nil"/>
              <w:bottom w:val="single" w:sz="4" w:space="0" w:color="auto"/>
              <w:right w:val="single" w:sz="4" w:space="0" w:color="auto"/>
            </w:tcBorders>
            <w:shd w:val="clear" w:color="auto" w:fill="auto"/>
            <w:noWrap/>
            <w:vAlign w:val="center"/>
            <w:hideMark/>
          </w:tcPr>
          <w:p w14:paraId="7F16D2BE" w14:textId="2F7BB64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2518,9</w:t>
            </w:r>
          </w:p>
        </w:tc>
        <w:tc>
          <w:tcPr>
            <w:tcW w:w="1014" w:type="dxa"/>
            <w:tcBorders>
              <w:top w:val="nil"/>
              <w:left w:val="nil"/>
              <w:bottom w:val="single" w:sz="4" w:space="0" w:color="auto"/>
              <w:right w:val="single" w:sz="4" w:space="0" w:color="auto"/>
            </w:tcBorders>
            <w:shd w:val="clear" w:color="auto" w:fill="auto"/>
            <w:noWrap/>
            <w:vAlign w:val="center"/>
            <w:hideMark/>
          </w:tcPr>
          <w:p w14:paraId="299FCFD1" w14:textId="6CFCA73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noWrap/>
            <w:vAlign w:val="center"/>
            <w:hideMark/>
          </w:tcPr>
          <w:p w14:paraId="72F44416" w14:textId="2F5DC7B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noWrap/>
            <w:vAlign w:val="center"/>
            <w:hideMark/>
          </w:tcPr>
          <w:p w14:paraId="1FE504EB" w14:textId="636F6C7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noWrap/>
            <w:vAlign w:val="center"/>
            <w:hideMark/>
          </w:tcPr>
          <w:p w14:paraId="2FFA67D7" w14:textId="43FD94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noWrap/>
            <w:vAlign w:val="center"/>
            <w:hideMark/>
          </w:tcPr>
          <w:p w14:paraId="346E6CFC" w14:textId="1EF2593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noWrap/>
            <w:vAlign w:val="center"/>
            <w:hideMark/>
          </w:tcPr>
          <w:p w14:paraId="0B57DD23" w14:textId="158F104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noWrap/>
            <w:vAlign w:val="center"/>
            <w:hideMark/>
          </w:tcPr>
          <w:p w14:paraId="44CB362C" w14:textId="509A45D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tr w:rsidR="003D106C" w:rsidRPr="003D106C" w14:paraId="1B58C598"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263A7CAD"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2CCDADF9" w14:textId="3D03F69E"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Водоотведение</w:t>
            </w:r>
          </w:p>
        </w:tc>
        <w:tc>
          <w:tcPr>
            <w:tcW w:w="3040" w:type="dxa"/>
            <w:tcBorders>
              <w:top w:val="nil"/>
              <w:left w:val="nil"/>
              <w:bottom w:val="single" w:sz="4" w:space="0" w:color="auto"/>
              <w:right w:val="single" w:sz="4" w:space="0" w:color="auto"/>
            </w:tcBorders>
            <w:shd w:val="clear" w:color="auto" w:fill="auto"/>
            <w:vAlign w:val="center"/>
            <w:hideMark/>
          </w:tcPr>
          <w:p w14:paraId="6997FAFA" w14:textId="4086F932"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06843AA4" w14:textId="4EE06C5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19CA55AF" w14:textId="2823BB0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0245E595" w14:textId="6821310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4E8531C9" w14:textId="41A23F6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66D3CFC0" w14:textId="73E9AD6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6D5E086" w14:textId="3971EB4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6136479" w14:textId="05F6113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21025019" w14:textId="2465F1B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70C79643" w14:textId="1985DD6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33DC779C" w14:textId="7E5083F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2BE56B79" w14:textId="54AA518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FBDEF27"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37A11A6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A7DE3FD"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AA03835" w14:textId="20E88F40"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3F98EDD2" w14:textId="2378B5C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8E85D57" w14:textId="749B2EB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551BA75" w14:textId="18BD473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B6AEAE8" w14:textId="0D376B4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6FC275EF" w14:textId="08798CB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2333FBF" w14:textId="2243C99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32147D8" w14:textId="51EDD93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ECE11EB" w14:textId="3E99D99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2924628" w14:textId="71D90E7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09A2195" w14:textId="49365DC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4071BAF" w14:textId="778E489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0C57BEA0"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448C7845"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BEEC56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2172407" w14:textId="2164ECC6"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CCE222A" w14:textId="5097478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B01AEC1" w14:textId="2591A89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A99E194" w14:textId="3F7CFA5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C6FBED5" w14:textId="1228B22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5F8E9F0" w14:textId="34AF435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9337FFD" w14:textId="5F120AD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7C20B04" w14:textId="36FE936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A2D66E6" w14:textId="51E0D5A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AD18C93" w14:textId="4A5239B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140AC988" w14:textId="22FA3C7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CE22FFC" w14:textId="199BBDA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7B4C56DA"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1D38BF2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250998B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C33F5F2" w14:textId="3036DF41"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06F4CD5" w14:textId="3D1BFA5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8E37465" w14:textId="6305A8C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8F551FC" w14:textId="199808B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656FDCD" w14:textId="3286FCB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52535F5D" w14:textId="242A267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37E4DF9" w14:textId="771A66E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F822577" w14:textId="56A125D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EE44888" w14:textId="74FEAEE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6BF5E73" w14:textId="5837B26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69741D7" w14:textId="5F4E00F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3C58355" w14:textId="40CF8B8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5C892378"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3AACD68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3AE6065"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23B4BF63" w14:textId="603A0570"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681EF162" w14:textId="27C83DF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61F3431" w14:textId="06E4AD3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21EB61" w14:textId="575E45E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E4FCF31" w14:textId="240A044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6CC5475" w14:textId="49CB56A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7D0D530" w14:textId="4C8CDDD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18F4D41" w14:textId="201960D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2193A702" w14:textId="1EC4E66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87ABCE3" w14:textId="5E70899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7AD1D0A" w14:textId="3BFB535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73FFAE6" w14:textId="3E3F493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1A5FE193"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14228B3D"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0C445212" w14:textId="2E4170F6"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Электроснабжение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340D24C7" w14:textId="0B7C6F2B"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7748AE85" w14:textId="483067B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A5C286A" w14:textId="1718AE4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11200,0</w:t>
            </w:r>
          </w:p>
        </w:tc>
        <w:tc>
          <w:tcPr>
            <w:tcW w:w="1013" w:type="dxa"/>
            <w:tcBorders>
              <w:top w:val="nil"/>
              <w:left w:val="nil"/>
              <w:bottom w:val="single" w:sz="4" w:space="0" w:color="auto"/>
              <w:right w:val="single" w:sz="4" w:space="0" w:color="auto"/>
            </w:tcBorders>
            <w:shd w:val="clear" w:color="auto" w:fill="auto"/>
            <w:vAlign w:val="center"/>
            <w:hideMark/>
          </w:tcPr>
          <w:p w14:paraId="7C874D56" w14:textId="459AE12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DAECC7B" w14:textId="0D222BC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65E78EC8" w14:textId="0ADBF8E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F5D717C" w14:textId="007A622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ED7924A" w14:textId="67260D8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F13FE9E" w14:textId="2299575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D1BD627" w14:textId="0664080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5FF37F97" w14:textId="486770E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1B72B393" w14:textId="5CF3A2A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BD63692"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6B5D8FB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F5EDB4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50F52C3" w14:textId="04C7A172"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7E6FB8C" w14:textId="2ABC80E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34D1BAD" w14:textId="1E16E0C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02B9250" w14:textId="110665B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298F86F" w14:textId="095B305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17F66FB" w14:textId="4856B60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9E8EEA" w14:textId="1F8A328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0DD8EC9" w14:textId="0C0B8A2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EBB7E74" w14:textId="177CD77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9EEDBEB" w14:textId="78DD53C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B778D8D" w14:textId="77C2CDE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47E497E" w14:textId="64A5ED4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572DB7DB"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13F86A0A"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C08C3CC"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74C2B7F" w14:textId="021FAA2C"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02D7E6F" w14:textId="37677B3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C580CE3" w14:textId="51B8385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8F352E3" w14:textId="56AADC4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9BF780C" w14:textId="4ED21EA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16D5D4B" w14:textId="7FC3128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BA0E6AE" w14:textId="411A2B3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6BE724A" w14:textId="1D10A85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3332286" w14:textId="369D017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BC05DDF" w14:textId="0A24036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DDE2321" w14:textId="5AE250C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5DF69136" w14:textId="100F431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9126FBA"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0FF33456"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02B90AD"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2259F0A0" w14:textId="1A00C11C"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F70F14E" w14:textId="6068FDC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AE63AFD" w14:textId="6621A82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D71ED47" w14:textId="1A0061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6A88FD1" w14:textId="2C5024C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BA2024B" w14:textId="7F136C3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13EC806" w14:textId="204D0EE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08C3A50" w14:textId="15F3CFB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EA5E860" w14:textId="451F492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DD0A3F6" w14:textId="317F11D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82EDC3A" w14:textId="1E71E6B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08C357F8" w14:textId="745B285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3D60CD8"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635519F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52D2326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64E4AE86" w14:textId="2BB54790"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3408365A" w14:textId="2E81D20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A19F536" w14:textId="7133E66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11200,0</w:t>
            </w:r>
          </w:p>
        </w:tc>
        <w:tc>
          <w:tcPr>
            <w:tcW w:w="1013" w:type="dxa"/>
            <w:tcBorders>
              <w:top w:val="nil"/>
              <w:left w:val="nil"/>
              <w:bottom w:val="single" w:sz="4" w:space="0" w:color="auto"/>
              <w:right w:val="single" w:sz="4" w:space="0" w:color="auto"/>
            </w:tcBorders>
            <w:shd w:val="clear" w:color="auto" w:fill="auto"/>
            <w:noWrap/>
            <w:vAlign w:val="center"/>
            <w:hideMark/>
          </w:tcPr>
          <w:p w14:paraId="10E0DC48" w14:textId="0BDC5B2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D6F6A75" w14:textId="02D956E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5653DC1A" w14:textId="4256D42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A2FA3DD" w14:textId="390AB13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0AE4DFF" w14:textId="6E10276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9F2FB03" w14:textId="71E42CF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99497F3" w14:textId="2DB28A4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4963AD7" w14:textId="421F02C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25C23CC" w14:textId="0912B12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5E3C1BEE"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05B79C1B"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6FEC5EEB" w14:textId="257B413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Газоснабжение</w:t>
            </w:r>
          </w:p>
        </w:tc>
        <w:tc>
          <w:tcPr>
            <w:tcW w:w="3040" w:type="dxa"/>
            <w:tcBorders>
              <w:top w:val="nil"/>
              <w:left w:val="nil"/>
              <w:bottom w:val="single" w:sz="4" w:space="0" w:color="auto"/>
              <w:right w:val="single" w:sz="4" w:space="0" w:color="auto"/>
            </w:tcBorders>
            <w:shd w:val="clear" w:color="auto" w:fill="auto"/>
            <w:vAlign w:val="center"/>
            <w:hideMark/>
          </w:tcPr>
          <w:p w14:paraId="5A025687" w14:textId="1EC0E05C"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26BE6E4F" w14:textId="401FC5D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729A8A70" w14:textId="5558AA9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DBDDE4E" w14:textId="67EFEA4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806144D" w14:textId="682A511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vAlign w:val="center"/>
            <w:hideMark/>
          </w:tcPr>
          <w:p w14:paraId="4C45B021" w14:textId="2A18C87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2882B9E2" w14:textId="7268E58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A21C90D" w14:textId="6F6C7B1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3D2AC92C" w14:textId="21326F1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2D746178" w14:textId="5D31F11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64CC132E" w14:textId="4E72649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408BCB5" w14:textId="436EDD8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507B6525"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430871CC"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6026E03"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64326D5" w14:textId="3326E813"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293586A2" w14:textId="24784EC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57AB2BF" w14:textId="4D07121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27FE36" w14:textId="120171C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C5039A1" w14:textId="553E15C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CBFB16D" w14:textId="303F59F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1067792" w14:textId="55C3B0A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025CEC5" w14:textId="1E5755A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157A0DEC" w14:textId="60DCB5E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674CC9D" w14:textId="3E8B0F7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9DA4726" w14:textId="05F5EE0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55E86BC6" w14:textId="3A5727E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782DFD7"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8E40A9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F772E01"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2A2CAC77" w14:textId="15B90D2B"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EE10B61" w14:textId="4D07708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A7E39EA" w14:textId="0D43F30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780B043" w14:textId="00FBEA7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EF69D2E" w14:textId="633EC62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05F8D950" w14:textId="5CFC7A4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6B57F3F" w14:textId="5A58F04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BDF5BAA" w14:textId="72DBE02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2CC8968" w14:textId="00CFECA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2BC05657" w14:textId="2A40A74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CBD0F51" w14:textId="0BCF038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4C014362" w14:textId="51EC77B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8F44CFB"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2D221C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265E378"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9D4642F" w14:textId="770E5B53"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41446FF" w14:textId="4E8D1EA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8F4A25E" w14:textId="6B4AFB1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C05C231" w14:textId="3C615D4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3F7CE08" w14:textId="2937923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4A7E90A" w14:textId="3B25653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8A40031" w14:textId="700666D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6A856A8" w14:textId="21F8007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3113270" w14:textId="56FE3DE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5C8D080" w14:textId="7407A98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3F381DD" w14:textId="2738A58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FC9BA14" w14:textId="2FC4C8C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3CB1B5D1"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7F3A3077"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76624C06"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340B79B1" w14:textId="392526B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37484A5A" w14:textId="586D300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B592A5F" w14:textId="365A33A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6BB69E2" w14:textId="0A84B15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ED9E82D" w14:textId="0AE0F57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38AD07D3" w14:textId="184489C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111FEB2" w14:textId="59077C9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A64D2BA" w14:textId="22F0DB4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58F4D7CD" w14:textId="32AB1F1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407B016" w14:textId="2E0A221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75FB02F2" w14:textId="398197F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9ACFEA4" w14:textId="7C8B79A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0720A23D"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0898DD69"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6B72A762" w14:textId="7B7A3BEF"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Сбор и утилизация твердых коммунальных отходов</w:t>
            </w:r>
          </w:p>
        </w:tc>
        <w:tc>
          <w:tcPr>
            <w:tcW w:w="3040" w:type="dxa"/>
            <w:tcBorders>
              <w:top w:val="nil"/>
              <w:left w:val="nil"/>
              <w:bottom w:val="single" w:sz="4" w:space="0" w:color="auto"/>
              <w:right w:val="single" w:sz="4" w:space="0" w:color="auto"/>
            </w:tcBorders>
            <w:shd w:val="clear" w:color="auto" w:fill="auto"/>
            <w:vAlign w:val="center"/>
            <w:hideMark/>
          </w:tcPr>
          <w:p w14:paraId="288C5B2E" w14:textId="6EFB4E03"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2B92C1DD" w14:textId="53FC56E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38240012" w14:textId="1F148C3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82382A3" w14:textId="4482845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55787B8" w14:textId="08DB42E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10840,0</w:t>
            </w:r>
          </w:p>
        </w:tc>
        <w:tc>
          <w:tcPr>
            <w:tcW w:w="1014" w:type="dxa"/>
            <w:tcBorders>
              <w:top w:val="nil"/>
              <w:left w:val="nil"/>
              <w:bottom w:val="single" w:sz="4" w:space="0" w:color="auto"/>
              <w:right w:val="single" w:sz="4" w:space="0" w:color="auto"/>
            </w:tcBorders>
            <w:shd w:val="clear" w:color="auto" w:fill="auto"/>
            <w:vAlign w:val="center"/>
            <w:hideMark/>
          </w:tcPr>
          <w:p w14:paraId="69FE9C3F" w14:textId="23B4B54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67BD0722" w14:textId="4AB326A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vAlign w:val="center"/>
            <w:hideMark/>
          </w:tcPr>
          <w:p w14:paraId="59C792EB" w14:textId="47D41DF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585C2CF8" w14:textId="16077C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vAlign w:val="center"/>
            <w:hideMark/>
          </w:tcPr>
          <w:p w14:paraId="6335F9A3" w14:textId="6E583FD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vAlign w:val="center"/>
            <w:hideMark/>
          </w:tcPr>
          <w:p w14:paraId="28B6D05C" w14:textId="7E54586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vAlign w:val="center"/>
            <w:hideMark/>
          </w:tcPr>
          <w:p w14:paraId="086433B7" w14:textId="4C6016D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951D2DC"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09FCBED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40317520"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4467299C" w14:textId="5C31A6A5"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44B42F78" w14:textId="081FA5D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F8DFAB7" w14:textId="0036585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4D81C72" w14:textId="24DBAA7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1C7EC59" w14:textId="6A39FAA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2DC2EF3F" w14:textId="013D796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A61005B" w14:textId="5685091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6576CF0" w14:textId="69B334B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2FB10C6" w14:textId="273A0F4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4BF50C0" w14:textId="51FFAB2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2A89A0E8" w14:textId="6BF8B12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CEE9EDF" w14:textId="34BE658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662513AE"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031339E3"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13A06587"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0B639808" w14:textId="42DA8B38"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6CC26ED" w14:textId="154A051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0FE1887" w14:textId="50398A6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EFFE95C" w14:textId="071417F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AA81AA2" w14:textId="105C33C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6E1272C5" w14:textId="606EA24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4C9D911" w14:textId="292735F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E99316C" w14:textId="0BF5177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609EAAE" w14:textId="78EB2A2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57CE503" w14:textId="444D513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136A68BA" w14:textId="356B58D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744069BB" w14:textId="22FDB987"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7E411BD6"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3770F80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3E78A52"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64B22F99" w14:textId="6A21245F"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22D8E92F" w14:textId="2F63C6E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76796D" w14:textId="7D46205D"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A1D4422" w14:textId="76B15CC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FCB97CF" w14:textId="4542596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10840,0</w:t>
            </w:r>
          </w:p>
        </w:tc>
        <w:tc>
          <w:tcPr>
            <w:tcW w:w="1014" w:type="dxa"/>
            <w:tcBorders>
              <w:top w:val="nil"/>
              <w:left w:val="nil"/>
              <w:bottom w:val="single" w:sz="4" w:space="0" w:color="auto"/>
              <w:right w:val="single" w:sz="4" w:space="0" w:color="auto"/>
            </w:tcBorders>
            <w:shd w:val="clear" w:color="auto" w:fill="auto"/>
            <w:noWrap/>
            <w:vAlign w:val="center"/>
            <w:hideMark/>
          </w:tcPr>
          <w:p w14:paraId="108B904E" w14:textId="7C19F6A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52BCB57" w14:textId="6C5707B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C249BA1" w14:textId="6A5EFAC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73732CDA" w14:textId="667E1C7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248C9E55" w14:textId="1C57F1B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1A2F586" w14:textId="4C3D7F6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23B1FCEF" w14:textId="256DF4A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7F01FC4A"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2D5D7BB"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0C1E57F"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298DF455" w14:textId="15A04B9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45E32763" w14:textId="203F9FD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66AE362" w14:textId="2E7A449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DA203AA" w14:textId="1BFA86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B735B2A" w14:textId="7DC9A2A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637D1BE5" w14:textId="028034A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1A3FE86" w14:textId="50124B1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B684ED2" w14:textId="0724499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BA49699" w14:textId="7A7FAFC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43229EC" w14:textId="4B8C1DC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537F215E" w14:textId="526CF2A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4F2FFCCC" w14:textId="2868213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3DE0CD79" w14:textId="77777777" w:rsidTr="00E73927">
        <w:trPr>
          <w:trHeight w:val="27"/>
        </w:trPr>
        <w:tc>
          <w:tcPr>
            <w:tcW w:w="284" w:type="dxa"/>
            <w:vMerge w:val="restart"/>
            <w:tcBorders>
              <w:top w:val="nil"/>
              <w:left w:val="single" w:sz="4" w:space="0" w:color="auto"/>
              <w:bottom w:val="single" w:sz="4" w:space="0" w:color="auto"/>
              <w:right w:val="single" w:sz="4" w:space="0" w:color="auto"/>
            </w:tcBorders>
            <w:shd w:val="clear" w:color="auto" w:fill="auto"/>
            <w:vAlign w:val="center"/>
            <w:hideMark/>
          </w:tcPr>
          <w:p w14:paraId="0A38AF74" w14:textId="77777777"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14:paraId="3BAF9F53" w14:textId="7F63D4D2"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Совокупные финансовые потребности</w:t>
            </w:r>
          </w:p>
        </w:tc>
        <w:tc>
          <w:tcPr>
            <w:tcW w:w="3040" w:type="dxa"/>
            <w:tcBorders>
              <w:top w:val="nil"/>
              <w:left w:val="nil"/>
              <w:bottom w:val="single" w:sz="4" w:space="0" w:color="auto"/>
              <w:right w:val="single" w:sz="4" w:space="0" w:color="auto"/>
            </w:tcBorders>
            <w:shd w:val="clear" w:color="auto" w:fill="auto"/>
            <w:vAlign w:val="center"/>
            <w:hideMark/>
          </w:tcPr>
          <w:p w14:paraId="5B80171B" w14:textId="7A27B211"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Всего капитальные затраты, в том числе:</w:t>
            </w:r>
          </w:p>
        </w:tc>
        <w:tc>
          <w:tcPr>
            <w:tcW w:w="1014" w:type="dxa"/>
            <w:tcBorders>
              <w:top w:val="nil"/>
              <w:left w:val="nil"/>
              <w:bottom w:val="single" w:sz="4" w:space="0" w:color="auto"/>
              <w:right w:val="single" w:sz="4" w:space="0" w:color="auto"/>
            </w:tcBorders>
            <w:shd w:val="clear" w:color="auto" w:fill="auto"/>
            <w:vAlign w:val="center"/>
            <w:hideMark/>
          </w:tcPr>
          <w:p w14:paraId="5C034C7C" w14:textId="6463195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vAlign w:val="center"/>
            <w:hideMark/>
          </w:tcPr>
          <w:p w14:paraId="059A1D8C" w14:textId="6334D56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23380,5</w:t>
            </w:r>
          </w:p>
        </w:tc>
        <w:tc>
          <w:tcPr>
            <w:tcW w:w="1013" w:type="dxa"/>
            <w:tcBorders>
              <w:top w:val="nil"/>
              <w:left w:val="nil"/>
              <w:bottom w:val="single" w:sz="4" w:space="0" w:color="auto"/>
              <w:right w:val="single" w:sz="4" w:space="0" w:color="auto"/>
            </w:tcBorders>
            <w:shd w:val="clear" w:color="auto" w:fill="auto"/>
            <w:vAlign w:val="center"/>
            <w:hideMark/>
          </w:tcPr>
          <w:p w14:paraId="046C37F0" w14:textId="10897C4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8957,1</w:t>
            </w:r>
          </w:p>
        </w:tc>
        <w:tc>
          <w:tcPr>
            <w:tcW w:w="1013" w:type="dxa"/>
            <w:tcBorders>
              <w:top w:val="nil"/>
              <w:left w:val="nil"/>
              <w:bottom w:val="single" w:sz="4" w:space="0" w:color="auto"/>
              <w:right w:val="single" w:sz="4" w:space="0" w:color="auto"/>
            </w:tcBorders>
            <w:shd w:val="clear" w:color="auto" w:fill="auto"/>
            <w:vAlign w:val="center"/>
            <w:hideMark/>
          </w:tcPr>
          <w:p w14:paraId="46AAAEE1" w14:textId="0A566B0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17440,2</w:t>
            </w:r>
          </w:p>
        </w:tc>
        <w:tc>
          <w:tcPr>
            <w:tcW w:w="1014" w:type="dxa"/>
            <w:tcBorders>
              <w:top w:val="nil"/>
              <w:left w:val="nil"/>
              <w:bottom w:val="single" w:sz="4" w:space="0" w:color="auto"/>
              <w:right w:val="single" w:sz="4" w:space="0" w:color="auto"/>
            </w:tcBorders>
            <w:shd w:val="clear" w:color="auto" w:fill="auto"/>
            <w:vAlign w:val="center"/>
            <w:hideMark/>
          </w:tcPr>
          <w:p w14:paraId="1D03CC86" w14:textId="35EFFC5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3479,6</w:t>
            </w:r>
          </w:p>
        </w:tc>
        <w:tc>
          <w:tcPr>
            <w:tcW w:w="1013" w:type="dxa"/>
            <w:tcBorders>
              <w:top w:val="nil"/>
              <w:left w:val="nil"/>
              <w:bottom w:val="single" w:sz="4" w:space="0" w:color="auto"/>
              <w:right w:val="single" w:sz="4" w:space="0" w:color="auto"/>
            </w:tcBorders>
            <w:shd w:val="clear" w:color="auto" w:fill="auto"/>
            <w:vAlign w:val="center"/>
            <w:hideMark/>
          </w:tcPr>
          <w:p w14:paraId="35CA01E7" w14:textId="395EC03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3482,6</w:t>
            </w:r>
          </w:p>
        </w:tc>
        <w:tc>
          <w:tcPr>
            <w:tcW w:w="1013" w:type="dxa"/>
            <w:tcBorders>
              <w:top w:val="nil"/>
              <w:left w:val="nil"/>
              <w:bottom w:val="single" w:sz="4" w:space="0" w:color="auto"/>
              <w:right w:val="single" w:sz="4" w:space="0" w:color="auto"/>
            </w:tcBorders>
            <w:shd w:val="clear" w:color="auto" w:fill="auto"/>
            <w:vAlign w:val="center"/>
            <w:hideMark/>
          </w:tcPr>
          <w:p w14:paraId="21B7D0DD" w14:textId="7FD8597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4869,4</w:t>
            </w:r>
          </w:p>
        </w:tc>
        <w:tc>
          <w:tcPr>
            <w:tcW w:w="1041" w:type="dxa"/>
            <w:tcBorders>
              <w:top w:val="nil"/>
              <w:left w:val="nil"/>
              <w:bottom w:val="single" w:sz="4" w:space="0" w:color="auto"/>
              <w:right w:val="single" w:sz="4" w:space="0" w:color="auto"/>
            </w:tcBorders>
            <w:shd w:val="clear" w:color="auto" w:fill="auto"/>
            <w:vAlign w:val="center"/>
            <w:hideMark/>
          </w:tcPr>
          <w:p w14:paraId="23D46EE0" w14:textId="6E97CE8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3488,6</w:t>
            </w:r>
          </w:p>
        </w:tc>
        <w:tc>
          <w:tcPr>
            <w:tcW w:w="1041" w:type="dxa"/>
            <w:tcBorders>
              <w:top w:val="nil"/>
              <w:left w:val="nil"/>
              <w:bottom w:val="single" w:sz="4" w:space="0" w:color="auto"/>
              <w:right w:val="single" w:sz="4" w:space="0" w:color="auto"/>
            </w:tcBorders>
            <w:shd w:val="clear" w:color="auto" w:fill="auto"/>
            <w:vAlign w:val="center"/>
            <w:hideMark/>
          </w:tcPr>
          <w:p w14:paraId="27AE50E2" w14:textId="55D0EC4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3491,6</w:t>
            </w:r>
          </w:p>
        </w:tc>
        <w:tc>
          <w:tcPr>
            <w:tcW w:w="666" w:type="dxa"/>
            <w:tcBorders>
              <w:top w:val="nil"/>
              <w:left w:val="nil"/>
              <w:bottom w:val="single" w:sz="4" w:space="0" w:color="auto"/>
              <w:right w:val="single" w:sz="4" w:space="0" w:color="auto"/>
            </w:tcBorders>
            <w:shd w:val="clear" w:color="auto" w:fill="auto"/>
            <w:vAlign w:val="center"/>
            <w:hideMark/>
          </w:tcPr>
          <w:p w14:paraId="6561A8D8" w14:textId="1DE9226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3493,6</w:t>
            </w:r>
          </w:p>
        </w:tc>
        <w:tc>
          <w:tcPr>
            <w:tcW w:w="582" w:type="dxa"/>
            <w:tcBorders>
              <w:top w:val="nil"/>
              <w:left w:val="nil"/>
              <w:bottom w:val="single" w:sz="4" w:space="0" w:color="auto"/>
              <w:right w:val="single" w:sz="4" w:space="0" w:color="auto"/>
            </w:tcBorders>
            <w:shd w:val="clear" w:color="auto" w:fill="auto"/>
            <w:vAlign w:val="center"/>
            <w:hideMark/>
          </w:tcPr>
          <w:p w14:paraId="6E974FE4" w14:textId="35E7C8D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4054,9</w:t>
            </w:r>
          </w:p>
        </w:tc>
      </w:tr>
      <w:tr w:rsidR="003D106C" w:rsidRPr="003D106C" w14:paraId="496C7F52"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7437674E"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0C831F10"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D4B68E1" w14:textId="077DC44E"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Федеральный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71033ED3" w14:textId="4A40633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248E229C" w14:textId="751BA02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BD27B2F" w14:textId="652FFA7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54CCA2F9" w14:textId="041CB6C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49950FAF" w14:textId="0ECB26E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87959F" w14:textId="684ABCD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4A83E7ED" w14:textId="6C706F5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41654FFB" w14:textId="220F7A2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66BA24B3" w14:textId="51583CF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0E1EE309" w14:textId="03992DB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51F89B59" w14:textId="111A7CA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482ABBA4"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625D4C65"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048B634"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7082B7DD" w14:textId="2BD6BB6B"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Региональный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61D4845B" w14:textId="41DFF50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30E686A1" w14:textId="022049D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16C793BA" w14:textId="16E682C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17AF3C2" w14:textId="50B7E62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4" w:type="dxa"/>
            <w:tcBorders>
              <w:top w:val="nil"/>
              <w:left w:val="nil"/>
              <w:bottom w:val="single" w:sz="4" w:space="0" w:color="auto"/>
              <w:right w:val="single" w:sz="4" w:space="0" w:color="auto"/>
            </w:tcBorders>
            <w:shd w:val="clear" w:color="auto" w:fill="auto"/>
            <w:noWrap/>
            <w:vAlign w:val="center"/>
            <w:hideMark/>
          </w:tcPr>
          <w:p w14:paraId="64E5FAE5" w14:textId="038747D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65D6FD7B" w14:textId="6AEBB7A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03C73845" w14:textId="238DE60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0CC667B7" w14:textId="47AE97D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41" w:type="dxa"/>
            <w:tcBorders>
              <w:top w:val="nil"/>
              <w:left w:val="nil"/>
              <w:bottom w:val="single" w:sz="4" w:space="0" w:color="auto"/>
              <w:right w:val="single" w:sz="4" w:space="0" w:color="auto"/>
            </w:tcBorders>
            <w:shd w:val="clear" w:color="auto" w:fill="auto"/>
            <w:noWrap/>
            <w:vAlign w:val="center"/>
            <w:hideMark/>
          </w:tcPr>
          <w:p w14:paraId="3285973F" w14:textId="6998A69A"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666" w:type="dxa"/>
            <w:tcBorders>
              <w:top w:val="nil"/>
              <w:left w:val="nil"/>
              <w:bottom w:val="single" w:sz="4" w:space="0" w:color="auto"/>
              <w:right w:val="single" w:sz="4" w:space="0" w:color="auto"/>
            </w:tcBorders>
            <w:shd w:val="clear" w:color="auto" w:fill="auto"/>
            <w:noWrap/>
            <w:vAlign w:val="center"/>
            <w:hideMark/>
          </w:tcPr>
          <w:p w14:paraId="4A081577" w14:textId="424CDA0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582" w:type="dxa"/>
            <w:tcBorders>
              <w:top w:val="nil"/>
              <w:left w:val="nil"/>
              <w:bottom w:val="single" w:sz="4" w:space="0" w:color="auto"/>
              <w:right w:val="single" w:sz="4" w:space="0" w:color="auto"/>
            </w:tcBorders>
            <w:shd w:val="clear" w:color="auto" w:fill="auto"/>
            <w:noWrap/>
            <w:vAlign w:val="center"/>
            <w:hideMark/>
          </w:tcPr>
          <w:p w14:paraId="332C5E4F" w14:textId="49D8377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r>
      <w:tr w:rsidR="003D106C" w:rsidRPr="003D106C" w14:paraId="3C8F7628"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2A6D4C3C"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E12627A"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6258C380" w14:textId="46251F7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Местный бюджет</w:t>
            </w:r>
          </w:p>
        </w:tc>
        <w:tc>
          <w:tcPr>
            <w:tcW w:w="1014" w:type="dxa"/>
            <w:tcBorders>
              <w:top w:val="nil"/>
              <w:left w:val="nil"/>
              <w:bottom w:val="single" w:sz="4" w:space="0" w:color="auto"/>
              <w:right w:val="single" w:sz="4" w:space="0" w:color="auto"/>
            </w:tcBorders>
            <w:shd w:val="clear" w:color="auto" w:fill="auto"/>
            <w:noWrap/>
            <w:vAlign w:val="center"/>
            <w:hideMark/>
          </w:tcPr>
          <w:p w14:paraId="0250F5E6" w14:textId="0E3869F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0,0</w:t>
            </w:r>
          </w:p>
        </w:tc>
        <w:tc>
          <w:tcPr>
            <w:tcW w:w="1013" w:type="dxa"/>
            <w:tcBorders>
              <w:top w:val="nil"/>
              <w:left w:val="nil"/>
              <w:bottom w:val="single" w:sz="4" w:space="0" w:color="auto"/>
              <w:right w:val="single" w:sz="4" w:space="0" w:color="auto"/>
            </w:tcBorders>
            <w:shd w:val="clear" w:color="auto" w:fill="auto"/>
            <w:noWrap/>
            <w:vAlign w:val="center"/>
            <w:hideMark/>
          </w:tcPr>
          <w:p w14:paraId="76F61759" w14:textId="1185D48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6504,8</w:t>
            </w:r>
          </w:p>
        </w:tc>
        <w:tc>
          <w:tcPr>
            <w:tcW w:w="1013" w:type="dxa"/>
            <w:tcBorders>
              <w:top w:val="nil"/>
              <w:left w:val="nil"/>
              <w:bottom w:val="single" w:sz="4" w:space="0" w:color="auto"/>
              <w:right w:val="single" w:sz="4" w:space="0" w:color="auto"/>
            </w:tcBorders>
            <w:shd w:val="clear" w:color="auto" w:fill="auto"/>
            <w:noWrap/>
            <w:vAlign w:val="center"/>
            <w:hideMark/>
          </w:tcPr>
          <w:p w14:paraId="59EAA446" w14:textId="023102B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3549,0</w:t>
            </w:r>
          </w:p>
        </w:tc>
        <w:tc>
          <w:tcPr>
            <w:tcW w:w="1013" w:type="dxa"/>
            <w:tcBorders>
              <w:top w:val="nil"/>
              <w:left w:val="nil"/>
              <w:bottom w:val="single" w:sz="4" w:space="0" w:color="auto"/>
              <w:right w:val="single" w:sz="4" w:space="0" w:color="auto"/>
            </w:tcBorders>
            <w:shd w:val="clear" w:color="auto" w:fill="auto"/>
            <w:noWrap/>
            <w:vAlign w:val="center"/>
            <w:hideMark/>
          </w:tcPr>
          <w:p w14:paraId="19ACF46A" w14:textId="7AB9CC5C"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14921,3</w:t>
            </w:r>
          </w:p>
        </w:tc>
        <w:tc>
          <w:tcPr>
            <w:tcW w:w="1014" w:type="dxa"/>
            <w:tcBorders>
              <w:top w:val="nil"/>
              <w:left w:val="nil"/>
              <w:bottom w:val="single" w:sz="4" w:space="0" w:color="auto"/>
              <w:right w:val="single" w:sz="4" w:space="0" w:color="auto"/>
            </w:tcBorders>
            <w:shd w:val="clear" w:color="auto" w:fill="auto"/>
            <w:noWrap/>
            <w:vAlign w:val="center"/>
            <w:hideMark/>
          </w:tcPr>
          <w:p w14:paraId="1B2937F7" w14:textId="29AE9763"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noWrap/>
            <w:vAlign w:val="center"/>
            <w:hideMark/>
          </w:tcPr>
          <w:p w14:paraId="1754ADB7" w14:textId="573A043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13" w:type="dxa"/>
            <w:tcBorders>
              <w:top w:val="nil"/>
              <w:left w:val="nil"/>
              <w:bottom w:val="single" w:sz="4" w:space="0" w:color="auto"/>
              <w:right w:val="single" w:sz="4" w:space="0" w:color="auto"/>
            </w:tcBorders>
            <w:shd w:val="clear" w:color="auto" w:fill="auto"/>
            <w:noWrap/>
            <w:vAlign w:val="center"/>
            <w:hideMark/>
          </w:tcPr>
          <w:p w14:paraId="2698F4B0" w14:textId="704DF5D8"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2782,8</w:t>
            </w:r>
          </w:p>
        </w:tc>
        <w:tc>
          <w:tcPr>
            <w:tcW w:w="1041" w:type="dxa"/>
            <w:tcBorders>
              <w:top w:val="nil"/>
              <w:left w:val="nil"/>
              <w:bottom w:val="single" w:sz="4" w:space="0" w:color="auto"/>
              <w:right w:val="single" w:sz="4" w:space="0" w:color="auto"/>
            </w:tcBorders>
            <w:shd w:val="clear" w:color="auto" w:fill="auto"/>
            <w:noWrap/>
            <w:vAlign w:val="center"/>
            <w:hideMark/>
          </w:tcPr>
          <w:p w14:paraId="54EFC80C" w14:textId="381FEFAF"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1041" w:type="dxa"/>
            <w:tcBorders>
              <w:top w:val="nil"/>
              <w:left w:val="nil"/>
              <w:bottom w:val="single" w:sz="4" w:space="0" w:color="auto"/>
              <w:right w:val="single" w:sz="4" w:space="0" w:color="auto"/>
            </w:tcBorders>
            <w:shd w:val="clear" w:color="auto" w:fill="auto"/>
            <w:noWrap/>
            <w:vAlign w:val="center"/>
            <w:hideMark/>
          </w:tcPr>
          <w:p w14:paraId="0DDA5279" w14:textId="39D74B7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666" w:type="dxa"/>
            <w:tcBorders>
              <w:top w:val="nil"/>
              <w:left w:val="nil"/>
              <w:bottom w:val="single" w:sz="4" w:space="0" w:color="auto"/>
              <w:right w:val="single" w:sz="4" w:space="0" w:color="auto"/>
            </w:tcBorders>
            <w:shd w:val="clear" w:color="auto" w:fill="auto"/>
            <w:noWrap/>
            <w:vAlign w:val="center"/>
            <w:hideMark/>
          </w:tcPr>
          <w:p w14:paraId="0B9AA4D5" w14:textId="7B3DFD11"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c>
          <w:tcPr>
            <w:tcW w:w="582" w:type="dxa"/>
            <w:tcBorders>
              <w:top w:val="nil"/>
              <w:left w:val="nil"/>
              <w:bottom w:val="single" w:sz="4" w:space="0" w:color="auto"/>
              <w:right w:val="single" w:sz="4" w:space="0" w:color="auto"/>
            </w:tcBorders>
            <w:shd w:val="clear" w:color="auto" w:fill="auto"/>
            <w:noWrap/>
            <w:vAlign w:val="center"/>
            <w:hideMark/>
          </w:tcPr>
          <w:p w14:paraId="46B22DAF" w14:textId="0A624BF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1399,0</w:t>
            </w:r>
          </w:p>
        </w:tc>
      </w:tr>
      <w:tr w:rsidR="003D106C" w:rsidRPr="003D106C" w14:paraId="55752119" w14:textId="77777777" w:rsidTr="00E73927">
        <w:trPr>
          <w:trHeight w:val="27"/>
        </w:trPr>
        <w:tc>
          <w:tcPr>
            <w:tcW w:w="284" w:type="dxa"/>
            <w:vMerge/>
            <w:tcBorders>
              <w:top w:val="nil"/>
              <w:left w:val="single" w:sz="4" w:space="0" w:color="auto"/>
              <w:bottom w:val="single" w:sz="4" w:space="0" w:color="auto"/>
              <w:right w:val="single" w:sz="4" w:space="0" w:color="auto"/>
            </w:tcBorders>
            <w:vAlign w:val="center"/>
            <w:hideMark/>
          </w:tcPr>
          <w:p w14:paraId="66B49F5E"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1447" w:type="dxa"/>
            <w:vMerge/>
            <w:tcBorders>
              <w:top w:val="nil"/>
              <w:left w:val="single" w:sz="4" w:space="0" w:color="auto"/>
              <w:bottom w:val="single" w:sz="4" w:space="0" w:color="auto"/>
              <w:right w:val="single" w:sz="4" w:space="0" w:color="auto"/>
            </w:tcBorders>
            <w:vAlign w:val="center"/>
            <w:hideMark/>
          </w:tcPr>
          <w:p w14:paraId="3A52B3E3" w14:textId="77777777" w:rsidR="003D106C" w:rsidRPr="00E53202" w:rsidRDefault="003D106C" w:rsidP="003D106C">
            <w:pPr>
              <w:spacing w:after="0" w:line="240" w:lineRule="auto"/>
              <w:rPr>
                <w:rFonts w:ascii="Times New Roman" w:eastAsia="Times New Roman" w:hAnsi="Times New Roman" w:cs="Times New Roman"/>
                <w:color w:val="000000"/>
                <w:sz w:val="16"/>
                <w:szCs w:val="16"/>
                <w:lang w:eastAsia="ru-RU"/>
              </w:rPr>
            </w:pPr>
          </w:p>
        </w:tc>
        <w:tc>
          <w:tcPr>
            <w:tcW w:w="3040" w:type="dxa"/>
            <w:tcBorders>
              <w:top w:val="nil"/>
              <w:left w:val="nil"/>
              <w:bottom w:val="single" w:sz="4" w:space="0" w:color="auto"/>
              <w:right w:val="single" w:sz="4" w:space="0" w:color="auto"/>
            </w:tcBorders>
            <w:shd w:val="clear" w:color="auto" w:fill="auto"/>
            <w:vAlign w:val="center"/>
            <w:hideMark/>
          </w:tcPr>
          <w:p w14:paraId="11CBE409" w14:textId="149A5FDD" w:rsidR="003D106C" w:rsidRPr="00E53202" w:rsidRDefault="003D106C" w:rsidP="003D106C">
            <w:pPr>
              <w:spacing w:after="0" w:line="240" w:lineRule="auto"/>
              <w:jc w:val="center"/>
              <w:rPr>
                <w:rFonts w:ascii="Times New Roman" w:eastAsia="Times New Roman" w:hAnsi="Times New Roman" w:cs="Times New Roman"/>
                <w:color w:val="000000"/>
                <w:sz w:val="16"/>
                <w:szCs w:val="16"/>
                <w:lang w:eastAsia="ru-RU"/>
              </w:rPr>
            </w:pPr>
            <w:r w:rsidRPr="00E53202">
              <w:rPr>
                <w:rFonts w:ascii="Times New Roman" w:hAnsi="Times New Roman" w:cs="Times New Roman"/>
                <w:color w:val="000000"/>
                <w:sz w:val="16"/>
                <w:szCs w:val="16"/>
              </w:rPr>
              <w:t>Собственные средства РСО</w:t>
            </w:r>
          </w:p>
        </w:tc>
        <w:tc>
          <w:tcPr>
            <w:tcW w:w="1014" w:type="dxa"/>
            <w:tcBorders>
              <w:top w:val="nil"/>
              <w:left w:val="nil"/>
              <w:bottom w:val="single" w:sz="4" w:space="0" w:color="auto"/>
              <w:right w:val="single" w:sz="4" w:space="0" w:color="auto"/>
            </w:tcBorders>
            <w:shd w:val="clear" w:color="auto" w:fill="auto"/>
            <w:noWrap/>
            <w:vAlign w:val="center"/>
            <w:hideMark/>
          </w:tcPr>
          <w:p w14:paraId="55F7D535" w14:textId="78BD918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1512,2</w:t>
            </w:r>
          </w:p>
        </w:tc>
        <w:tc>
          <w:tcPr>
            <w:tcW w:w="1013" w:type="dxa"/>
            <w:tcBorders>
              <w:top w:val="nil"/>
              <w:left w:val="nil"/>
              <w:bottom w:val="single" w:sz="4" w:space="0" w:color="auto"/>
              <w:right w:val="single" w:sz="4" w:space="0" w:color="auto"/>
            </w:tcBorders>
            <w:shd w:val="clear" w:color="auto" w:fill="auto"/>
            <w:noWrap/>
            <w:vAlign w:val="center"/>
            <w:hideMark/>
          </w:tcPr>
          <w:p w14:paraId="1FBB24FA" w14:textId="508FFB85"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16875,7</w:t>
            </w:r>
          </w:p>
        </w:tc>
        <w:tc>
          <w:tcPr>
            <w:tcW w:w="1013" w:type="dxa"/>
            <w:tcBorders>
              <w:top w:val="nil"/>
              <w:left w:val="nil"/>
              <w:bottom w:val="single" w:sz="4" w:space="0" w:color="auto"/>
              <w:right w:val="single" w:sz="4" w:space="0" w:color="auto"/>
            </w:tcBorders>
            <w:shd w:val="clear" w:color="auto" w:fill="auto"/>
            <w:noWrap/>
            <w:vAlign w:val="center"/>
            <w:hideMark/>
          </w:tcPr>
          <w:p w14:paraId="698652AD" w14:textId="24BBFA1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5408,1</w:t>
            </w:r>
          </w:p>
        </w:tc>
        <w:tc>
          <w:tcPr>
            <w:tcW w:w="1013" w:type="dxa"/>
            <w:tcBorders>
              <w:top w:val="nil"/>
              <w:left w:val="nil"/>
              <w:bottom w:val="single" w:sz="4" w:space="0" w:color="auto"/>
              <w:right w:val="single" w:sz="4" w:space="0" w:color="auto"/>
            </w:tcBorders>
            <w:shd w:val="clear" w:color="auto" w:fill="auto"/>
            <w:noWrap/>
            <w:vAlign w:val="center"/>
            <w:hideMark/>
          </w:tcPr>
          <w:p w14:paraId="611E981A" w14:textId="6B694810"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2518,9</w:t>
            </w:r>
          </w:p>
        </w:tc>
        <w:tc>
          <w:tcPr>
            <w:tcW w:w="1014" w:type="dxa"/>
            <w:tcBorders>
              <w:top w:val="nil"/>
              <w:left w:val="nil"/>
              <w:bottom w:val="single" w:sz="4" w:space="0" w:color="auto"/>
              <w:right w:val="single" w:sz="4" w:space="0" w:color="auto"/>
            </w:tcBorders>
            <w:shd w:val="clear" w:color="auto" w:fill="auto"/>
            <w:noWrap/>
            <w:vAlign w:val="center"/>
            <w:hideMark/>
          </w:tcPr>
          <w:p w14:paraId="6DBE14CE" w14:textId="7BF216CB"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2080,6</w:t>
            </w:r>
          </w:p>
        </w:tc>
        <w:tc>
          <w:tcPr>
            <w:tcW w:w="1013" w:type="dxa"/>
            <w:tcBorders>
              <w:top w:val="nil"/>
              <w:left w:val="nil"/>
              <w:bottom w:val="single" w:sz="4" w:space="0" w:color="auto"/>
              <w:right w:val="single" w:sz="4" w:space="0" w:color="auto"/>
            </w:tcBorders>
            <w:shd w:val="clear" w:color="auto" w:fill="auto"/>
            <w:noWrap/>
            <w:vAlign w:val="center"/>
            <w:hideMark/>
          </w:tcPr>
          <w:p w14:paraId="30310A3D" w14:textId="5EAF1DAE"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2083,6</w:t>
            </w:r>
          </w:p>
        </w:tc>
        <w:tc>
          <w:tcPr>
            <w:tcW w:w="1013" w:type="dxa"/>
            <w:tcBorders>
              <w:top w:val="nil"/>
              <w:left w:val="nil"/>
              <w:bottom w:val="single" w:sz="4" w:space="0" w:color="auto"/>
              <w:right w:val="single" w:sz="4" w:space="0" w:color="auto"/>
            </w:tcBorders>
            <w:shd w:val="clear" w:color="auto" w:fill="auto"/>
            <w:noWrap/>
            <w:vAlign w:val="center"/>
            <w:hideMark/>
          </w:tcPr>
          <w:p w14:paraId="6462931C" w14:textId="02CEBC5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2086,6</w:t>
            </w:r>
          </w:p>
        </w:tc>
        <w:tc>
          <w:tcPr>
            <w:tcW w:w="1041" w:type="dxa"/>
            <w:tcBorders>
              <w:top w:val="nil"/>
              <w:left w:val="nil"/>
              <w:bottom w:val="single" w:sz="4" w:space="0" w:color="auto"/>
              <w:right w:val="single" w:sz="4" w:space="0" w:color="auto"/>
            </w:tcBorders>
            <w:shd w:val="clear" w:color="auto" w:fill="auto"/>
            <w:noWrap/>
            <w:vAlign w:val="center"/>
            <w:hideMark/>
          </w:tcPr>
          <w:p w14:paraId="34B287EB" w14:textId="41804B42"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2089,6</w:t>
            </w:r>
          </w:p>
        </w:tc>
        <w:tc>
          <w:tcPr>
            <w:tcW w:w="1041" w:type="dxa"/>
            <w:tcBorders>
              <w:top w:val="nil"/>
              <w:left w:val="nil"/>
              <w:bottom w:val="single" w:sz="4" w:space="0" w:color="auto"/>
              <w:right w:val="single" w:sz="4" w:space="0" w:color="auto"/>
            </w:tcBorders>
            <w:shd w:val="clear" w:color="auto" w:fill="auto"/>
            <w:noWrap/>
            <w:vAlign w:val="center"/>
            <w:hideMark/>
          </w:tcPr>
          <w:p w14:paraId="401507AE" w14:textId="6B7FDC24"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2092,6</w:t>
            </w:r>
          </w:p>
        </w:tc>
        <w:tc>
          <w:tcPr>
            <w:tcW w:w="666" w:type="dxa"/>
            <w:tcBorders>
              <w:top w:val="nil"/>
              <w:left w:val="nil"/>
              <w:bottom w:val="single" w:sz="4" w:space="0" w:color="auto"/>
              <w:right w:val="single" w:sz="4" w:space="0" w:color="auto"/>
            </w:tcBorders>
            <w:shd w:val="clear" w:color="auto" w:fill="auto"/>
            <w:noWrap/>
            <w:vAlign w:val="center"/>
            <w:hideMark/>
          </w:tcPr>
          <w:p w14:paraId="01D478BA" w14:textId="192FEFF6"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2094,6</w:t>
            </w:r>
          </w:p>
        </w:tc>
        <w:tc>
          <w:tcPr>
            <w:tcW w:w="582" w:type="dxa"/>
            <w:tcBorders>
              <w:top w:val="nil"/>
              <w:left w:val="nil"/>
              <w:bottom w:val="single" w:sz="4" w:space="0" w:color="auto"/>
              <w:right w:val="single" w:sz="4" w:space="0" w:color="auto"/>
            </w:tcBorders>
            <w:shd w:val="clear" w:color="auto" w:fill="auto"/>
            <w:noWrap/>
            <w:vAlign w:val="center"/>
            <w:hideMark/>
          </w:tcPr>
          <w:p w14:paraId="4F283B3B" w14:textId="5627DEA9" w:rsidR="003D106C" w:rsidRPr="00E53202" w:rsidRDefault="003D106C" w:rsidP="003D106C">
            <w:pPr>
              <w:spacing w:after="0" w:line="240" w:lineRule="auto"/>
              <w:jc w:val="center"/>
              <w:rPr>
                <w:rFonts w:ascii="Times New Roman" w:hAnsi="Times New Roman" w:cs="Times New Roman"/>
                <w:color w:val="000000"/>
                <w:sz w:val="16"/>
                <w:szCs w:val="16"/>
              </w:rPr>
            </w:pPr>
            <w:r w:rsidRPr="003D106C">
              <w:rPr>
                <w:rFonts w:ascii="Times New Roman" w:hAnsi="Times New Roman" w:cs="Times New Roman"/>
                <w:color w:val="000000"/>
                <w:sz w:val="16"/>
                <w:szCs w:val="16"/>
              </w:rPr>
              <w:t>2655,9</w:t>
            </w:r>
          </w:p>
        </w:tc>
      </w:tr>
      <w:bookmarkEnd w:id="117"/>
    </w:tbl>
    <w:p w14:paraId="0CAC86B8" w14:textId="77777777" w:rsidR="006F327C" w:rsidRPr="00E53202" w:rsidRDefault="006F327C" w:rsidP="00187085">
      <w:pPr>
        <w:pStyle w:val="11"/>
        <w:ind w:firstLine="567"/>
        <w:jc w:val="left"/>
        <w:sectPr w:rsidR="006F327C" w:rsidRPr="00E53202" w:rsidSect="002C4D92">
          <w:pgSz w:w="16838" w:h="11906" w:orient="landscape"/>
          <w:pgMar w:top="1134" w:right="567" w:bottom="1134" w:left="1134" w:header="709" w:footer="709" w:gutter="0"/>
          <w:cols w:space="708"/>
          <w:docGrid w:linePitch="360"/>
        </w:sectPr>
      </w:pPr>
    </w:p>
    <w:p w14:paraId="64C9A552" w14:textId="4A58635F" w:rsidR="00B60745" w:rsidRPr="00E53202" w:rsidRDefault="00B60745" w:rsidP="00A61F37">
      <w:pPr>
        <w:pStyle w:val="11"/>
        <w:spacing w:before="0"/>
        <w:ind w:firstLine="567"/>
        <w:jc w:val="left"/>
        <w:rPr>
          <w:rFonts w:eastAsia="Times New Roman"/>
          <w:bCs/>
          <w:spacing w:val="0"/>
          <w:sz w:val="24"/>
          <w:szCs w:val="24"/>
        </w:rPr>
      </w:pPr>
      <w:bookmarkStart w:id="118" w:name="_Toc188461431"/>
      <w:r w:rsidRPr="00E53202">
        <w:rPr>
          <w:rFonts w:eastAsia="Times New Roman"/>
          <w:bCs/>
          <w:spacing w:val="0"/>
          <w:sz w:val="24"/>
          <w:szCs w:val="24"/>
        </w:rPr>
        <w:lastRenderedPageBreak/>
        <w:t xml:space="preserve">Раздел 13. </w:t>
      </w:r>
      <w:r w:rsidR="000E023D" w:rsidRPr="00E53202">
        <w:rPr>
          <w:rFonts w:eastAsia="Times New Roman"/>
          <w:bCs/>
          <w:spacing w:val="0"/>
          <w:sz w:val="24"/>
          <w:szCs w:val="24"/>
        </w:rPr>
        <w:t>Организация реализации проектов</w:t>
      </w:r>
      <w:bookmarkEnd w:id="118"/>
    </w:p>
    <w:p w14:paraId="637981A8" w14:textId="2FF9F425" w:rsidR="002A4A73" w:rsidRPr="00E53202" w:rsidRDefault="00891002" w:rsidP="004F63FE">
      <w:pPr>
        <w:pStyle w:val="A7"/>
      </w:pPr>
      <w:r w:rsidRPr="00E53202">
        <w:t xml:space="preserve">Варианты организации реализации проектов указаны в таблице </w:t>
      </w:r>
      <w:r w:rsidR="00834CA1" w:rsidRPr="00E53202">
        <w:t>5</w:t>
      </w:r>
      <w:r w:rsidR="007D4596" w:rsidRPr="00E53202">
        <w:t>7</w:t>
      </w:r>
      <w:r w:rsidRPr="00E53202">
        <w:t>.</w:t>
      </w:r>
    </w:p>
    <w:p w14:paraId="397355FF" w14:textId="6BE1040F" w:rsidR="00891002" w:rsidRPr="00E53202" w:rsidRDefault="00891002" w:rsidP="002509AA">
      <w:pPr>
        <w:pStyle w:val="A7"/>
        <w:spacing w:before="240"/>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5</w:t>
      </w:r>
      <w:r w:rsidR="007D4596" w:rsidRPr="00E53202">
        <w:rPr>
          <w:rFonts w:eastAsia="Microsoft YaHei"/>
          <w:bCs/>
          <w:i/>
          <w:spacing w:val="-5"/>
        </w:rPr>
        <w:t>7</w:t>
      </w:r>
      <w:r w:rsidRPr="00E53202">
        <w:rPr>
          <w:rFonts w:eastAsia="Microsoft YaHei"/>
          <w:bCs/>
          <w:i/>
          <w:spacing w:val="-5"/>
        </w:rPr>
        <w:t>. Варианты организации реализации проектов</w:t>
      </w:r>
    </w:p>
    <w:tbl>
      <w:tblPr>
        <w:tblW w:w="10240" w:type="dxa"/>
        <w:tblCellMar>
          <w:left w:w="0" w:type="dxa"/>
          <w:right w:w="0" w:type="dxa"/>
        </w:tblCellMar>
        <w:tblLook w:val="04A0" w:firstRow="1" w:lastRow="0" w:firstColumn="1" w:lastColumn="0" w:noHBand="0" w:noVBand="1"/>
      </w:tblPr>
      <w:tblGrid>
        <w:gridCol w:w="468"/>
        <w:gridCol w:w="1696"/>
        <w:gridCol w:w="1839"/>
        <w:gridCol w:w="3362"/>
        <w:gridCol w:w="2843"/>
        <w:gridCol w:w="32"/>
      </w:tblGrid>
      <w:tr w:rsidR="00891002" w:rsidRPr="00E53202" w14:paraId="16ED5AFE" w14:textId="77777777" w:rsidTr="002C4D92">
        <w:trPr>
          <w:gridAfter w:val="1"/>
          <w:wAfter w:w="32" w:type="dxa"/>
          <w:cantSplit/>
          <w:trHeight w:val="450"/>
          <w:tblHeader/>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E69D3"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bookmarkStart w:id="119" w:name="_Hlk188475601"/>
            <w:r w:rsidRPr="00E53202">
              <w:rPr>
                <w:rFonts w:ascii="Times New Roman" w:eastAsia="Times New Roman" w:hAnsi="Times New Roman" w:cs="Times New Roman"/>
                <w:color w:val="000000"/>
                <w:sz w:val="18"/>
                <w:szCs w:val="18"/>
                <w:lang w:eastAsia="ru-RU"/>
              </w:rPr>
              <w:t>№ п/п</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E9061"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Область проектов</w:t>
            </w:r>
          </w:p>
        </w:tc>
        <w:tc>
          <w:tcPr>
            <w:tcW w:w="1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5B313"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Группа проектов</w:t>
            </w:r>
          </w:p>
        </w:tc>
        <w:tc>
          <w:tcPr>
            <w:tcW w:w="3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F3D7F0"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Вариант организации</w:t>
            </w:r>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AFEB94"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Обоснование</w:t>
            </w:r>
          </w:p>
        </w:tc>
      </w:tr>
      <w:tr w:rsidR="00891002" w:rsidRPr="00E53202" w14:paraId="2F62213F" w14:textId="77777777" w:rsidTr="002C4D92">
        <w:trPr>
          <w:cantSplit/>
          <w:trHeight w:val="12"/>
          <w:tblHeader/>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2AC88E07"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6AFD6E85"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1839" w:type="dxa"/>
            <w:vMerge/>
            <w:tcBorders>
              <w:top w:val="single" w:sz="4" w:space="0" w:color="auto"/>
              <w:left w:val="single" w:sz="4" w:space="0" w:color="auto"/>
              <w:bottom w:val="single" w:sz="4" w:space="0" w:color="auto"/>
              <w:right w:val="single" w:sz="4" w:space="0" w:color="auto"/>
            </w:tcBorders>
            <w:vAlign w:val="center"/>
            <w:hideMark/>
          </w:tcPr>
          <w:p w14:paraId="1785C534"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3362" w:type="dxa"/>
            <w:vMerge/>
            <w:tcBorders>
              <w:top w:val="single" w:sz="4" w:space="0" w:color="auto"/>
              <w:left w:val="single" w:sz="4" w:space="0" w:color="auto"/>
              <w:bottom w:val="single" w:sz="4" w:space="0" w:color="000000"/>
              <w:right w:val="single" w:sz="4" w:space="0" w:color="auto"/>
            </w:tcBorders>
            <w:vAlign w:val="center"/>
            <w:hideMark/>
          </w:tcPr>
          <w:p w14:paraId="01EB0A20"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vAlign w:val="center"/>
            <w:hideMark/>
          </w:tcPr>
          <w:p w14:paraId="30F023E0"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32" w:type="dxa"/>
            <w:tcBorders>
              <w:top w:val="nil"/>
              <w:left w:val="nil"/>
              <w:bottom w:val="nil"/>
              <w:right w:val="nil"/>
            </w:tcBorders>
            <w:shd w:val="clear" w:color="auto" w:fill="auto"/>
            <w:noWrap/>
            <w:vAlign w:val="bottom"/>
            <w:hideMark/>
          </w:tcPr>
          <w:p w14:paraId="079D0F57"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p>
        </w:tc>
      </w:tr>
      <w:tr w:rsidR="00891002" w:rsidRPr="00E53202" w14:paraId="6334DB5A" w14:textId="77777777" w:rsidTr="002C4D92">
        <w:trPr>
          <w:cantSplit/>
          <w:trHeight w:val="12"/>
          <w:tblHeader/>
        </w:trPr>
        <w:tc>
          <w:tcPr>
            <w:tcW w:w="468" w:type="dxa"/>
            <w:tcBorders>
              <w:top w:val="nil"/>
              <w:left w:val="single" w:sz="4" w:space="0" w:color="auto"/>
              <w:bottom w:val="single" w:sz="4" w:space="0" w:color="auto"/>
              <w:right w:val="single" w:sz="4" w:space="0" w:color="auto"/>
            </w:tcBorders>
            <w:shd w:val="clear" w:color="auto" w:fill="auto"/>
            <w:vAlign w:val="center"/>
            <w:hideMark/>
          </w:tcPr>
          <w:p w14:paraId="62A240E8"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1696" w:type="dxa"/>
            <w:tcBorders>
              <w:top w:val="nil"/>
              <w:left w:val="nil"/>
              <w:bottom w:val="single" w:sz="4" w:space="0" w:color="auto"/>
              <w:right w:val="single" w:sz="4" w:space="0" w:color="auto"/>
            </w:tcBorders>
            <w:shd w:val="clear" w:color="auto" w:fill="auto"/>
            <w:vAlign w:val="center"/>
            <w:hideMark/>
          </w:tcPr>
          <w:p w14:paraId="05A0E804"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1839" w:type="dxa"/>
            <w:tcBorders>
              <w:top w:val="nil"/>
              <w:left w:val="nil"/>
              <w:bottom w:val="single" w:sz="4" w:space="0" w:color="auto"/>
              <w:right w:val="single" w:sz="4" w:space="0" w:color="auto"/>
            </w:tcBorders>
            <w:shd w:val="clear" w:color="auto" w:fill="auto"/>
            <w:vAlign w:val="center"/>
            <w:hideMark/>
          </w:tcPr>
          <w:p w14:paraId="08F18BDE"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3362" w:type="dxa"/>
            <w:tcBorders>
              <w:top w:val="nil"/>
              <w:left w:val="nil"/>
              <w:bottom w:val="single" w:sz="4" w:space="0" w:color="auto"/>
              <w:right w:val="single" w:sz="4" w:space="0" w:color="auto"/>
            </w:tcBorders>
            <w:shd w:val="clear" w:color="auto" w:fill="auto"/>
            <w:vAlign w:val="center"/>
            <w:hideMark/>
          </w:tcPr>
          <w:p w14:paraId="358F6FC8"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2843" w:type="dxa"/>
            <w:tcBorders>
              <w:top w:val="nil"/>
              <w:left w:val="nil"/>
              <w:bottom w:val="single" w:sz="4" w:space="0" w:color="auto"/>
              <w:right w:val="single" w:sz="4" w:space="0" w:color="auto"/>
            </w:tcBorders>
            <w:shd w:val="clear" w:color="auto" w:fill="auto"/>
            <w:vAlign w:val="center"/>
            <w:hideMark/>
          </w:tcPr>
          <w:p w14:paraId="5AC024F8"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32" w:type="dxa"/>
            <w:vAlign w:val="center"/>
            <w:hideMark/>
          </w:tcPr>
          <w:p w14:paraId="18572BB7" w14:textId="77777777" w:rsidR="00891002" w:rsidRPr="00E53202" w:rsidRDefault="00891002" w:rsidP="009F48DD">
            <w:pPr>
              <w:spacing w:after="0" w:line="240" w:lineRule="auto"/>
              <w:rPr>
                <w:rFonts w:ascii="Times New Roman" w:eastAsia="Times New Roman" w:hAnsi="Times New Roman" w:cs="Times New Roman"/>
                <w:sz w:val="18"/>
                <w:szCs w:val="18"/>
                <w:lang w:eastAsia="ru-RU"/>
              </w:rPr>
            </w:pPr>
          </w:p>
        </w:tc>
      </w:tr>
      <w:tr w:rsidR="00ED0871" w:rsidRPr="00E53202" w14:paraId="1BE9543C" w14:textId="77777777" w:rsidTr="009F48DD">
        <w:trPr>
          <w:cantSplit/>
          <w:trHeight w:val="425"/>
        </w:trPr>
        <w:tc>
          <w:tcPr>
            <w:tcW w:w="468" w:type="dxa"/>
            <w:vMerge w:val="restart"/>
            <w:tcBorders>
              <w:top w:val="nil"/>
              <w:left w:val="single" w:sz="4" w:space="0" w:color="auto"/>
              <w:right w:val="single" w:sz="4" w:space="0" w:color="auto"/>
            </w:tcBorders>
            <w:shd w:val="clear" w:color="auto" w:fill="auto"/>
            <w:vAlign w:val="center"/>
            <w:hideMark/>
          </w:tcPr>
          <w:p w14:paraId="7DCFFDA8" w14:textId="77777777" w:rsidR="00ED0871" w:rsidRPr="00E53202" w:rsidRDefault="00ED0871"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1696" w:type="dxa"/>
            <w:vMerge w:val="restart"/>
            <w:tcBorders>
              <w:top w:val="nil"/>
              <w:left w:val="single" w:sz="4" w:space="0" w:color="auto"/>
              <w:right w:val="single" w:sz="4" w:space="0" w:color="auto"/>
            </w:tcBorders>
            <w:shd w:val="clear" w:color="auto" w:fill="auto"/>
            <w:vAlign w:val="center"/>
            <w:hideMark/>
          </w:tcPr>
          <w:p w14:paraId="2F4320CD" w14:textId="77777777" w:rsidR="00ED0871" w:rsidRPr="00E53202" w:rsidRDefault="00ED0871"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Теплоснабжение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3D4E1B3C" w14:textId="7BB7A94A" w:rsidR="00ED0871" w:rsidRPr="00BC2EB4" w:rsidRDefault="00ED0871" w:rsidP="004656B6">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Реконструкция тепловых сетей</w:t>
            </w:r>
          </w:p>
        </w:tc>
        <w:tc>
          <w:tcPr>
            <w:tcW w:w="3362" w:type="dxa"/>
            <w:tcBorders>
              <w:top w:val="nil"/>
              <w:left w:val="nil"/>
              <w:bottom w:val="single" w:sz="4" w:space="0" w:color="auto"/>
              <w:right w:val="single" w:sz="4" w:space="0" w:color="auto"/>
            </w:tcBorders>
            <w:shd w:val="clear" w:color="auto" w:fill="auto"/>
            <w:vAlign w:val="center"/>
            <w:hideMark/>
          </w:tcPr>
          <w:p w14:paraId="7877A090" w14:textId="20578AB3" w:rsidR="00ED0871" w:rsidRPr="00E53202" w:rsidRDefault="00ED0871"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2057B75D" w14:textId="50411480" w:rsidR="00ED0871" w:rsidRPr="00E53202" w:rsidRDefault="00ED0871"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602238C9" w14:textId="77777777" w:rsidR="00ED0871" w:rsidRPr="00E53202" w:rsidRDefault="00ED0871" w:rsidP="004656B6">
            <w:pPr>
              <w:spacing w:after="0" w:line="240" w:lineRule="auto"/>
              <w:rPr>
                <w:rFonts w:ascii="Times New Roman" w:eastAsia="Times New Roman" w:hAnsi="Times New Roman" w:cs="Times New Roman"/>
                <w:sz w:val="18"/>
                <w:szCs w:val="18"/>
                <w:lang w:eastAsia="ru-RU"/>
              </w:rPr>
            </w:pPr>
          </w:p>
        </w:tc>
      </w:tr>
      <w:tr w:rsidR="00ED0871" w:rsidRPr="00E53202" w14:paraId="42D9EE68" w14:textId="77777777" w:rsidTr="009F48DD">
        <w:trPr>
          <w:cantSplit/>
          <w:trHeight w:val="425"/>
        </w:trPr>
        <w:tc>
          <w:tcPr>
            <w:tcW w:w="468" w:type="dxa"/>
            <w:vMerge/>
            <w:tcBorders>
              <w:left w:val="single" w:sz="4" w:space="0" w:color="auto"/>
              <w:bottom w:val="single" w:sz="4" w:space="0" w:color="auto"/>
              <w:right w:val="single" w:sz="4" w:space="0" w:color="auto"/>
            </w:tcBorders>
            <w:shd w:val="clear" w:color="auto" w:fill="auto"/>
            <w:vAlign w:val="center"/>
          </w:tcPr>
          <w:p w14:paraId="247B2FBD" w14:textId="77777777" w:rsidR="00ED0871" w:rsidRPr="00E53202" w:rsidRDefault="00ED0871" w:rsidP="00ED0871">
            <w:pPr>
              <w:spacing w:after="0" w:line="240" w:lineRule="auto"/>
              <w:jc w:val="center"/>
              <w:rPr>
                <w:rFonts w:ascii="Times New Roman" w:eastAsia="Times New Roman" w:hAnsi="Times New Roman" w:cs="Times New Roman"/>
                <w:color w:val="000000"/>
                <w:sz w:val="18"/>
                <w:szCs w:val="18"/>
                <w:lang w:eastAsia="ru-RU"/>
              </w:rPr>
            </w:pPr>
          </w:p>
        </w:tc>
        <w:tc>
          <w:tcPr>
            <w:tcW w:w="1696" w:type="dxa"/>
            <w:vMerge/>
            <w:tcBorders>
              <w:left w:val="single" w:sz="4" w:space="0" w:color="auto"/>
              <w:bottom w:val="single" w:sz="4" w:space="0" w:color="auto"/>
              <w:right w:val="single" w:sz="4" w:space="0" w:color="auto"/>
            </w:tcBorders>
            <w:shd w:val="clear" w:color="auto" w:fill="auto"/>
            <w:vAlign w:val="center"/>
          </w:tcPr>
          <w:p w14:paraId="24E31923" w14:textId="77777777" w:rsidR="00ED0871" w:rsidRPr="00E53202" w:rsidRDefault="00ED0871" w:rsidP="00ED0871">
            <w:pPr>
              <w:spacing w:after="0" w:line="240" w:lineRule="auto"/>
              <w:jc w:val="center"/>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tcPr>
          <w:p w14:paraId="37482563" w14:textId="7DFADB68" w:rsidR="00ED0871" w:rsidRPr="00BC2EB4" w:rsidRDefault="00ED0871" w:rsidP="00ED0871">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Источник тепловой энергии</w:t>
            </w:r>
          </w:p>
        </w:tc>
        <w:tc>
          <w:tcPr>
            <w:tcW w:w="3362" w:type="dxa"/>
            <w:tcBorders>
              <w:top w:val="nil"/>
              <w:left w:val="nil"/>
              <w:bottom w:val="single" w:sz="4" w:space="0" w:color="auto"/>
              <w:right w:val="single" w:sz="4" w:space="0" w:color="auto"/>
            </w:tcBorders>
            <w:shd w:val="clear" w:color="auto" w:fill="auto"/>
            <w:vAlign w:val="center"/>
          </w:tcPr>
          <w:p w14:paraId="65CF205A" w14:textId="4B1E1415" w:rsidR="00ED0871" w:rsidRPr="00E53202" w:rsidRDefault="00ED0871" w:rsidP="00ED0871">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tcPr>
          <w:p w14:paraId="56191148" w14:textId="5BF54D48" w:rsidR="00ED0871" w:rsidRPr="00E53202" w:rsidRDefault="00ED0871" w:rsidP="00ED0871">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tcPr>
          <w:p w14:paraId="1AB8E946" w14:textId="77777777" w:rsidR="00ED0871" w:rsidRPr="00E53202" w:rsidRDefault="00ED0871" w:rsidP="00ED0871">
            <w:pPr>
              <w:spacing w:after="0" w:line="240" w:lineRule="auto"/>
              <w:rPr>
                <w:rFonts w:ascii="Times New Roman" w:eastAsia="Times New Roman" w:hAnsi="Times New Roman" w:cs="Times New Roman"/>
                <w:sz w:val="18"/>
                <w:szCs w:val="18"/>
                <w:lang w:eastAsia="ru-RU"/>
              </w:rPr>
            </w:pPr>
          </w:p>
        </w:tc>
      </w:tr>
      <w:tr w:rsidR="004656B6" w:rsidRPr="00E53202" w14:paraId="085620E5" w14:textId="77777777" w:rsidTr="002C4D92">
        <w:trPr>
          <w:cantSplit/>
          <w:trHeight w:val="425"/>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2D02ACC0" w14:textId="77777777"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5AAA1B83" w14:textId="77777777"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Водоснабжение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4AEE61A8" w14:textId="7A6C76D5" w:rsidR="004656B6" w:rsidRPr="00BC2EB4"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BC2EB4">
              <w:rPr>
                <w:rFonts w:ascii="Times New Roman" w:eastAsia="Times New Roman" w:hAnsi="Times New Roman" w:cs="Times New Roman"/>
                <w:color w:val="000000"/>
                <w:sz w:val="18"/>
                <w:szCs w:val="18"/>
                <w:lang w:eastAsia="ru-RU"/>
              </w:rPr>
              <w:t>Реконструкция водопроводных сетей</w:t>
            </w:r>
          </w:p>
        </w:tc>
        <w:tc>
          <w:tcPr>
            <w:tcW w:w="3362" w:type="dxa"/>
            <w:tcBorders>
              <w:top w:val="nil"/>
              <w:left w:val="nil"/>
              <w:bottom w:val="single" w:sz="4" w:space="0" w:color="auto"/>
              <w:right w:val="single" w:sz="4" w:space="0" w:color="auto"/>
            </w:tcBorders>
            <w:shd w:val="clear" w:color="auto" w:fill="auto"/>
            <w:vAlign w:val="center"/>
            <w:hideMark/>
          </w:tcPr>
          <w:p w14:paraId="3625478B" w14:textId="52DD6472"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4F366D59" w14:textId="42D1BC84"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760DBE9A" w14:textId="77777777" w:rsidR="004656B6" w:rsidRPr="00E53202" w:rsidRDefault="004656B6" w:rsidP="004656B6">
            <w:pPr>
              <w:spacing w:after="0" w:line="240" w:lineRule="auto"/>
              <w:rPr>
                <w:rFonts w:ascii="Times New Roman" w:eastAsia="Times New Roman" w:hAnsi="Times New Roman" w:cs="Times New Roman"/>
                <w:sz w:val="18"/>
                <w:szCs w:val="18"/>
                <w:lang w:eastAsia="ru-RU"/>
              </w:rPr>
            </w:pPr>
          </w:p>
        </w:tc>
      </w:tr>
      <w:tr w:rsidR="004656B6" w:rsidRPr="00E53202" w14:paraId="25F5E7F6" w14:textId="77777777" w:rsidTr="002C4D92">
        <w:trPr>
          <w:cantSplit/>
          <w:trHeight w:val="425"/>
        </w:trPr>
        <w:tc>
          <w:tcPr>
            <w:tcW w:w="468" w:type="dxa"/>
            <w:vMerge/>
            <w:tcBorders>
              <w:top w:val="nil"/>
              <w:left w:val="single" w:sz="4" w:space="0" w:color="auto"/>
              <w:bottom w:val="single" w:sz="4" w:space="0" w:color="auto"/>
              <w:right w:val="single" w:sz="4" w:space="0" w:color="auto"/>
            </w:tcBorders>
            <w:vAlign w:val="center"/>
            <w:hideMark/>
          </w:tcPr>
          <w:p w14:paraId="6B38A9E9" w14:textId="77777777" w:rsidR="004656B6" w:rsidRPr="00E53202" w:rsidRDefault="004656B6" w:rsidP="004656B6">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77DB3CBD" w14:textId="77777777" w:rsidR="004656B6" w:rsidRPr="00E53202" w:rsidRDefault="004656B6" w:rsidP="004656B6">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30B60A7C" w14:textId="6B849327"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водоисточников</w:t>
            </w:r>
          </w:p>
        </w:tc>
        <w:tc>
          <w:tcPr>
            <w:tcW w:w="3362" w:type="dxa"/>
            <w:tcBorders>
              <w:top w:val="nil"/>
              <w:left w:val="nil"/>
              <w:bottom w:val="single" w:sz="4" w:space="0" w:color="auto"/>
              <w:right w:val="single" w:sz="4" w:space="0" w:color="auto"/>
            </w:tcBorders>
            <w:shd w:val="clear" w:color="auto" w:fill="auto"/>
            <w:vAlign w:val="center"/>
            <w:hideMark/>
          </w:tcPr>
          <w:p w14:paraId="52BCF935" w14:textId="0898BDF0"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36B14F01" w14:textId="0912F6AA" w:rsidR="004656B6" w:rsidRPr="00E53202" w:rsidRDefault="004656B6" w:rsidP="004656B6">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4B30B0A8" w14:textId="77777777" w:rsidR="004656B6" w:rsidRPr="00E53202" w:rsidRDefault="004656B6" w:rsidP="004656B6">
            <w:pPr>
              <w:spacing w:after="0" w:line="240" w:lineRule="auto"/>
              <w:rPr>
                <w:rFonts w:ascii="Times New Roman" w:eastAsia="Times New Roman" w:hAnsi="Times New Roman" w:cs="Times New Roman"/>
                <w:sz w:val="18"/>
                <w:szCs w:val="18"/>
                <w:lang w:eastAsia="ru-RU"/>
              </w:rPr>
            </w:pPr>
          </w:p>
        </w:tc>
      </w:tr>
      <w:tr w:rsidR="00891002" w:rsidRPr="00E53202" w14:paraId="261140BA" w14:textId="77777777" w:rsidTr="002C4D92">
        <w:trPr>
          <w:cantSplit/>
          <w:trHeight w:val="386"/>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136DA6B9" w14:textId="16E12538" w:rsidR="00891002" w:rsidRPr="00E53202" w:rsidRDefault="00D753ED"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70A1C5EB"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Электроснабжение</w:t>
            </w:r>
          </w:p>
        </w:tc>
        <w:tc>
          <w:tcPr>
            <w:tcW w:w="1839" w:type="dxa"/>
            <w:tcBorders>
              <w:top w:val="nil"/>
              <w:left w:val="nil"/>
              <w:bottom w:val="single" w:sz="4" w:space="0" w:color="auto"/>
              <w:right w:val="single" w:sz="4" w:space="0" w:color="auto"/>
            </w:tcBorders>
            <w:shd w:val="clear" w:color="auto" w:fill="auto"/>
            <w:vAlign w:val="center"/>
            <w:hideMark/>
          </w:tcPr>
          <w:p w14:paraId="0932C9DA"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электросетей</w:t>
            </w:r>
          </w:p>
        </w:tc>
        <w:tc>
          <w:tcPr>
            <w:tcW w:w="3362" w:type="dxa"/>
            <w:tcBorders>
              <w:top w:val="nil"/>
              <w:left w:val="nil"/>
              <w:bottom w:val="single" w:sz="4" w:space="0" w:color="auto"/>
              <w:right w:val="single" w:sz="4" w:space="0" w:color="auto"/>
            </w:tcBorders>
            <w:shd w:val="clear" w:color="auto" w:fill="auto"/>
            <w:vAlign w:val="center"/>
            <w:hideMark/>
          </w:tcPr>
          <w:p w14:paraId="7C765EDF" w14:textId="3E3D1322"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6422976E"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Мероприятия финансируются за счет кредитных средств</w:t>
            </w:r>
          </w:p>
        </w:tc>
        <w:tc>
          <w:tcPr>
            <w:tcW w:w="32" w:type="dxa"/>
            <w:vAlign w:val="center"/>
            <w:hideMark/>
          </w:tcPr>
          <w:p w14:paraId="1E185212" w14:textId="77777777" w:rsidR="00891002" w:rsidRPr="00E53202" w:rsidRDefault="00891002" w:rsidP="009F48DD">
            <w:pPr>
              <w:spacing w:after="0" w:line="240" w:lineRule="auto"/>
              <w:rPr>
                <w:rFonts w:ascii="Times New Roman" w:eastAsia="Times New Roman" w:hAnsi="Times New Roman" w:cs="Times New Roman"/>
                <w:sz w:val="18"/>
                <w:szCs w:val="18"/>
                <w:lang w:eastAsia="ru-RU"/>
              </w:rPr>
            </w:pPr>
          </w:p>
        </w:tc>
      </w:tr>
      <w:tr w:rsidR="00891002" w:rsidRPr="00E53202" w14:paraId="49342CA1" w14:textId="77777777" w:rsidTr="002C4D92">
        <w:trPr>
          <w:cantSplit/>
          <w:trHeight w:val="386"/>
        </w:trPr>
        <w:tc>
          <w:tcPr>
            <w:tcW w:w="468" w:type="dxa"/>
            <w:vMerge/>
            <w:tcBorders>
              <w:top w:val="nil"/>
              <w:left w:val="single" w:sz="4" w:space="0" w:color="auto"/>
              <w:bottom w:val="single" w:sz="4" w:space="0" w:color="auto"/>
              <w:right w:val="single" w:sz="4" w:space="0" w:color="auto"/>
            </w:tcBorders>
            <w:vAlign w:val="center"/>
            <w:hideMark/>
          </w:tcPr>
          <w:p w14:paraId="45AD83DB"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2CA844A6" w14:textId="77777777" w:rsidR="00891002" w:rsidRPr="00E53202" w:rsidRDefault="00891002" w:rsidP="009F48DD">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4E5E50D9"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подстанций</w:t>
            </w:r>
          </w:p>
        </w:tc>
        <w:tc>
          <w:tcPr>
            <w:tcW w:w="3362" w:type="dxa"/>
            <w:tcBorders>
              <w:top w:val="nil"/>
              <w:left w:val="nil"/>
              <w:bottom w:val="single" w:sz="4" w:space="0" w:color="auto"/>
              <w:right w:val="single" w:sz="4" w:space="0" w:color="auto"/>
            </w:tcBorders>
            <w:shd w:val="clear" w:color="auto" w:fill="auto"/>
            <w:vAlign w:val="center"/>
            <w:hideMark/>
          </w:tcPr>
          <w:p w14:paraId="135065AF" w14:textId="3C747EFE"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0E599DAE" w14:textId="77777777" w:rsidR="00891002" w:rsidRPr="00E53202" w:rsidRDefault="00891002"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Мероприятия финансируются за счет кредитных средств</w:t>
            </w:r>
          </w:p>
        </w:tc>
        <w:tc>
          <w:tcPr>
            <w:tcW w:w="32" w:type="dxa"/>
            <w:vAlign w:val="center"/>
            <w:hideMark/>
          </w:tcPr>
          <w:p w14:paraId="1F02CB0B" w14:textId="77777777" w:rsidR="00891002" w:rsidRPr="00E53202" w:rsidRDefault="00891002" w:rsidP="009F48DD">
            <w:pPr>
              <w:spacing w:after="0" w:line="240" w:lineRule="auto"/>
              <w:rPr>
                <w:rFonts w:ascii="Times New Roman" w:eastAsia="Times New Roman" w:hAnsi="Times New Roman" w:cs="Times New Roman"/>
                <w:sz w:val="18"/>
                <w:szCs w:val="18"/>
                <w:lang w:eastAsia="ru-RU"/>
              </w:rPr>
            </w:pPr>
          </w:p>
        </w:tc>
      </w:tr>
      <w:tr w:rsidR="00D753ED" w:rsidRPr="00E53202" w14:paraId="0F9E912B" w14:textId="77777777" w:rsidTr="002C4D92">
        <w:trPr>
          <w:cantSplit/>
          <w:trHeight w:val="12"/>
        </w:trPr>
        <w:tc>
          <w:tcPr>
            <w:tcW w:w="468" w:type="dxa"/>
            <w:vMerge w:val="restart"/>
            <w:tcBorders>
              <w:top w:val="nil"/>
              <w:left w:val="single" w:sz="4" w:space="0" w:color="auto"/>
              <w:bottom w:val="single" w:sz="4" w:space="0" w:color="auto"/>
              <w:right w:val="single" w:sz="4" w:space="0" w:color="auto"/>
            </w:tcBorders>
            <w:shd w:val="clear" w:color="auto" w:fill="auto"/>
            <w:vAlign w:val="center"/>
            <w:hideMark/>
          </w:tcPr>
          <w:p w14:paraId="53765A56" w14:textId="615EA388"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7E7487A7" w14:textId="77777777"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Сбор и утилизация твердых коммунальных отходов</w:t>
            </w:r>
          </w:p>
        </w:tc>
        <w:tc>
          <w:tcPr>
            <w:tcW w:w="1839" w:type="dxa"/>
            <w:tcBorders>
              <w:top w:val="nil"/>
              <w:left w:val="nil"/>
              <w:bottom w:val="single" w:sz="4" w:space="0" w:color="auto"/>
              <w:right w:val="single" w:sz="4" w:space="0" w:color="auto"/>
            </w:tcBorders>
            <w:shd w:val="clear" w:color="auto" w:fill="auto"/>
            <w:vAlign w:val="center"/>
            <w:hideMark/>
          </w:tcPr>
          <w:p w14:paraId="57851FE1" w14:textId="170213E2"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Строительство полигонов</w:t>
            </w:r>
          </w:p>
        </w:tc>
        <w:tc>
          <w:tcPr>
            <w:tcW w:w="3362" w:type="dxa"/>
            <w:tcBorders>
              <w:top w:val="nil"/>
              <w:left w:val="nil"/>
              <w:bottom w:val="single" w:sz="4" w:space="0" w:color="auto"/>
              <w:right w:val="single" w:sz="4" w:space="0" w:color="auto"/>
            </w:tcBorders>
            <w:shd w:val="clear" w:color="auto" w:fill="auto"/>
            <w:vAlign w:val="center"/>
            <w:hideMark/>
          </w:tcPr>
          <w:p w14:paraId="2924F1A7" w14:textId="027080C0"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09575143" w14:textId="1C5C148A"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75D536A7" w14:textId="77777777" w:rsidR="00D753ED" w:rsidRPr="00E53202" w:rsidRDefault="00D753ED" w:rsidP="00D753ED">
            <w:pPr>
              <w:spacing w:after="0" w:line="240" w:lineRule="auto"/>
              <w:rPr>
                <w:rFonts w:ascii="Times New Roman" w:eastAsia="Times New Roman" w:hAnsi="Times New Roman" w:cs="Times New Roman"/>
                <w:sz w:val="18"/>
                <w:szCs w:val="18"/>
                <w:lang w:eastAsia="ru-RU"/>
              </w:rPr>
            </w:pPr>
          </w:p>
        </w:tc>
      </w:tr>
      <w:tr w:rsidR="00D753ED" w:rsidRPr="00E53202" w14:paraId="2039DDED" w14:textId="77777777" w:rsidTr="002C4D92">
        <w:trPr>
          <w:cantSplit/>
          <w:trHeight w:val="12"/>
        </w:trPr>
        <w:tc>
          <w:tcPr>
            <w:tcW w:w="468" w:type="dxa"/>
            <w:vMerge/>
            <w:tcBorders>
              <w:top w:val="nil"/>
              <w:left w:val="single" w:sz="4" w:space="0" w:color="auto"/>
              <w:bottom w:val="single" w:sz="4" w:space="0" w:color="auto"/>
              <w:right w:val="single" w:sz="4" w:space="0" w:color="auto"/>
            </w:tcBorders>
            <w:vAlign w:val="center"/>
            <w:hideMark/>
          </w:tcPr>
          <w:p w14:paraId="5133D2B2" w14:textId="77777777" w:rsidR="00D753ED" w:rsidRPr="00E53202" w:rsidRDefault="00D753ED" w:rsidP="00D753ED">
            <w:pPr>
              <w:spacing w:after="0" w:line="240" w:lineRule="auto"/>
              <w:rPr>
                <w:rFonts w:ascii="Times New Roman" w:eastAsia="Times New Roman" w:hAnsi="Times New Roman" w:cs="Times New Roman"/>
                <w:color w:val="000000"/>
                <w:sz w:val="18"/>
                <w:szCs w:val="18"/>
                <w:lang w:eastAsia="ru-RU"/>
              </w:rPr>
            </w:pPr>
          </w:p>
        </w:tc>
        <w:tc>
          <w:tcPr>
            <w:tcW w:w="1696" w:type="dxa"/>
            <w:vMerge/>
            <w:tcBorders>
              <w:top w:val="nil"/>
              <w:left w:val="single" w:sz="4" w:space="0" w:color="auto"/>
              <w:bottom w:val="single" w:sz="4" w:space="0" w:color="auto"/>
              <w:right w:val="single" w:sz="4" w:space="0" w:color="auto"/>
            </w:tcBorders>
            <w:vAlign w:val="center"/>
            <w:hideMark/>
          </w:tcPr>
          <w:p w14:paraId="4C26D9B8" w14:textId="77777777" w:rsidR="00D753ED" w:rsidRPr="00E53202" w:rsidRDefault="00D753ED" w:rsidP="00D753ED">
            <w:pPr>
              <w:spacing w:after="0" w:line="240" w:lineRule="auto"/>
              <w:rPr>
                <w:rFonts w:ascii="Times New Roman" w:eastAsia="Times New Roman" w:hAnsi="Times New Roman" w:cs="Times New Roman"/>
                <w:color w:val="000000"/>
                <w:sz w:val="18"/>
                <w:szCs w:val="18"/>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097B46A2" w14:textId="18D93F65"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Реконструкция полигонов</w:t>
            </w:r>
          </w:p>
        </w:tc>
        <w:tc>
          <w:tcPr>
            <w:tcW w:w="3362" w:type="dxa"/>
            <w:tcBorders>
              <w:top w:val="nil"/>
              <w:left w:val="nil"/>
              <w:bottom w:val="single" w:sz="4" w:space="0" w:color="auto"/>
              <w:right w:val="single" w:sz="4" w:space="0" w:color="auto"/>
            </w:tcBorders>
            <w:shd w:val="clear" w:color="auto" w:fill="auto"/>
            <w:vAlign w:val="center"/>
            <w:hideMark/>
          </w:tcPr>
          <w:p w14:paraId="59515FB6" w14:textId="19F0F7BF"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xml:space="preserve">Проекты, реализуемые действующими на территории </w:t>
            </w:r>
            <w:r w:rsidR="0081464E">
              <w:rPr>
                <w:rFonts w:ascii="Times New Roman" w:eastAsia="Times New Roman" w:hAnsi="Times New Roman" w:cs="Times New Roman"/>
                <w:color w:val="000000"/>
                <w:sz w:val="18"/>
                <w:szCs w:val="18"/>
                <w:lang w:eastAsia="ru-RU"/>
              </w:rPr>
              <w:t>сельского поселения</w:t>
            </w:r>
            <w:r w:rsidRPr="00E53202">
              <w:rPr>
                <w:rFonts w:ascii="Times New Roman" w:eastAsia="Times New Roman" w:hAnsi="Times New Roman" w:cs="Times New Roman"/>
                <w:color w:val="000000"/>
                <w:sz w:val="18"/>
                <w:szCs w:val="18"/>
                <w:lang w:eastAsia="ru-RU"/>
              </w:rPr>
              <w:t xml:space="preserve"> коммунальными организациями (ДКО)</w:t>
            </w:r>
          </w:p>
        </w:tc>
        <w:tc>
          <w:tcPr>
            <w:tcW w:w="2843" w:type="dxa"/>
            <w:tcBorders>
              <w:top w:val="nil"/>
              <w:left w:val="nil"/>
              <w:bottom w:val="single" w:sz="4" w:space="0" w:color="auto"/>
              <w:right w:val="single" w:sz="4" w:space="0" w:color="auto"/>
            </w:tcBorders>
            <w:shd w:val="clear" w:color="auto" w:fill="auto"/>
            <w:vAlign w:val="center"/>
            <w:hideMark/>
          </w:tcPr>
          <w:p w14:paraId="21D19F10" w14:textId="0B447E7F" w:rsidR="00D753ED" w:rsidRPr="00E53202" w:rsidRDefault="00D753ED" w:rsidP="00D753E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Затраты учитываются в тарифах действующих коммунальных организаций</w:t>
            </w:r>
          </w:p>
        </w:tc>
        <w:tc>
          <w:tcPr>
            <w:tcW w:w="32" w:type="dxa"/>
            <w:vAlign w:val="center"/>
            <w:hideMark/>
          </w:tcPr>
          <w:p w14:paraId="01CFE968" w14:textId="77777777" w:rsidR="00D753ED" w:rsidRPr="00E53202" w:rsidRDefault="00D753ED" w:rsidP="00D753ED">
            <w:pPr>
              <w:spacing w:after="0" w:line="240" w:lineRule="auto"/>
              <w:rPr>
                <w:rFonts w:ascii="Times New Roman" w:eastAsia="Times New Roman" w:hAnsi="Times New Roman" w:cs="Times New Roman"/>
                <w:sz w:val="18"/>
                <w:szCs w:val="18"/>
                <w:lang w:eastAsia="ru-RU"/>
              </w:rPr>
            </w:pPr>
          </w:p>
        </w:tc>
      </w:tr>
      <w:bookmarkEnd w:id="119"/>
    </w:tbl>
    <w:p w14:paraId="1AFD633D" w14:textId="77777777" w:rsidR="00857D9C" w:rsidRPr="00E53202" w:rsidRDefault="00857D9C" w:rsidP="004F63FE">
      <w:pPr>
        <w:pStyle w:val="A7"/>
      </w:pPr>
    </w:p>
    <w:p w14:paraId="51BA215C" w14:textId="77777777" w:rsidR="00857D9C" w:rsidRPr="00E53202" w:rsidRDefault="00857D9C">
      <w:pPr>
        <w:rPr>
          <w:rFonts w:ascii="Times New Roman" w:eastAsiaTheme="minorEastAsia" w:hAnsi="Times New Roman" w:cs="Times New Roman"/>
          <w:b/>
          <w:spacing w:val="1"/>
          <w:sz w:val="28"/>
          <w:szCs w:val="32"/>
          <w:lang w:eastAsia="ru-RU"/>
        </w:rPr>
      </w:pPr>
      <w:r w:rsidRPr="00E53202">
        <w:br w:type="page"/>
      </w:r>
    </w:p>
    <w:p w14:paraId="754FFC21" w14:textId="77777777" w:rsidR="00154DFE" w:rsidRPr="00E53202" w:rsidRDefault="00154DFE" w:rsidP="00187085">
      <w:pPr>
        <w:pStyle w:val="11"/>
        <w:ind w:firstLine="567"/>
        <w:jc w:val="left"/>
        <w:sectPr w:rsidR="00154DFE" w:rsidRPr="00E53202" w:rsidSect="002C4D92">
          <w:pgSz w:w="11906" w:h="16838"/>
          <w:pgMar w:top="1134" w:right="567" w:bottom="1134" w:left="1134" w:header="709" w:footer="709" w:gutter="0"/>
          <w:cols w:space="708"/>
          <w:docGrid w:linePitch="360"/>
        </w:sectPr>
      </w:pPr>
    </w:p>
    <w:p w14:paraId="7641EC68" w14:textId="5DF0ADFF" w:rsidR="000E023D" w:rsidRPr="00E53202" w:rsidRDefault="000E023D" w:rsidP="00A61F37">
      <w:pPr>
        <w:pStyle w:val="11"/>
        <w:spacing w:before="0"/>
        <w:ind w:firstLine="567"/>
        <w:jc w:val="left"/>
        <w:rPr>
          <w:rFonts w:eastAsia="Times New Roman"/>
          <w:bCs/>
          <w:spacing w:val="0"/>
          <w:sz w:val="24"/>
          <w:szCs w:val="24"/>
        </w:rPr>
      </w:pPr>
      <w:bookmarkStart w:id="120" w:name="_Toc188461432"/>
      <w:r w:rsidRPr="00E53202">
        <w:rPr>
          <w:rFonts w:eastAsia="Times New Roman"/>
          <w:bCs/>
          <w:spacing w:val="0"/>
          <w:sz w:val="24"/>
          <w:szCs w:val="24"/>
        </w:rPr>
        <w:lastRenderedPageBreak/>
        <w:t xml:space="preserve">Раздел 14. </w:t>
      </w:r>
      <w:r w:rsidR="00ED7CF4" w:rsidRPr="00E53202">
        <w:rPr>
          <w:rFonts w:eastAsia="Times New Roman"/>
          <w:bCs/>
          <w:spacing w:val="0"/>
          <w:sz w:val="24"/>
          <w:szCs w:val="24"/>
        </w:rPr>
        <w:t>Программы инвестиционных проектов, тариф и плата (тариф) за подключение (присоединение)</w:t>
      </w:r>
      <w:bookmarkEnd w:id="120"/>
    </w:p>
    <w:p w14:paraId="31B9AC29" w14:textId="729A940B" w:rsidR="007173FF" w:rsidRPr="00E53202" w:rsidRDefault="007173FF" w:rsidP="002F2387">
      <w:pPr>
        <w:pStyle w:val="A7"/>
        <w:tabs>
          <w:tab w:val="left" w:pos="5387"/>
        </w:tabs>
      </w:pPr>
      <w:r w:rsidRPr="00E53202">
        <w:t>Перспективные тарифы на коммунальные услуги указаны в таблице</w:t>
      </w:r>
      <w:r w:rsidR="00834CA1" w:rsidRPr="00E53202">
        <w:t xml:space="preserve"> 5</w:t>
      </w:r>
      <w:r w:rsidR="007D4596" w:rsidRPr="00E53202">
        <w:t>8</w:t>
      </w:r>
      <w:r w:rsidRPr="00E53202">
        <w:t>.</w:t>
      </w:r>
    </w:p>
    <w:p w14:paraId="294C9AF6" w14:textId="77777777" w:rsidR="00B767A8" w:rsidRPr="00E53202" w:rsidRDefault="00B767A8" w:rsidP="002F2387">
      <w:pPr>
        <w:pStyle w:val="A7"/>
        <w:tabs>
          <w:tab w:val="left" w:pos="5387"/>
        </w:tabs>
        <w:jc w:val="right"/>
        <w:rPr>
          <w:i/>
          <w:iCs/>
        </w:rPr>
        <w:sectPr w:rsidR="00B767A8" w:rsidRPr="00E53202" w:rsidSect="002C4D92">
          <w:pgSz w:w="11906" w:h="16838"/>
          <w:pgMar w:top="1134" w:right="567" w:bottom="1134" w:left="1134" w:header="709" w:footer="709" w:gutter="0"/>
          <w:cols w:space="708"/>
          <w:docGrid w:linePitch="360"/>
        </w:sectPr>
      </w:pPr>
    </w:p>
    <w:p w14:paraId="286A4891" w14:textId="1DAA4CAF" w:rsidR="007173FF" w:rsidRPr="00E53202" w:rsidRDefault="007173FF" w:rsidP="002509AA">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5</w:t>
      </w:r>
      <w:r w:rsidR="007D4596" w:rsidRPr="00E53202">
        <w:rPr>
          <w:rFonts w:eastAsia="Microsoft YaHei"/>
          <w:bCs/>
          <w:i/>
          <w:spacing w:val="-5"/>
        </w:rPr>
        <w:t>8</w:t>
      </w:r>
      <w:r w:rsidRPr="00E53202">
        <w:rPr>
          <w:rFonts w:eastAsia="Microsoft YaHei"/>
          <w:bCs/>
          <w:i/>
          <w:spacing w:val="-5"/>
        </w:rPr>
        <w:t>. Перспективные тарифы на коммунальные услуги</w:t>
      </w:r>
    </w:p>
    <w:tbl>
      <w:tblPr>
        <w:tblW w:w="15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0"/>
        <w:gridCol w:w="1646"/>
        <w:gridCol w:w="1346"/>
        <w:gridCol w:w="1725"/>
        <w:gridCol w:w="1383"/>
        <w:gridCol w:w="865"/>
        <w:gridCol w:w="556"/>
        <w:gridCol w:w="556"/>
        <w:gridCol w:w="556"/>
        <w:gridCol w:w="556"/>
        <w:gridCol w:w="556"/>
        <w:gridCol w:w="556"/>
        <w:gridCol w:w="556"/>
        <w:gridCol w:w="556"/>
        <w:gridCol w:w="556"/>
        <w:gridCol w:w="556"/>
        <w:gridCol w:w="556"/>
        <w:gridCol w:w="556"/>
      </w:tblGrid>
      <w:tr w:rsidR="003351C4" w:rsidRPr="00E53202" w14:paraId="19D83CB0" w14:textId="77777777" w:rsidTr="002C4D92">
        <w:trPr>
          <w:cantSplit/>
          <w:trHeight w:val="18"/>
          <w:tblHeader/>
        </w:trPr>
        <w:tc>
          <w:tcPr>
            <w:tcW w:w="1357" w:type="dxa"/>
            <w:shd w:val="clear" w:color="auto" w:fill="auto"/>
            <w:vAlign w:val="center"/>
            <w:hideMark/>
          </w:tcPr>
          <w:p w14:paraId="10E03417"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bookmarkStart w:id="121" w:name="_Hlk188475545"/>
            <w:r w:rsidRPr="00E53202">
              <w:rPr>
                <w:rFonts w:ascii="Times New Roman" w:eastAsia="Times New Roman" w:hAnsi="Times New Roman" w:cs="Times New Roman"/>
                <w:color w:val="000000"/>
                <w:sz w:val="18"/>
                <w:szCs w:val="18"/>
                <w:lang w:eastAsia="ru-RU"/>
              </w:rPr>
              <w:t>Сфера коммунальной деятельности</w:t>
            </w:r>
          </w:p>
        </w:tc>
        <w:tc>
          <w:tcPr>
            <w:tcW w:w="1677" w:type="dxa"/>
            <w:shd w:val="clear" w:color="auto" w:fill="auto"/>
            <w:vAlign w:val="center"/>
            <w:hideMark/>
          </w:tcPr>
          <w:p w14:paraId="043B06FD"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Регулируемая организация</w:t>
            </w:r>
          </w:p>
        </w:tc>
        <w:tc>
          <w:tcPr>
            <w:tcW w:w="4437" w:type="dxa"/>
            <w:gridSpan w:val="3"/>
            <w:shd w:val="clear" w:color="auto" w:fill="auto"/>
            <w:vAlign w:val="center"/>
            <w:hideMark/>
          </w:tcPr>
          <w:p w14:paraId="6787C6F7"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Описание тарифа</w:t>
            </w:r>
          </w:p>
        </w:tc>
        <w:tc>
          <w:tcPr>
            <w:tcW w:w="880" w:type="dxa"/>
            <w:shd w:val="clear" w:color="auto" w:fill="auto"/>
            <w:vAlign w:val="center"/>
            <w:hideMark/>
          </w:tcPr>
          <w:p w14:paraId="5EE8CE44"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563" w:type="dxa"/>
            <w:shd w:val="clear" w:color="auto" w:fill="auto"/>
            <w:vAlign w:val="center"/>
            <w:hideMark/>
          </w:tcPr>
          <w:p w14:paraId="243DED0F"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2023</w:t>
            </w:r>
          </w:p>
        </w:tc>
        <w:tc>
          <w:tcPr>
            <w:tcW w:w="563" w:type="dxa"/>
            <w:shd w:val="clear" w:color="auto" w:fill="auto"/>
            <w:vAlign w:val="center"/>
            <w:hideMark/>
          </w:tcPr>
          <w:p w14:paraId="76BC1091"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2024</w:t>
            </w:r>
          </w:p>
        </w:tc>
        <w:tc>
          <w:tcPr>
            <w:tcW w:w="563" w:type="dxa"/>
            <w:shd w:val="clear" w:color="auto" w:fill="auto"/>
            <w:vAlign w:val="center"/>
            <w:hideMark/>
          </w:tcPr>
          <w:p w14:paraId="27D48CC1"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2025</w:t>
            </w:r>
          </w:p>
        </w:tc>
        <w:tc>
          <w:tcPr>
            <w:tcW w:w="563" w:type="dxa"/>
            <w:shd w:val="clear" w:color="auto" w:fill="auto"/>
            <w:vAlign w:val="center"/>
            <w:hideMark/>
          </w:tcPr>
          <w:p w14:paraId="2028882E"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2026</w:t>
            </w:r>
          </w:p>
        </w:tc>
        <w:tc>
          <w:tcPr>
            <w:tcW w:w="563" w:type="dxa"/>
            <w:shd w:val="clear" w:color="auto" w:fill="auto"/>
            <w:vAlign w:val="center"/>
            <w:hideMark/>
          </w:tcPr>
          <w:p w14:paraId="4DFD0BCD"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2027</w:t>
            </w:r>
          </w:p>
        </w:tc>
        <w:tc>
          <w:tcPr>
            <w:tcW w:w="563" w:type="dxa"/>
            <w:shd w:val="clear" w:color="auto" w:fill="auto"/>
            <w:vAlign w:val="center"/>
            <w:hideMark/>
          </w:tcPr>
          <w:p w14:paraId="7FBA8F0F"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2028</w:t>
            </w:r>
          </w:p>
        </w:tc>
        <w:tc>
          <w:tcPr>
            <w:tcW w:w="563" w:type="dxa"/>
            <w:shd w:val="clear" w:color="auto" w:fill="auto"/>
            <w:vAlign w:val="center"/>
            <w:hideMark/>
          </w:tcPr>
          <w:p w14:paraId="330F3F9D"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2029</w:t>
            </w:r>
          </w:p>
        </w:tc>
        <w:tc>
          <w:tcPr>
            <w:tcW w:w="563" w:type="dxa"/>
            <w:shd w:val="clear" w:color="auto" w:fill="auto"/>
            <w:vAlign w:val="center"/>
            <w:hideMark/>
          </w:tcPr>
          <w:p w14:paraId="6B084BF7"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2030</w:t>
            </w:r>
          </w:p>
        </w:tc>
        <w:tc>
          <w:tcPr>
            <w:tcW w:w="563" w:type="dxa"/>
            <w:shd w:val="clear" w:color="auto" w:fill="auto"/>
            <w:vAlign w:val="center"/>
            <w:hideMark/>
          </w:tcPr>
          <w:p w14:paraId="38572C15"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2031</w:t>
            </w:r>
          </w:p>
        </w:tc>
        <w:tc>
          <w:tcPr>
            <w:tcW w:w="563" w:type="dxa"/>
            <w:shd w:val="clear" w:color="auto" w:fill="auto"/>
            <w:vAlign w:val="center"/>
            <w:hideMark/>
          </w:tcPr>
          <w:p w14:paraId="0342E418"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2032</w:t>
            </w:r>
          </w:p>
        </w:tc>
        <w:tc>
          <w:tcPr>
            <w:tcW w:w="563" w:type="dxa"/>
            <w:shd w:val="clear" w:color="auto" w:fill="auto"/>
            <w:vAlign w:val="center"/>
            <w:hideMark/>
          </w:tcPr>
          <w:p w14:paraId="3835249E"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2033</w:t>
            </w:r>
          </w:p>
        </w:tc>
        <w:tc>
          <w:tcPr>
            <w:tcW w:w="563" w:type="dxa"/>
            <w:shd w:val="clear" w:color="auto" w:fill="auto"/>
            <w:vAlign w:val="center"/>
            <w:hideMark/>
          </w:tcPr>
          <w:p w14:paraId="69CA8835" w14:textId="77777777" w:rsidR="00A2372E" w:rsidRPr="00E53202" w:rsidRDefault="00A2372E" w:rsidP="003351C4">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2034</w:t>
            </w:r>
          </w:p>
        </w:tc>
      </w:tr>
      <w:tr w:rsidR="008A5A90" w:rsidRPr="00E53202" w14:paraId="28ABE2D2" w14:textId="77777777" w:rsidTr="002C4D92">
        <w:trPr>
          <w:cantSplit/>
          <w:trHeight w:val="18"/>
        </w:trPr>
        <w:tc>
          <w:tcPr>
            <w:tcW w:w="1357" w:type="dxa"/>
            <w:shd w:val="clear" w:color="auto" w:fill="auto"/>
            <w:vAlign w:val="center"/>
            <w:hideMark/>
          </w:tcPr>
          <w:p w14:paraId="179CE0D7" w14:textId="7777777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Теплоснабжение</w:t>
            </w:r>
          </w:p>
        </w:tc>
        <w:tc>
          <w:tcPr>
            <w:tcW w:w="1677" w:type="dxa"/>
            <w:shd w:val="clear" w:color="auto" w:fill="auto"/>
            <w:vAlign w:val="center"/>
            <w:hideMark/>
          </w:tcPr>
          <w:p w14:paraId="786A54B8" w14:textId="1A7F44C3"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Индивидуальный предприниматель Захаров Дмитрий Александрович</w:t>
            </w:r>
          </w:p>
        </w:tc>
        <w:tc>
          <w:tcPr>
            <w:tcW w:w="4437" w:type="dxa"/>
            <w:gridSpan w:val="3"/>
            <w:shd w:val="clear" w:color="auto" w:fill="auto"/>
            <w:vAlign w:val="center"/>
            <w:hideMark/>
          </w:tcPr>
          <w:p w14:paraId="22411506" w14:textId="6E6F5D3C" w:rsidR="008A5A90" w:rsidRPr="00E53202" w:rsidRDefault="00754BB9"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Средние тарифы на отпущенную тепловую энергию</w:t>
            </w:r>
          </w:p>
        </w:tc>
        <w:tc>
          <w:tcPr>
            <w:tcW w:w="880" w:type="dxa"/>
            <w:shd w:val="clear" w:color="auto" w:fill="auto"/>
            <w:vAlign w:val="center"/>
            <w:hideMark/>
          </w:tcPr>
          <w:p w14:paraId="35D05C86" w14:textId="6305C1A0"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руб./Гкал</w:t>
            </w:r>
          </w:p>
        </w:tc>
        <w:tc>
          <w:tcPr>
            <w:tcW w:w="563" w:type="dxa"/>
            <w:shd w:val="clear" w:color="auto" w:fill="auto"/>
            <w:vAlign w:val="center"/>
            <w:hideMark/>
          </w:tcPr>
          <w:p w14:paraId="157A5640" w14:textId="6D0B63B8"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3310,3</w:t>
            </w:r>
          </w:p>
        </w:tc>
        <w:tc>
          <w:tcPr>
            <w:tcW w:w="563" w:type="dxa"/>
            <w:shd w:val="clear" w:color="auto" w:fill="auto"/>
            <w:vAlign w:val="center"/>
            <w:hideMark/>
          </w:tcPr>
          <w:p w14:paraId="114B995D" w14:textId="5F4FDB01"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3704,2</w:t>
            </w:r>
          </w:p>
        </w:tc>
        <w:tc>
          <w:tcPr>
            <w:tcW w:w="563" w:type="dxa"/>
            <w:shd w:val="clear" w:color="auto" w:fill="auto"/>
            <w:vAlign w:val="center"/>
            <w:hideMark/>
          </w:tcPr>
          <w:p w14:paraId="1C473C89" w14:textId="0F238D8E"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4145,0</w:t>
            </w:r>
          </w:p>
        </w:tc>
        <w:tc>
          <w:tcPr>
            <w:tcW w:w="563" w:type="dxa"/>
            <w:shd w:val="clear" w:color="auto" w:fill="auto"/>
            <w:vAlign w:val="center"/>
            <w:hideMark/>
          </w:tcPr>
          <w:p w14:paraId="73EA0CA3" w14:textId="55280CF1"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4638,2</w:t>
            </w:r>
          </w:p>
        </w:tc>
        <w:tc>
          <w:tcPr>
            <w:tcW w:w="563" w:type="dxa"/>
            <w:shd w:val="clear" w:color="auto" w:fill="auto"/>
            <w:vAlign w:val="center"/>
            <w:hideMark/>
          </w:tcPr>
          <w:p w14:paraId="74F3C43F" w14:textId="24AE748B"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4823,8</w:t>
            </w:r>
          </w:p>
        </w:tc>
        <w:tc>
          <w:tcPr>
            <w:tcW w:w="563" w:type="dxa"/>
            <w:shd w:val="clear" w:color="auto" w:fill="auto"/>
            <w:vAlign w:val="center"/>
            <w:hideMark/>
          </w:tcPr>
          <w:p w14:paraId="46BC889E" w14:textId="152F7F52"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5016,7</w:t>
            </w:r>
          </w:p>
        </w:tc>
        <w:tc>
          <w:tcPr>
            <w:tcW w:w="563" w:type="dxa"/>
            <w:shd w:val="clear" w:color="auto" w:fill="auto"/>
            <w:vAlign w:val="center"/>
            <w:hideMark/>
          </w:tcPr>
          <w:p w14:paraId="49D1E63F" w14:textId="1F8F824E"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5217,4</w:t>
            </w:r>
          </w:p>
        </w:tc>
        <w:tc>
          <w:tcPr>
            <w:tcW w:w="563" w:type="dxa"/>
            <w:shd w:val="clear" w:color="auto" w:fill="auto"/>
            <w:vAlign w:val="center"/>
            <w:hideMark/>
          </w:tcPr>
          <w:p w14:paraId="147AD85B" w14:textId="4C60AF3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5426,1</w:t>
            </w:r>
          </w:p>
        </w:tc>
        <w:tc>
          <w:tcPr>
            <w:tcW w:w="563" w:type="dxa"/>
            <w:shd w:val="clear" w:color="auto" w:fill="auto"/>
            <w:vAlign w:val="center"/>
            <w:hideMark/>
          </w:tcPr>
          <w:p w14:paraId="47CAC9E3" w14:textId="7C9894C0"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5643,1</w:t>
            </w:r>
          </w:p>
        </w:tc>
        <w:tc>
          <w:tcPr>
            <w:tcW w:w="563" w:type="dxa"/>
            <w:shd w:val="clear" w:color="auto" w:fill="auto"/>
            <w:vAlign w:val="center"/>
            <w:hideMark/>
          </w:tcPr>
          <w:p w14:paraId="49AFF776" w14:textId="135B53FE"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5868,9</w:t>
            </w:r>
          </w:p>
        </w:tc>
        <w:tc>
          <w:tcPr>
            <w:tcW w:w="563" w:type="dxa"/>
            <w:shd w:val="clear" w:color="auto" w:fill="auto"/>
            <w:vAlign w:val="center"/>
            <w:hideMark/>
          </w:tcPr>
          <w:p w14:paraId="7EB53637" w14:textId="11DAF5AD"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6103,6</w:t>
            </w:r>
          </w:p>
        </w:tc>
        <w:tc>
          <w:tcPr>
            <w:tcW w:w="563" w:type="dxa"/>
            <w:shd w:val="clear" w:color="auto" w:fill="auto"/>
            <w:vAlign w:val="center"/>
            <w:hideMark/>
          </w:tcPr>
          <w:p w14:paraId="08EDDFB5" w14:textId="29F1E73B"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6347,8</w:t>
            </w:r>
          </w:p>
        </w:tc>
      </w:tr>
      <w:tr w:rsidR="008A5A90" w:rsidRPr="00E53202" w14:paraId="45AD51AD" w14:textId="77777777" w:rsidTr="002C4D92">
        <w:trPr>
          <w:cantSplit/>
          <w:trHeight w:val="18"/>
        </w:trPr>
        <w:tc>
          <w:tcPr>
            <w:tcW w:w="1357" w:type="dxa"/>
            <w:shd w:val="clear" w:color="auto" w:fill="auto"/>
            <w:vAlign w:val="center"/>
            <w:hideMark/>
          </w:tcPr>
          <w:p w14:paraId="1908540C" w14:textId="7777777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Водоснабжение</w:t>
            </w:r>
          </w:p>
        </w:tc>
        <w:tc>
          <w:tcPr>
            <w:tcW w:w="1677" w:type="dxa"/>
            <w:shd w:val="clear" w:color="auto" w:fill="auto"/>
            <w:vAlign w:val="center"/>
            <w:hideMark/>
          </w:tcPr>
          <w:p w14:paraId="6F8D0C00" w14:textId="1A314996" w:rsidR="008A5A90" w:rsidRPr="00E53202" w:rsidRDefault="000A0F53" w:rsidP="008A5A90">
            <w:pPr>
              <w:spacing w:after="0" w:line="240" w:lineRule="auto"/>
              <w:jc w:val="center"/>
              <w:rPr>
                <w:rFonts w:ascii="Times New Roman" w:eastAsia="Times New Roman" w:hAnsi="Times New Roman" w:cs="Times New Roman"/>
                <w:color w:val="000000"/>
                <w:sz w:val="18"/>
                <w:szCs w:val="18"/>
                <w:lang w:eastAsia="ru-RU"/>
              </w:rPr>
            </w:pPr>
            <w:r w:rsidRPr="000A0F53">
              <w:rPr>
                <w:rFonts w:ascii="Times New Roman" w:eastAsia="Times New Roman" w:hAnsi="Times New Roman" w:cs="Times New Roman"/>
                <w:color w:val="000000"/>
                <w:sz w:val="18"/>
                <w:szCs w:val="18"/>
                <w:lang w:eastAsia="ru-RU"/>
              </w:rPr>
              <w:t>Муниципальное казенное предприятие «РОСТ»</w:t>
            </w:r>
          </w:p>
        </w:tc>
        <w:tc>
          <w:tcPr>
            <w:tcW w:w="4437" w:type="dxa"/>
            <w:gridSpan w:val="3"/>
            <w:shd w:val="clear" w:color="auto" w:fill="auto"/>
            <w:vAlign w:val="center"/>
            <w:hideMark/>
          </w:tcPr>
          <w:p w14:paraId="11124C52" w14:textId="55A1CACE" w:rsidR="008A5A90" w:rsidRPr="00E53202" w:rsidRDefault="00754BB9"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sz w:val="18"/>
                <w:szCs w:val="18"/>
              </w:rPr>
              <w:t>Тариф на холодную питьевую воду</w:t>
            </w:r>
          </w:p>
        </w:tc>
        <w:tc>
          <w:tcPr>
            <w:tcW w:w="880" w:type="dxa"/>
            <w:shd w:val="clear" w:color="auto" w:fill="auto"/>
            <w:vAlign w:val="center"/>
            <w:hideMark/>
          </w:tcPr>
          <w:p w14:paraId="0606A40F" w14:textId="050A4865"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руб./м3</w:t>
            </w:r>
          </w:p>
        </w:tc>
        <w:tc>
          <w:tcPr>
            <w:tcW w:w="563" w:type="dxa"/>
            <w:shd w:val="clear" w:color="auto" w:fill="auto"/>
            <w:vAlign w:val="center"/>
            <w:hideMark/>
          </w:tcPr>
          <w:p w14:paraId="47D084C0" w14:textId="5A5C8739"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27,9</w:t>
            </w:r>
          </w:p>
        </w:tc>
        <w:tc>
          <w:tcPr>
            <w:tcW w:w="563" w:type="dxa"/>
            <w:shd w:val="clear" w:color="auto" w:fill="auto"/>
            <w:vAlign w:val="center"/>
            <w:hideMark/>
          </w:tcPr>
          <w:p w14:paraId="2581A786" w14:textId="1BA28D6E"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29,0</w:t>
            </w:r>
          </w:p>
        </w:tc>
        <w:tc>
          <w:tcPr>
            <w:tcW w:w="563" w:type="dxa"/>
            <w:shd w:val="clear" w:color="auto" w:fill="auto"/>
            <w:vAlign w:val="center"/>
            <w:hideMark/>
          </w:tcPr>
          <w:p w14:paraId="7A047720" w14:textId="3120A5B9"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32,4</w:t>
            </w:r>
          </w:p>
        </w:tc>
        <w:tc>
          <w:tcPr>
            <w:tcW w:w="563" w:type="dxa"/>
            <w:shd w:val="clear" w:color="auto" w:fill="auto"/>
            <w:vAlign w:val="center"/>
            <w:hideMark/>
          </w:tcPr>
          <w:p w14:paraId="185AF05A" w14:textId="44CEA084"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36,3</w:t>
            </w:r>
          </w:p>
        </w:tc>
        <w:tc>
          <w:tcPr>
            <w:tcW w:w="563" w:type="dxa"/>
            <w:shd w:val="clear" w:color="auto" w:fill="auto"/>
            <w:vAlign w:val="center"/>
            <w:hideMark/>
          </w:tcPr>
          <w:p w14:paraId="73C36B8F" w14:textId="40641920"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40,6</w:t>
            </w:r>
          </w:p>
        </w:tc>
        <w:tc>
          <w:tcPr>
            <w:tcW w:w="563" w:type="dxa"/>
            <w:shd w:val="clear" w:color="auto" w:fill="auto"/>
            <w:vAlign w:val="center"/>
            <w:hideMark/>
          </w:tcPr>
          <w:p w14:paraId="2B023600" w14:textId="2A93BE98"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42,2</w:t>
            </w:r>
          </w:p>
        </w:tc>
        <w:tc>
          <w:tcPr>
            <w:tcW w:w="563" w:type="dxa"/>
            <w:shd w:val="clear" w:color="auto" w:fill="auto"/>
            <w:vAlign w:val="center"/>
            <w:hideMark/>
          </w:tcPr>
          <w:p w14:paraId="0EDE6AF4" w14:textId="02890F02"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43,9</w:t>
            </w:r>
          </w:p>
        </w:tc>
        <w:tc>
          <w:tcPr>
            <w:tcW w:w="563" w:type="dxa"/>
            <w:shd w:val="clear" w:color="auto" w:fill="auto"/>
            <w:vAlign w:val="center"/>
            <w:hideMark/>
          </w:tcPr>
          <w:p w14:paraId="05B9DB06" w14:textId="399A84CA"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45,7</w:t>
            </w:r>
          </w:p>
        </w:tc>
        <w:tc>
          <w:tcPr>
            <w:tcW w:w="563" w:type="dxa"/>
            <w:shd w:val="clear" w:color="auto" w:fill="auto"/>
            <w:vAlign w:val="center"/>
            <w:hideMark/>
          </w:tcPr>
          <w:p w14:paraId="46143A7D" w14:textId="2913EF68"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47,5</w:t>
            </w:r>
          </w:p>
        </w:tc>
        <w:tc>
          <w:tcPr>
            <w:tcW w:w="563" w:type="dxa"/>
            <w:shd w:val="clear" w:color="auto" w:fill="auto"/>
            <w:vAlign w:val="center"/>
            <w:hideMark/>
          </w:tcPr>
          <w:p w14:paraId="1114A7ED" w14:textId="75EFE0B9"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49,4</w:t>
            </w:r>
          </w:p>
        </w:tc>
        <w:tc>
          <w:tcPr>
            <w:tcW w:w="563" w:type="dxa"/>
            <w:shd w:val="clear" w:color="auto" w:fill="auto"/>
            <w:vAlign w:val="center"/>
            <w:hideMark/>
          </w:tcPr>
          <w:p w14:paraId="607AF2C2" w14:textId="56709EC0"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51,4</w:t>
            </w:r>
          </w:p>
        </w:tc>
        <w:tc>
          <w:tcPr>
            <w:tcW w:w="563" w:type="dxa"/>
            <w:shd w:val="clear" w:color="auto" w:fill="auto"/>
            <w:vAlign w:val="center"/>
            <w:hideMark/>
          </w:tcPr>
          <w:p w14:paraId="67BFD723" w14:textId="10243309"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53,4</w:t>
            </w:r>
          </w:p>
        </w:tc>
      </w:tr>
      <w:tr w:rsidR="008A5A90" w:rsidRPr="00E53202" w14:paraId="45E606D5" w14:textId="77777777" w:rsidTr="002C4D92">
        <w:trPr>
          <w:cantSplit/>
          <w:trHeight w:val="18"/>
        </w:trPr>
        <w:tc>
          <w:tcPr>
            <w:tcW w:w="1357" w:type="dxa"/>
            <w:shd w:val="clear" w:color="auto" w:fill="auto"/>
            <w:vAlign w:val="center"/>
            <w:hideMark/>
          </w:tcPr>
          <w:p w14:paraId="3B2D0AED" w14:textId="7777777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Водоотведение</w:t>
            </w:r>
          </w:p>
        </w:tc>
        <w:tc>
          <w:tcPr>
            <w:tcW w:w="1677" w:type="dxa"/>
            <w:shd w:val="clear" w:color="auto" w:fill="auto"/>
            <w:vAlign w:val="center"/>
            <w:hideMark/>
          </w:tcPr>
          <w:p w14:paraId="4A08F658" w14:textId="546D4A40" w:rsidR="008A5A90" w:rsidRPr="00E53202" w:rsidRDefault="00EA01DD"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Отсутствует</w:t>
            </w:r>
          </w:p>
        </w:tc>
        <w:tc>
          <w:tcPr>
            <w:tcW w:w="4437" w:type="dxa"/>
            <w:gridSpan w:val="3"/>
            <w:shd w:val="clear" w:color="auto" w:fill="auto"/>
            <w:vAlign w:val="center"/>
            <w:hideMark/>
          </w:tcPr>
          <w:p w14:paraId="54DF7C69" w14:textId="6E4D5000" w:rsidR="008A5A90" w:rsidRPr="00E53202" w:rsidRDefault="00754BB9"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sz w:val="18"/>
                <w:szCs w:val="18"/>
                <w:lang w:eastAsia="ru-RU"/>
              </w:rPr>
              <w:t>Тариф на водоотведение</w:t>
            </w:r>
          </w:p>
        </w:tc>
        <w:tc>
          <w:tcPr>
            <w:tcW w:w="880" w:type="dxa"/>
            <w:shd w:val="clear" w:color="auto" w:fill="auto"/>
            <w:vAlign w:val="center"/>
            <w:hideMark/>
          </w:tcPr>
          <w:p w14:paraId="1CB4BE4F" w14:textId="7777777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руб./м3</w:t>
            </w:r>
          </w:p>
        </w:tc>
        <w:tc>
          <w:tcPr>
            <w:tcW w:w="563" w:type="dxa"/>
            <w:shd w:val="clear" w:color="auto" w:fill="auto"/>
            <w:vAlign w:val="center"/>
            <w:hideMark/>
          </w:tcPr>
          <w:p w14:paraId="5CF5A155" w14:textId="07C05DE4"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563B2267" w14:textId="3F4FD670"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35A3B22B" w14:textId="2D2A9ADF"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63F6F2E9" w14:textId="246AD238"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13D1C5F0" w14:textId="3BB48713"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71A3543D" w14:textId="253EF8DF"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21E39003" w14:textId="1880D834"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321893A4" w14:textId="02A2B1A6"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73E4B82B" w14:textId="4A605B12"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287A2F4D" w14:textId="2BDE4FBB"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7275632D" w14:textId="0BF9D33F"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563" w:type="dxa"/>
            <w:shd w:val="clear" w:color="auto" w:fill="auto"/>
            <w:vAlign w:val="center"/>
            <w:hideMark/>
          </w:tcPr>
          <w:p w14:paraId="1C6ABD1F" w14:textId="7E719737" w:rsidR="008A5A90" w:rsidRPr="00E53202" w:rsidRDefault="008A5A90" w:rsidP="008A5A9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EA01DD" w:rsidRPr="00E53202" w14:paraId="53A60701" w14:textId="77777777" w:rsidTr="002C4D92">
        <w:trPr>
          <w:cantSplit/>
          <w:trHeight w:val="18"/>
        </w:trPr>
        <w:tc>
          <w:tcPr>
            <w:tcW w:w="1357" w:type="dxa"/>
            <w:vMerge w:val="restart"/>
            <w:shd w:val="clear" w:color="auto" w:fill="auto"/>
            <w:vAlign w:val="center"/>
          </w:tcPr>
          <w:p w14:paraId="29B84A1E" w14:textId="75CFD1E1"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Электроснабжение</w:t>
            </w:r>
          </w:p>
        </w:tc>
        <w:tc>
          <w:tcPr>
            <w:tcW w:w="1677" w:type="dxa"/>
            <w:vMerge w:val="restart"/>
            <w:shd w:val="clear" w:color="auto" w:fill="auto"/>
            <w:vAlign w:val="center"/>
          </w:tcPr>
          <w:p w14:paraId="1E0026BC" w14:textId="76DB439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Камышловский РЭС ПО Восточные электрические сети Филиал ОАО «МРСК Урала» - «Свердловэнерго»</w:t>
            </w:r>
          </w:p>
        </w:tc>
        <w:tc>
          <w:tcPr>
            <w:tcW w:w="1418" w:type="dxa"/>
            <w:vMerge w:val="restart"/>
            <w:shd w:val="clear" w:color="auto" w:fill="auto"/>
            <w:vAlign w:val="center"/>
          </w:tcPr>
          <w:p w14:paraId="35AD1D9D" w14:textId="6A0D392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Население</w:t>
            </w:r>
          </w:p>
        </w:tc>
        <w:tc>
          <w:tcPr>
            <w:tcW w:w="3018" w:type="dxa"/>
            <w:gridSpan w:val="2"/>
            <w:shd w:val="clear" w:color="auto" w:fill="auto"/>
            <w:vAlign w:val="center"/>
          </w:tcPr>
          <w:p w14:paraId="06DAB8DE" w14:textId="503C9E0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Одноставочный тариф</w:t>
            </w:r>
          </w:p>
        </w:tc>
        <w:tc>
          <w:tcPr>
            <w:tcW w:w="880" w:type="dxa"/>
            <w:shd w:val="clear" w:color="auto" w:fill="auto"/>
            <w:vAlign w:val="center"/>
          </w:tcPr>
          <w:p w14:paraId="0FF2C377" w14:textId="4FCD68A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6F416326" w14:textId="1635448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5,6</w:t>
            </w:r>
          </w:p>
        </w:tc>
        <w:tc>
          <w:tcPr>
            <w:tcW w:w="563" w:type="dxa"/>
            <w:shd w:val="clear" w:color="auto" w:fill="auto"/>
            <w:vAlign w:val="center"/>
          </w:tcPr>
          <w:p w14:paraId="3A85AE7A" w14:textId="149207A5"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6,3</w:t>
            </w:r>
          </w:p>
        </w:tc>
        <w:tc>
          <w:tcPr>
            <w:tcW w:w="563" w:type="dxa"/>
            <w:shd w:val="clear" w:color="auto" w:fill="auto"/>
            <w:vAlign w:val="center"/>
          </w:tcPr>
          <w:p w14:paraId="358359F5" w14:textId="413C054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7,0</w:t>
            </w:r>
          </w:p>
        </w:tc>
        <w:tc>
          <w:tcPr>
            <w:tcW w:w="563" w:type="dxa"/>
            <w:shd w:val="clear" w:color="auto" w:fill="auto"/>
            <w:vAlign w:val="center"/>
          </w:tcPr>
          <w:p w14:paraId="0B1EEB77" w14:textId="36A45C4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7,9</w:t>
            </w:r>
          </w:p>
        </w:tc>
        <w:tc>
          <w:tcPr>
            <w:tcW w:w="563" w:type="dxa"/>
            <w:shd w:val="clear" w:color="auto" w:fill="auto"/>
            <w:vAlign w:val="center"/>
          </w:tcPr>
          <w:p w14:paraId="3C3BF771" w14:textId="5A75BD14"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8,2</w:t>
            </w:r>
          </w:p>
        </w:tc>
        <w:tc>
          <w:tcPr>
            <w:tcW w:w="563" w:type="dxa"/>
            <w:shd w:val="clear" w:color="auto" w:fill="auto"/>
            <w:vAlign w:val="center"/>
          </w:tcPr>
          <w:p w14:paraId="63908144" w14:textId="71E3909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8,5</w:t>
            </w:r>
          </w:p>
        </w:tc>
        <w:tc>
          <w:tcPr>
            <w:tcW w:w="563" w:type="dxa"/>
            <w:shd w:val="clear" w:color="auto" w:fill="auto"/>
            <w:vAlign w:val="center"/>
          </w:tcPr>
          <w:p w14:paraId="39BBF807" w14:textId="422DDE85"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8,9</w:t>
            </w:r>
          </w:p>
        </w:tc>
        <w:tc>
          <w:tcPr>
            <w:tcW w:w="563" w:type="dxa"/>
            <w:shd w:val="clear" w:color="auto" w:fill="auto"/>
            <w:vAlign w:val="center"/>
          </w:tcPr>
          <w:p w14:paraId="7B26F4B7" w14:textId="74BE780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9,2</w:t>
            </w:r>
          </w:p>
        </w:tc>
        <w:tc>
          <w:tcPr>
            <w:tcW w:w="563" w:type="dxa"/>
            <w:shd w:val="clear" w:color="auto" w:fill="auto"/>
            <w:vAlign w:val="center"/>
          </w:tcPr>
          <w:p w14:paraId="2086F7F5" w14:textId="4A10352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9,6</w:t>
            </w:r>
          </w:p>
        </w:tc>
        <w:tc>
          <w:tcPr>
            <w:tcW w:w="563" w:type="dxa"/>
            <w:shd w:val="clear" w:color="auto" w:fill="auto"/>
            <w:vAlign w:val="center"/>
          </w:tcPr>
          <w:p w14:paraId="74E345FF" w14:textId="6AD32BF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10,0</w:t>
            </w:r>
          </w:p>
        </w:tc>
        <w:tc>
          <w:tcPr>
            <w:tcW w:w="563" w:type="dxa"/>
            <w:shd w:val="clear" w:color="auto" w:fill="auto"/>
            <w:vAlign w:val="center"/>
          </w:tcPr>
          <w:p w14:paraId="4E01393A" w14:textId="424BBCE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10,4</w:t>
            </w:r>
          </w:p>
        </w:tc>
        <w:tc>
          <w:tcPr>
            <w:tcW w:w="563" w:type="dxa"/>
            <w:shd w:val="clear" w:color="auto" w:fill="auto"/>
            <w:vAlign w:val="center"/>
          </w:tcPr>
          <w:p w14:paraId="1FFD4E00" w14:textId="6E9A35F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10,8</w:t>
            </w:r>
          </w:p>
        </w:tc>
      </w:tr>
      <w:tr w:rsidR="00EA01DD" w:rsidRPr="00E53202" w14:paraId="78BADF5B" w14:textId="77777777" w:rsidTr="002C4D92">
        <w:trPr>
          <w:cantSplit/>
          <w:trHeight w:val="18"/>
        </w:trPr>
        <w:tc>
          <w:tcPr>
            <w:tcW w:w="1357" w:type="dxa"/>
            <w:vMerge/>
            <w:shd w:val="clear" w:color="auto" w:fill="auto"/>
            <w:vAlign w:val="center"/>
          </w:tcPr>
          <w:p w14:paraId="23678343"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677" w:type="dxa"/>
            <w:vMerge/>
            <w:shd w:val="clear" w:color="auto" w:fill="auto"/>
            <w:vAlign w:val="center"/>
          </w:tcPr>
          <w:p w14:paraId="55236945"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18" w:type="dxa"/>
            <w:vMerge/>
            <w:shd w:val="clear" w:color="auto" w:fill="auto"/>
            <w:vAlign w:val="center"/>
          </w:tcPr>
          <w:p w14:paraId="293B661C"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591" w:type="dxa"/>
            <w:vMerge w:val="restart"/>
            <w:shd w:val="clear" w:color="auto" w:fill="auto"/>
            <w:vAlign w:val="center"/>
          </w:tcPr>
          <w:p w14:paraId="66C908C6" w14:textId="5251998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Одноставочный тариф, дифференцированный по двум зонам суто</w:t>
            </w:r>
          </w:p>
        </w:tc>
        <w:tc>
          <w:tcPr>
            <w:tcW w:w="1427" w:type="dxa"/>
            <w:shd w:val="clear" w:color="auto" w:fill="auto"/>
            <w:vAlign w:val="center"/>
          </w:tcPr>
          <w:p w14:paraId="4A8A644B" w14:textId="63D220C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Дневная зона (пиковая и полупиковая)</w:t>
            </w:r>
          </w:p>
        </w:tc>
        <w:tc>
          <w:tcPr>
            <w:tcW w:w="880" w:type="dxa"/>
            <w:shd w:val="clear" w:color="auto" w:fill="auto"/>
            <w:vAlign w:val="center"/>
          </w:tcPr>
          <w:p w14:paraId="3A365E20" w14:textId="5B3E711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52C5B309" w14:textId="0586781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6,6</w:t>
            </w:r>
          </w:p>
        </w:tc>
        <w:tc>
          <w:tcPr>
            <w:tcW w:w="563" w:type="dxa"/>
            <w:shd w:val="clear" w:color="auto" w:fill="auto"/>
            <w:vAlign w:val="center"/>
          </w:tcPr>
          <w:p w14:paraId="05725011" w14:textId="12BA15A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7,4</w:t>
            </w:r>
          </w:p>
        </w:tc>
        <w:tc>
          <w:tcPr>
            <w:tcW w:w="563" w:type="dxa"/>
            <w:shd w:val="clear" w:color="auto" w:fill="auto"/>
            <w:vAlign w:val="center"/>
          </w:tcPr>
          <w:p w14:paraId="0D764FF4" w14:textId="07DD4E7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8,2</w:t>
            </w:r>
          </w:p>
        </w:tc>
        <w:tc>
          <w:tcPr>
            <w:tcW w:w="563" w:type="dxa"/>
            <w:shd w:val="clear" w:color="auto" w:fill="auto"/>
            <w:vAlign w:val="center"/>
          </w:tcPr>
          <w:p w14:paraId="0EE60AD3" w14:textId="5018A1F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9,2</w:t>
            </w:r>
          </w:p>
        </w:tc>
        <w:tc>
          <w:tcPr>
            <w:tcW w:w="563" w:type="dxa"/>
            <w:shd w:val="clear" w:color="auto" w:fill="auto"/>
            <w:vAlign w:val="center"/>
          </w:tcPr>
          <w:p w14:paraId="2A3A098F" w14:textId="5C0A866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9,6</w:t>
            </w:r>
          </w:p>
        </w:tc>
        <w:tc>
          <w:tcPr>
            <w:tcW w:w="563" w:type="dxa"/>
            <w:shd w:val="clear" w:color="auto" w:fill="auto"/>
            <w:vAlign w:val="center"/>
          </w:tcPr>
          <w:p w14:paraId="0F8D82AD" w14:textId="1AD2F90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10,0</w:t>
            </w:r>
          </w:p>
        </w:tc>
        <w:tc>
          <w:tcPr>
            <w:tcW w:w="563" w:type="dxa"/>
            <w:shd w:val="clear" w:color="auto" w:fill="auto"/>
            <w:vAlign w:val="center"/>
          </w:tcPr>
          <w:p w14:paraId="42DAE484" w14:textId="2AA96D8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10,4</w:t>
            </w:r>
          </w:p>
        </w:tc>
        <w:tc>
          <w:tcPr>
            <w:tcW w:w="563" w:type="dxa"/>
            <w:shd w:val="clear" w:color="auto" w:fill="auto"/>
            <w:vAlign w:val="center"/>
          </w:tcPr>
          <w:p w14:paraId="627D623C" w14:textId="40DC571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10,8</w:t>
            </w:r>
          </w:p>
        </w:tc>
        <w:tc>
          <w:tcPr>
            <w:tcW w:w="563" w:type="dxa"/>
            <w:shd w:val="clear" w:color="auto" w:fill="auto"/>
            <w:vAlign w:val="center"/>
          </w:tcPr>
          <w:p w14:paraId="7F2E802B" w14:textId="600524C1"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11,2</w:t>
            </w:r>
          </w:p>
        </w:tc>
        <w:tc>
          <w:tcPr>
            <w:tcW w:w="563" w:type="dxa"/>
            <w:shd w:val="clear" w:color="auto" w:fill="auto"/>
            <w:vAlign w:val="center"/>
          </w:tcPr>
          <w:p w14:paraId="35F7F2CC" w14:textId="405FEA7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11,6</w:t>
            </w:r>
          </w:p>
        </w:tc>
        <w:tc>
          <w:tcPr>
            <w:tcW w:w="563" w:type="dxa"/>
            <w:shd w:val="clear" w:color="auto" w:fill="auto"/>
            <w:vAlign w:val="center"/>
          </w:tcPr>
          <w:p w14:paraId="042A5BA6" w14:textId="3AB19AD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12,1</w:t>
            </w:r>
          </w:p>
        </w:tc>
        <w:tc>
          <w:tcPr>
            <w:tcW w:w="563" w:type="dxa"/>
            <w:shd w:val="clear" w:color="auto" w:fill="auto"/>
            <w:vAlign w:val="center"/>
          </w:tcPr>
          <w:p w14:paraId="680A931E" w14:textId="4A8ED16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12,6</w:t>
            </w:r>
          </w:p>
        </w:tc>
      </w:tr>
      <w:tr w:rsidR="00EA01DD" w:rsidRPr="00E53202" w14:paraId="77BBF4E0" w14:textId="77777777" w:rsidTr="002C4D92">
        <w:trPr>
          <w:cantSplit/>
          <w:trHeight w:val="18"/>
        </w:trPr>
        <w:tc>
          <w:tcPr>
            <w:tcW w:w="1357" w:type="dxa"/>
            <w:vMerge/>
            <w:shd w:val="clear" w:color="auto" w:fill="auto"/>
            <w:vAlign w:val="center"/>
          </w:tcPr>
          <w:p w14:paraId="49BB7518"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677" w:type="dxa"/>
            <w:vMerge/>
            <w:shd w:val="clear" w:color="auto" w:fill="auto"/>
            <w:vAlign w:val="center"/>
          </w:tcPr>
          <w:p w14:paraId="3787E7CB"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18" w:type="dxa"/>
            <w:vMerge/>
            <w:shd w:val="clear" w:color="auto" w:fill="auto"/>
            <w:vAlign w:val="center"/>
          </w:tcPr>
          <w:p w14:paraId="7183C9F9"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591" w:type="dxa"/>
            <w:vMerge/>
            <w:shd w:val="clear" w:color="auto" w:fill="auto"/>
            <w:vAlign w:val="center"/>
          </w:tcPr>
          <w:p w14:paraId="67E85728"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27" w:type="dxa"/>
            <w:shd w:val="clear" w:color="auto" w:fill="auto"/>
            <w:vAlign w:val="center"/>
          </w:tcPr>
          <w:p w14:paraId="73D43AEC" w14:textId="0F4093F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Ночная зона</w:t>
            </w:r>
          </w:p>
        </w:tc>
        <w:tc>
          <w:tcPr>
            <w:tcW w:w="880" w:type="dxa"/>
            <w:shd w:val="clear" w:color="auto" w:fill="auto"/>
            <w:vAlign w:val="center"/>
          </w:tcPr>
          <w:p w14:paraId="2FE56A52" w14:textId="373F019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0F2C8590" w14:textId="072D256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3,2</w:t>
            </w:r>
          </w:p>
        </w:tc>
        <w:tc>
          <w:tcPr>
            <w:tcW w:w="563" w:type="dxa"/>
            <w:shd w:val="clear" w:color="auto" w:fill="auto"/>
            <w:vAlign w:val="center"/>
          </w:tcPr>
          <w:p w14:paraId="3A0C9A83" w14:textId="6A00733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3,6</w:t>
            </w:r>
          </w:p>
        </w:tc>
        <w:tc>
          <w:tcPr>
            <w:tcW w:w="563" w:type="dxa"/>
            <w:shd w:val="clear" w:color="auto" w:fill="auto"/>
            <w:vAlign w:val="center"/>
          </w:tcPr>
          <w:p w14:paraId="10906C15" w14:textId="2E51424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4,0</w:t>
            </w:r>
          </w:p>
        </w:tc>
        <w:tc>
          <w:tcPr>
            <w:tcW w:w="563" w:type="dxa"/>
            <w:shd w:val="clear" w:color="auto" w:fill="auto"/>
            <w:vAlign w:val="center"/>
          </w:tcPr>
          <w:p w14:paraId="0F8F28F7" w14:textId="7E67645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4,5</w:t>
            </w:r>
          </w:p>
        </w:tc>
        <w:tc>
          <w:tcPr>
            <w:tcW w:w="563" w:type="dxa"/>
            <w:shd w:val="clear" w:color="auto" w:fill="auto"/>
            <w:vAlign w:val="center"/>
          </w:tcPr>
          <w:p w14:paraId="02233C37" w14:textId="5F816EAA"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4,6</w:t>
            </w:r>
          </w:p>
        </w:tc>
        <w:tc>
          <w:tcPr>
            <w:tcW w:w="563" w:type="dxa"/>
            <w:shd w:val="clear" w:color="auto" w:fill="auto"/>
            <w:vAlign w:val="center"/>
          </w:tcPr>
          <w:p w14:paraId="1CC9AB1A" w14:textId="037F62C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4,8</w:t>
            </w:r>
          </w:p>
        </w:tc>
        <w:tc>
          <w:tcPr>
            <w:tcW w:w="563" w:type="dxa"/>
            <w:shd w:val="clear" w:color="auto" w:fill="auto"/>
            <w:vAlign w:val="center"/>
          </w:tcPr>
          <w:p w14:paraId="7FB5C2DC" w14:textId="48FD18C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5,0</w:t>
            </w:r>
          </w:p>
        </w:tc>
        <w:tc>
          <w:tcPr>
            <w:tcW w:w="563" w:type="dxa"/>
            <w:shd w:val="clear" w:color="auto" w:fill="auto"/>
            <w:vAlign w:val="center"/>
          </w:tcPr>
          <w:p w14:paraId="7B016E86" w14:textId="30AD4644"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5,2</w:t>
            </w:r>
          </w:p>
        </w:tc>
        <w:tc>
          <w:tcPr>
            <w:tcW w:w="563" w:type="dxa"/>
            <w:shd w:val="clear" w:color="auto" w:fill="auto"/>
            <w:vAlign w:val="center"/>
          </w:tcPr>
          <w:p w14:paraId="00FA0D95" w14:textId="026D77B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5,4</w:t>
            </w:r>
          </w:p>
        </w:tc>
        <w:tc>
          <w:tcPr>
            <w:tcW w:w="563" w:type="dxa"/>
            <w:shd w:val="clear" w:color="auto" w:fill="auto"/>
            <w:vAlign w:val="center"/>
          </w:tcPr>
          <w:p w14:paraId="13E7CD32" w14:textId="3C969F9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5,6</w:t>
            </w:r>
          </w:p>
        </w:tc>
        <w:tc>
          <w:tcPr>
            <w:tcW w:w="563" w:type="dxa"/>
            <w:shd w:val="clear" w:color="auto" w:fill="auto"/>
            <w:vAlign w:val="center"/>
          </w:tcPr>
          <w:p w14:paraId="3EB7B641" w14:textId="7975443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5,9</w:t>
            </w:r>
          </w:p>
        </w:tc>
        <w:tc>
          <w:tcPr>
            <w:tcW w:w="563" w:type="dxa"/>
            <w:shd w:val="clear" w:color="auto" w:fill="auto"/>
            <w:vAlign w:val="center"/>
          </w:tcPr>
          <w:p w14:paraId="28D7BEB5" w14:textId="22C6D31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6,1</w:t>
            </w:r>
          </w:p>
        </w:tc>
      </w:tr>
      <w:tr w:rsidR="00EA01DD" w:rsidRPr="00E53202" w14:paraId="3E748AF9" w14:textId="77777777" w:rsidTr="002C4D92">
        <w:trPr>
          <w:cantSplit/>
          <w:trHeight w:val="18"/>
        </w:trPr>
        <w:tc>
          <w:tcPr>
            <w:tcW w:w="1357" w:type="dxa"/>
            <w:vMerge/>
            <w:shd w:val="clear" w:color="auto" w:fill="auto"/>
            <w:vAlign w:val="center"/>
          </w:tcPr>
          <w:p w14:paraId="00AE2E63"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677" w:type="dxa"/>
            <w:vMerge/>
            <w:shd w:val="clear" w:color="auto" w:fill="auto"/>
            <w:vAlign w:val="center"/>
          </w:tcPr>
          <w:p w14:paraId="35364CEE"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18" w:type="dxa"/>
            <w:vMerge/>
            <w:shd w:val="clear" w:color="auto" w:fill="auto"/>
            <w:vAlign w:val="center"/>
          </w:tcPr>
          <w:p w14:paraId="22D84858"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591" w:type="dxa"/>
            <w:vMerge w:val="restart"/>
            <w:shd w:val="clear" w:color="auto" w:fill="auto"/>
            <w:vAlign w:val="center"/>
          </w:tcPr>
          <w:p w14:paraId="5E5C0FCA" w14:textId="50D20FA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Одноставочный тариф, дифференцированный по трем зонам суток</w:t>
            </w:r>
          </w:p>
        </w:tc>
        <w:tc>
          <w:tcPr>
            <w:tcW w:w="1427" w:type="dxa"/>
            <w:shd w:val="clear" w:color="auto" w:fill="auto"/>
            <w:vAlign w:val="center"/>
          </w:tcPr>
          <w:p w14:paraId="7F320C71" w14:textId="3B7A2A0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Пиковая зона</w:t>
            </w:r>
          </w:p>
        </w:tc>
        <w:tc>
          <w:tcPr>
            <w:tcW w:w="880" w:type="dxa"/>
            <w:shd w:val="clear" w:color="auto" w:fill="auto"/>
            <w:vAlign w:val="center"/>
          </w:tcPr>
          <w:p w14:paraId="3E14496B" w14:textId="629FDD3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2B516191" w14:textId="29F65D7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6,9</w:t>
            </w:r>
          </w:p>
        </w:tc>
        <w:tc>
          <w:tcPr>
            <w:tcW w:w="563" w:type="dxa"/>
            <w:shd w:val="clear" w:color="auto" w:fill="auto"/>
            <w:vAlign w:val="center"/>
          </w:tcPr>
          <w:p w14:paraId="6C18CD64" w14:textId="6B6BCFC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7,8</w:t>
            </w:r>
          </w:p>
        </w:tc>
        <w:tc>
          <w:tcPr>
            <w:tcW w:w="563" w:type="dxa"/>
            <w:shd w:val="clear" w:color="auto" w:fill="auto"/>
            <w:vAlign w:val="center"/>
          </w:tcPr>
          <w:p w14:paraId="0E8C6DBE" w14:textId="220EFEA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8,7</w:t>
            </w:r>
          </w:p>
        </w:tc>
        <w:tc>
          <w:tcPr>
            <w:tcW w:w="563" w:type="dxa"/>
            <w:shd w:val="clear" w:color="auto" w:fill="auto"/>
            <w:vAlign w:val="center"/>
          </w:tcPr>
          <w:p w14:paraId="3C5AC19A" w14:textId="344D1694"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9,7</w:t>
            </w:r>
          </w:p>
        </w:tc>
        <w:tc>
          <w:tcPr>
            <w:tcW w:w="563" w:type="dxa"/>
            <w:shd w:val="clear" w:color="auto" w:fill="auto"/>
            <w:vAlign w:val="center"/>
          </w:tcPr>
          <w:p w14:paraId="00C217E7" w14:textId="0C67FC8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10,1</w:t>
            </w:r>
          </w:p>
        </w:tc>
        <w:tc>
          <w:tcPr>
            <w:tcW w:w="563" w:type="dxa"/>
            <w:shd w:val="clear" w:color="auto" w:fill="auto"/>
            <w:vAlign w:val="center"/>
          </w:tcPr>
          <w:p w14:paraId="311B9C10" w14:textId="0C500CA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10,5</w:t>
            </w:r>
          </w:p>
        </w:tc>
        <w:tc>
          <w:tcPr>
            <w:tcW w:w="563" w:type="dxa"/>
            <w:shd w:val="clear" w:color="auto" w:fill="auto"/>
            <w:vAlign w:val="center"/>
          </w:tcPr>
          <w:p w14:paraId="0B3ECC90" w14:textId="760155C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10,9</w:t>
            </w:r>
          </w:p>
        </w:tc>
        <w:tc>
          <w:tcPr>
            <w:tcW w:w="563" w:type="dxa"/>
            <w:shd w:val="clear" w:color="auto" w:fill="auto"/>
            <w:vAlign w:val="center"/>
          </w:tcPr>
          <w:p w14:paraId="033A5884" w14:textId="2C45871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11,4</w:t>
            </w:r>
          </w:p>
        </w:tc>
        <w:tc>
          <w:tcPr>
            <w:tcW w:w="563" w:type="dxa"/>
            <w:shd w:val="clear" w:color="auto" w:fill="auto"/>
            <w:vAlign w:val="center"/>
          </w:tcPr>
          <w:p w14:paraId="70627184" w14:textId="025C73A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11,8</w:t>
            </w:r>
          </w:p>
        </w:tc>
        <w:tc>
          <w:tcPr>
            <w:tcW w:w="563" w:type="dxa"/>
            <w:shd w:val="clear" w:color="auto" w:fill="auto"/>
            <w:vAlign w:val="center"/>
          </w:tcPr>
          <w:p w14:paraId="0BA9C7F0" w14:textId="2FCE39B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12,3</w:t>
            </w:r>
          </w:p>
        </w:tc>
        <w:tc>
          <w:tcPr>
            <w:tcW w:w="563" w:type="dxa"/>
            <w:shd w:val="clear" w:color="auto" w:fill="auto"/>
            <w:vAlign w:val="center"/>
          </w:tcPr>
          <w:p w14:paraId="0B67EF13" w14:textId="15881B9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12,8</w:t>
            </w:r>
          </w:p>
        </w:tc>
        <w:tc>
          <w:tcPr>
            <w:tcW w:w="563" w:type="dxa"/>
            <w:shd w:val="clear" w:color="auto" w:fill="auto"/>
            <w:vAlign w:val="center"/>
          </w:tcPr>
          <w:p w14:paraId="2D4B57D0" w14:textId="219723A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13,3</w:t>
            </w:r>
          </w:p>
        </w:tc>
      </w:tr>
      <w:tr w:rsidR="00EA01DD" w:rsidRPr="00E53202" w14:paraId="1DBD20A9" w14:textId="77777777" w:rsidTr="002C4D92">
        <w:trPr>
          <w:cantSplit/>
          <w:trHeight w:val="18"/>
        </w:trPr>
        <w:tc>
          <w:tcPr>
            <w:tcW w:w="1357" w:type="dxa"/>
            <w:vMerge/>
            <w:shd w:val="clear" w:color="auto" w:fill="auto"/>
            <w:vAlign w:val="center"/>
          </w:tcPr>
          <w:p w14:paraId="0B4774A9"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677" w:type="dxa"/>
            <w:vMerge/>
            <w:shd w:val="clear" w:color="auto" w:fill="auto"/>
            <w:vAlign w:val="center"/>
          </w:tcPr>
          <w:p w14:paraId="4F533D9A"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18" w:type="dxa"/>
            <w:vMerge/>
            <w:shd w:val="clear" w:color="auto" w:fill="auto"/>
            <w:vAlign w:val="center"/>
          </w:tcPr>
          <w:p w14:paraId="590A4F56"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591" w:type="dxa"/>
            <w:vMerge/>
            <w:shd w:val="clear" w:color="auto" w:fill="auto"/>
            <w:vAlign w:val="center"/>
          </w:tcPr>
          <w:p w14:paraId="7B92795E"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27" w:type="dxa"/>
            <w:shd w:val="clear" w:color="auto" w:fill="auto"/>
            <w:vAlign w:val="center"/>
          </w:tcPr>
          <w:p w14:paraId="476F1E5A" w14:textId="58AA1AB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Полупиковая зона</w:t>
            </w:r>
          </w:p>
        </w:tc>
        <w:tc>
          <w:tcPr>
            <w:tcW w:w="880" w:type="dxa"/>
            <w:shd w:val="clear" w:color="auto" w:fill="auto"/>
            <w:vAlign w:val="center"/>
          </w:tcPr>
          <w:p w14:paraId="0CEC41A2" w14:textId="3E3EC50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5E9E9CA5" w14:textId="0919B32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5,3</w:t>
            </w:r>
          </w:p>
        </w:tc>
        <w:tc>
          <w:tcPr>
            <w:tcW w:w="563" w:type="dxa"/>
            <w:shd w:val="clear" w:color="auto" w:fill="auto"/>
            <w:vAlign w:val="center"/>
          </w:tcPr>
          <w:p w14:paraId="05EC5A02" w14:textId="39FB951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5,9</w:t>
            </w:r>
          </w:p>
        </w:tc>
        <w:tc>
          <w:tcPr>
            <w:tcW w:w="563" w:type="dxa"/>
            <w:shd w:val="clear" w:color="auto" w:fill="auto"/>
            <w:vAlign w:val="center"/>
          </w:tcPr>
          <w:p w14:paraId="5745C010" w14:textId="0392B79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6,6</w:t>
            </w:r>
          </w:p>
        </w:tc>
        <w:tc>
          <w:tcPr>
            <w:tcW w:w="563" w:type="dxa"/>
            <w:shd w:val="clear" w:color="auto" w:fill="auto"/>
            <w:vAlign w:val="center"/>
          </w:tcPr>
          <w:p w14:paraId="29E60EA4" w14:textId="2E99225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7,4</w:t>
            </w:r>
          </w:p>
        </w:tc>
        <w:tc>
          <w:tcPr>
            <w:tcW w:w="563" w:type="dxa"/>
            <w:shd w:val="clear" w:color="auto" w:fill="auto"/>
            <w:vAlign w:val="center"/>
          </w:tcPr>
          <w:p w14:paraId="79CC6179" w14:textId="43C68C2A"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7,7</w:t>
            </w:r>
          </w:p>
        </w:tc>
        <w:tc>
          <w:tcPr>
            <w:tcW w:w="563" w:type="dxa"/>
            <w:shd w:val="clear" w:color="auto" w:fill="auto"/>
            <w:vAlign w:val="center"/>
          </w:tcPr>
          <w:p w14:paraId="30C44C21" w14:textId="32FC021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8,0</w:t>
            </w:r>
          </w:p>
        </w:tc>
        <w:tc>
          <w:tcPr>
            <w:tcW w:w="563" w:type="dxa"/>
            <w:shd w:val="clear" w:color="auto" w:fill="auto"/>
            <w:vAlign w:val="center"/>
          </w:tcPr>
          <w:p w14:paraId="75A95A7D" w14:textId="08E84C14"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8,3</w:t>
            </w:r>
          </w:p>
        </w:tc>
        <w:tc>
          <w:tcPr>
            <w:tcW w:w="563" w:type="dxa"/>
            <w:shd w:val="clear" w:color="auto" w:fill="auto"/>
            <w:vAlign w:val="center"/>
          </w:tcPr>
          <w:p w14:paraId="7D0158B4" w14:textId="52BB3F15"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8,7</w:t>
            </w:r>
          </w:p>
        </w:tc>
        <w:tc>
          <w:tcPr>
            <w:tcW w:w="563" w:type="dxa"/>
            <w:shd w:val="clear" w:color="auto" w:fill="auto"/>
            <w:vAlign w:val="center"/>
          </w:tcPr>
          <w:p w14:paraId="37B4F5CA" w14:textId="746FDBB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9,0</w:t>
            </w:r>
          </w:p>
        </w:tc>
        <w:tc>
          <w:tcPr>
            <w:tcW w:w="563" w:type="dxa"/>
            <w:shd w:val="clear" w:color="auto" w:fill="auto"/>
            <w:vAlign w:val="center"/>
          </w:tcPr>
          <w:p w14:paraId="34461EB9" w14:textId="024D32E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9,4</w:t>
            </w:r>
          </w:p>
        </w:tc>
        <w:tc>
          <w:tcPr>
            <w:tcW w:w="563" w:type="dxa"/>
            <w:shd w:val="clear" w:color="auto" w:fill="auto"/>
            <w:vAlign w:val="center"/>
          </w:tcPr>
          <w:p w14:paraId="01157EF8" w14:textId="66A6BAE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9,8</w:t>
            </w:r>
          </w:p>
        </w:tc>
        <w:tc>
          <w:tcPr>
            <w:tcW w:w="563" w:type="dxa"/>
            <w:shd w:val="clear" w:color="auto" w:fill="auto"/>
            <w:vAlign w:val="center"/>
          </w:tcPr>
          <w:p w14:paraId="30B4A8D1" w14:textId="255E35B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10,1</w:t>
            </w:r>
          </w:p>
        </w:tc>
      </w:tr>
      <w:tr w:rsidR="00EA01DD" w:rsidRPr="00E53202" w14:paraId="587346D1" w14:textId="77777777" w:rsidTr="002C4D92">
        <w:trPr>
          <w:cantSplit/>
          <w:trHeight w:val="18"/>
        </w:trPr>
        <w:tc>
          <w:tcPr>
            <w:tcW w:w="1357" w:type="dxa"/>
            <w:vMerge/>
            <w:shd w:val="clear" w:color="auto" w:fill="auto"/>
            <w:vAlign w:val="center"/>
          </w:tcPr>
          <w:p w14:paraId="7B9AC45A"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677" w:type="dxa"/>
            <w:vMerge/>
            <w:shd w:val="clear" w:color="auto" w:fill="auto"/>
            <w:vAlign w:val="center"/>
          </w:tcPr>
          <w:p w14:paraId="7B6BA7CA"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18" w:type="dxa"/>
            <w:vMerge/>
            <w:shd w:val="clear" w:color="auto" w:fill="auto"/>
            <w:vAlign w:val="center"/>
          </w:tcPr>
          <w:p w14:paraId="1F8A2DED"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591" w:type="dxa"/>
            <w:vMerge/>
            <w:shd w:val="clear" w:color="auto" w:fill="auto"/>
            <w:vAlign w:val="center"/>
          </w:tcPr>
          <w:p w14:paraId="1310AD33"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p>
        </w:tc>
        <w:tc>
          <w:tcPr>
            <w:tcW w:w="1427" w:type="dxa"/>
            <w:shd w:val="clear" w:color="auto" w:fill="auto"/>
            <w:vAlign w:val="center"/>
          </w:tcPr>
          <w:p w14:paraId="6C10F8FA" w14:textId="6EEEA74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Ночная зона</w:t>
            </w:r>
          </w:p>
        </w:tc>
        <w:tc>
          <w:tcPr>
            <w:tcW w:w="880" w:type="dxa"/>
            <w:shd w:val="clear" w:color="auto" w:fill="auto"/>
            <w:vAlign w:val="center"/>
          </w:tcPr>
          <w:p w14:paraId="622C6DC1" w14:textId="2A3EDA7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руб./кВтч</w:t>
            </w:r>
          </w:p>
        </w:tc>
        <w:tc>
          <w:tcPr>
            <w:tcW w:w="563" w:type="dxa"/>
            <w:shd w:val="clear" w:color="auto" w:fill="auto"/>
            <w:vAlign w:val="center"/>
          </w:tcPr>
          <w:p w14:paraId="5D7B6458" w14:textId="484FB0D1"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3,2</w:t>
            </w:r>
          </w:p>
        </w:tc>
        <w:tc>
          <w:tcPr>
            <w:tcW w:w="563" w:type="dxa"/>
            <w:shd w:val="clear" w:color="auto" w:fill="auto"/>
            <w:vAlign w:val="center"/>
          </w:tcPr>
          <w:p w14:paraId="61C57F00" w14:textId="343F147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3,6</w:t>
            </w:r>
          </w:p>
        </w:tc>
        <w:tc>
          <w:tcPr>
            <w:tcW w:w="563" w:type="dxa"/>
            <w:shd w:val="clear" w:color="auto" w:fill="auto"/>
            <w:vAlign w:val="center"/>
          </w:tcPr>
          <w:p w14:paraId="70A60694" w14:textId="73022C6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4,0</w:t>
            </w:r>
          </w:p>
        </w:tc>
        <w:tc>
          <w:tcPr>
            <w:tcW w:w="563" w:type="dxa"/>
            <w:shd w:val="clear" w:color="auto" w:fill="auto"/>
            <w:vAlign w:val="center"/>
          </w:tcPr>
          <w:p w14:paraId="2C5744F7" w14:textId="356EEE5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4,5</w:t>
            </w:r>
          </w:p>
        </w:tc>
        <w:tc>
          <w:tcPr>
            <w:tcW w:w="563" w:type="dxa"/>
            <w:shd w:val="clear" w:color="auto" w:fill="auto"/>
            <w:vAlign w:val="center"/>
          </w:tcPr>
          <w:p w14:paraId="2AFD9278" w14:textId="7BBB82C2"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4,6</w:t>
            </w:r>
          </w:p>
        </w:tc>
        <w:tc>
          <w:tcPr>
            <w:tcW w:w="563" w:type="dxa"/>
            <w:shd w:val="clear" w:color="auto" w:fill="auto"/>
            <w:vAlign w:val="center"/>
          </w:tcPr>
          <w:p w14:paraId="5CE8DE28" w14:textId="63943AE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4,8</w:t>
            </w:r>
          </w:p>
        </w:tc>
        <w:tc>
          <w:tcPr>
            <w:tcW w:w="563" w:type="dxa"/>
            <w:shd w:val="clear" w:color="auto" w:fill="auto"/>
            <w:vAlign w:val="center"/>
          </w:tcPr>
          <w:p w14:paraId="6C9F9931" w14:textId="48A53FA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5,0</w:t>
            </w:r>
          </w:p>
        </w:tc>
        <w:tc>
          <w:tcPr>
            <w:tcW w:w="563" w:type="dxa"/>
            <w:shd w:val="clear" w:color="auto" w:fill="auto"/>
            <w:vAlign w:val="center"/>
          </w:tcPr>
          <w:p w14:paraId="41C4E5E3" w14:textId="0688EF2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5,2</w:t>
            </w:r>
          </w:p>
        </w:tc>
        <w:tc>
          <w:tcPr>
            <w:tcW w:w="563" w:type="dxa"/>
            <w:shd w:val="clear" w:color="auto" w:fill="auto"/>
            <w:vAlign w:val="center"/>
          </w:tcPr>
          <w:p w14:paraId="39B3FD52" w14:textId="4E4B3EB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5,4</w:t>
            </w:r>
          </w:p>
        </w:tc>
        <w:tc>
          <w:tcPr>
            <w:tcW w:w="563" w:type="dxa"/>
            <w:shd w:val="clear" w:color="auto" w:fill="auto"/>
            <w:vAlign w:val="center"/>
          </w:tcPr>
          <w:p w14:paraId="490A140C" w14:textId="37B228B5"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5,6</w:t>
            </w:r>
          </w:p>
        </w:tc>
        <w:tc>
          <w:tcPr>
            <w:tcW w:w="563" w:type="dxa"/>
            <w:shd w:val="clear" w:color="auto" w:fill="auto"/>
            <w:vAlign w:val="center"/>
          </w:tcPr>
          <w:p w14:paraId="22AFE15C" w14:textId="48D0780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5,9</w:t>
            </w:r>
          </w:p>
        </w:tc>
        <w:tc>
          <w:tcPr>
            <w:tcW w:w="563" w:type="dxa"/>
            <w:shd w:val="clear" w:color="auto" w:fill="auto"/>
            <w:vAlign w:val="center"/>
          </w:tcPr>
          <w:p w14:paraId="50654775" w14:textId="00988673"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6,1</w:t>
            </w:r>
          </w:p>
        </w:tc>
      </w:tr>
      <w:tr w:rsidR="00EA01DD" w:rsidRPr="00E53202" w14:paraId="6A0B0206" w14:textId="77777777" w:rsidTr="002C4D92">
        <w:trPr>
          <w:cantSplit/>
          <w:trHeight w:val="18"/>
        </w:trPr>
        <w:tc>
          <w:tcPr>
            <w:tcW w:w="1357" w:type="dxa"/>
            <w:shd w:val="clear" w:color="auto" w:fill="auto"/>
            <w:vAlign w:val="center"/>
            <w:hideMark/>
          </w:tcPr>
          <w:p w14:paraId="2F01C837" w14:textId="50A583F1"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Газоснабжение</w:t>
            </w:r>
          </w:p>
        </w:tc>
        <w:tc>
          <w:tcPr>
            <w:tcW w:w="1677" w:type="dxa"/>
            <w:shd w:val="clear" w:color="auto" w:fill="auto"/>
            <w:vAlign w:val="center"/>
            <w:hideMark/>
          </w:tcPr>
          <w:p w14:paraId="726AA30B" w14:textId="0500388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Отсутствует</w:t>
            </w:r>
          </w:p>
        </w:tc>
        <w:tc>
          <w:tcPr>
            <w:tcW w:w="4437" w:type="dxa"/>
            <w:gridSpan w:val="3"/>
            <w:shd w:val="clear" w:color="auto" w:fill="auto"/>
            <w:vAlign w:val="center"/>
            <w:hideMark/>
          </w:tcPr>
          <w:p w14:paraId="7FFDDE9E" w14:textId="66E14533" w:rsidR="00EA01DD" w:rsidRPr="00E53202" w:rsidRDefault="00EE4B27"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Тариф на природный газ для населения</w:t>
            </w:r>
          </w:p>
        </w:tc>
        <w:tc>
          <w:tcPr>
            <w:tcW w:w="880" w:type="dxa"/>
            <w:shd w:val="clear" w:color="auto" w:fill="auto"/>
            <w:vAlign w:val="center"/>
            <w:hideMark/>
          </w:tcPr>
          <w:p w14:paraId="49525CE4"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руб./м3</w:t>
            </w:r>
          </w:p>
        </w:tc>
        <w:tc>
          <w:tcPr>
            <w:tcW w:w="563" w:type="dxa"/>
            <w:shd w:val="clear" w:color="auto" w:fill="auto"/>
            <w:vAlign w:val="center"/>
            <w:hideMark/>
          </w:tcPr>
          <w:p w14:paraId="77C27CA7"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7,7</w:t>
            </w:r>
          </w:p>
        </w:tc>
        <w:tc>
          <w:tcPr>
            <w:tcW w:w="563" w:type="dxa"/>
            <w:shd w:val="clear" w:color="auto" w:fill="auto"/>
            <w:vAlign w:val="center"/>
            <w:hideMark/>
          </w:tcPr>
          <w:p w14:paraId="7B350D19"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8,0</w:t>
            </w:r>
          </w:p>
        </w:tc>
        <w:tc>
          <w:tcPr>
            <w:tcW w:w="563" w:type="dxa"/>
            <w:shd w:val="clear" w:color="auto" w:fill="auto"/>
            <w:vAlign w:val="center"/>
            <w:hideMark/>
          </w:tcPr>
          <w:p w14:paraId="3D4470CB"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8,4</w:t>
            </w:r>
          </w:p>
        </w:tc>
        <w:tc>
          <w:tcPr>
            <w:tcW w:w="563" w:type="dxa"/>
            <w:shd w:val="clear" w:color="auto" w:fill="auto"/>
            <w:vAlign w:val="center"/>
            <w:hideMark/>
          </w:tcPr>
          <w:p w14:paraId="05A7E734"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8,7</w:t>
            </w:r>
          </w:p>
        </w:tc>
        <w:tc>
          <w:tcPr>
            <w:tcW w:w="563" w:type="dxa"/>
            <w:shd w:val="clear" w:color="auto" w:fill="auto"/>
            <w:vAlign w:val="center"/>
            <w:hideMark/>
          </w:tcPr>
          <w:p w14:paraId="155D65FF"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9,0</w:t>
            </w:r>
          </w:p>
        </w:tc>
        <w:tc>
          <w:tcPr>
            <w:tcW w:w="563" w:type="dxa"/>
            <w:shd w:val="clear" w:color="auto" w:fill="auto"/>
            <w:vAlign w:val="center"/>
            <w:hideMark/>
          </w:tcPr>
          <w:p w14:paraId="3B1EB2A4"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9,4</w:t>
            </w:r>
          </w:p>
        </w:tc>
        <w:tc>
          <w:tcPr>
            <w:tcW w:w="563" w:type="dxa"/>
            <w:shd w:val="clear" w:color="auto" w:fill="auto"/>
            <w:vAlign w:val="center"/>
            <w:hideMark/>
          </w:tcPr>
          <w:p w14:paraId="23B8109A"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9,8</w:t>
            </w:r>
          </w:p>
        </w:tc>
        <w:tc>
          <w:tcPr>
            <w:tcW w:w="563" w:type="dxa"/>
            <w:shd w:val="clear" w:color="auto" w:fill="auto"/>
            <w:vAlign w:val="center"/>
            <w:hideMark/>
          </w:tcPr>
          <w:p w14:paraId="6761A14F"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10,2</w:t>
            </w:r>
          </w:p>
        </w:tc>
        <w:tc>
          <w:tcPr>
            <w:tcW w:w="563" w:type="dxa"/>
            <w:shd w:val="clear" w:color="auto" w:fill="auto"/>
            <w:vAlign w:val="center"/>
            <w:hideMark/>
          </w:tcPr>
          <w:p w14:paraId="27764AD6"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10,6</w:t>
            </w:r>
          </w:p>
        </w:tc>
        <w:tc>
          <w:tcPr>
            <w:tcW w:w="563" w:type="dxa"/>
            <w:shd w:val="clear" w:color="auto" w:fill="auto"/>
            <w:vAlign w:val="center"/>
            <w:hideMark/>
          </w:tcPr>
          <w:p w14:paraId="0021C63E"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11,0</w:t>
            </w:r>
          </w:p>
        </w:tc>
        <w:tc>
          <w:tcPr>
            <w:tcW w:w="563" w:type="dxa"/>
            <w:shd w:val="clear" w:color="auto" w:fill="auto"/>
            <w:vAlign w:val="center"/>
            <w:hideMark/>
          </w:tcPr>
          <w:p w14:paraId="2ABEEB7A"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11,4</w:t>
            </w:r>
          </w:p>
        </w:tc>
        <w:tc>
          <w:tcPr>
            <w:tcW w:w="563" w:type="dxa"/>
            <w:shd w:val="clear" w:color="auto" w:fill="auto"/>
            <w:vAlign w:val="center"/>
            <w:hideMark/>
          </w:tcPr>
          <w:p w14:paraId="795C6E93"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11,9</w:t>
            </w:r>
          </w:p>
        </w:tc>
      </w:tr>
      <w:tr w:rsidR="00EA01DD" w:rsidRPr="00E53202" w14:paraId="5D63E6DB" w14:textId="77777777" w:rsidTr="002C4D92">
        <w:trPr>
          <w:cantSplit/>
          <w:trHeight w:val="18"/>
        </w:trPr>
        <w:tc>
          <w:tcPr>
            <w:tcW w:w="1357" w:type="dxa"/>
            <w:vMerge w:val="restart"/>
            <w:shd w:val="clear" w:color="auto" w:fill="auto"/>
            <w:vAlign w:val="center"/>
            <w:hideMark/>
          </w:tcPr>
          <w:p w14:paraId="43598D80" w14:textId="777777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Обращение с ТКО</w:t>
            </w:r>
          </w:p>
        </w:tc>
        <w:tc>
          <w:tcPr>
            <w:tcW w:w="1677" w:type="dxa"/>
            <w:vMerge w:val="restart"/>
            <w:shd w:val="clear" w:color="auto" w:fill="auto"/>
            <w:vAlign w:val="center"/>
            <w:hideMark/>
          </w:tcPr>
          <w:p w14:paraId="5D9641DD" w14:textId="1738009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АО «Спецавтобаза»</w:t>
            </w:r>
          </w:p>
        </w:tc>
        <w:tc>
          <w:tcPr>
            <w:tcW w:w="4437" w:type="dxa"/>
            <w:gridSpan w:val="3"/>
            <w:shd w:val="clear" w:color="auto" w:fill="auto"/>
            <w:vAlign w:val="center"/>
            <w:hideMark/>
          </w:tcPr>
          <w:p w14:paraId="6869975F" w14:textId="721B91D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Единый тариф Регионального оператора</w:t>
            </w:r>
          </w:p>
        </w:tc>
        <w:tc>
          <w:tcPr>
            <w:tcW w:w="880" w:type="dxa"/>
            <w:shd w:val="clear" w:color="auto" w:fill="auto"/>
            <w:vAlign w:val="center"/>
            <w:hideMark/>
          </w:tcPr>
          <w:p w14:paraId="35E0FA6B" w14:textId="558FCB1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руб./м3</w:t>
            </w:r>
          </w:p>
        </w:tc>
        <w:tc>
          <w:tcPr>
            <w:tcW w:w="563" w:type="dxa"/>
            <w:shd w:val="clear" w:color="auto" w:fill="auto"/>
            <w:vAlign w:val="center"/>
            <w:hideMark/>
          </w:tcPr>
          <w:p w14:paraId="12F3ABB9" w14:textId="2B93BAB8"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627,1</w:t>
            </w:r>
          </w:p>
        </w:tc>
        <w:tc>
          <w:tcPr>
            <w:tcW w:w="563" w:type="dxa"/>
            <w:shd w:val="clear" w:color="auto" w:fill="auto"/>
            <w:vAlign w:val="center"/>
            <w:hideMark/>
          </w:tcPr>
          <w:p w14:paraId="290F8B4F" w14:textId="046FC54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701,7</w:t>
            </w:r>
          </w:p>
        </w:tc>
        <w:tc>
          <w:tcPr>
            <w:tcW w:w="563" w:type="dxa"/>
            <w:shd w:val="clear" w:color="auto" w:fill="auto"/>
            <w:vAlign w:val="center"/>
            <w:hideMark/>
          </w:tcPr>
          <w:p w14:paraId="54602AE4" w14:textId="7F595D9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785,2</w:t>
            </w:r>
          </w:p>
        </w:tc>
        <w:tc>
          <w:tcPr>
            <w:tcW w:w="563" w:type="dxa"/>
            <w:shd w:val="clear" w:color="auto" w:fill="auto"/>
            <w:vAlign w:val="center"/>
            <w:hideMark/>
          </w:tcPr>
          <w:p w14:paraId="085A5AD4" w14:textId="142DBE85"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878,6</w:t>
            </w:r>
          </w:p>
        </w:tc>
        <w:tc>
          <w:tcPr>
            <w:tcW w:w="563" w:type="dxa"/>
            <w:shd w:val="clear" w:color="auto" w:fill="auto"/>
            <w:vAlign w:val="center"/>
            <w:hideMark/>
          </w:tcPr>
          <w:p w14:paraId="0D5B1D02" w14:textId="30A55FAE"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913,8</w:t>
            </w:r>
          </w:p>
        </w:tc>
        <w:tc>
          <w:tcPr>
            <w:tcW w:w="563" w:type="dxa"/>
            <w:shd w:val="clear" w:color="auto" w:fill="auto"/>
            <w:vAlign w:val="center"/>
            <w:hideMark/>
          </w:tcPr>
          <w:p w14:paraId="7B748CB8" w14:textId="6A38CA6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950,3</w:t>
            </w:r>
          </w:p>
        </w:tc>
        <w:tc>
          <w:tcPr>
            <w:tcW w:w="563" w:type="dxa"/>
            <w:shd w:val="clear" w:color="auto" w:fill="auto"/>
            <w:vAlign w:val="center"/>
            <w:hideMark/>
          </w:tcPr>
          <w:p w14:paraId="41477B7C" w14:textId="6308B37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988,3</w:t>
            </w:r>
          </w:p>
        </w:tc>
        <w:tc>
          <w:tcPr>
            <w:tcW w:w="563" w:type="dxa"/>
            <w:shd w:val="clear" w:color="auto" w:fill="auto"/>
            <w:vAlign w:val="center"/>
            <w:hideMark/>
          </w:tcPr>
          <w:p w14:paraId="6E591BA3" w14:textId="41695CD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1027,9</w:t>
            </w:r>
          </w:p>
        </w:tc>
        <w:tc>
          <w:tcPr>
            <w:tcW w:w="563" w:type="dxa"/>
            <w:shd w:val="clear" w:color="auto" w:fill="auto"/>
            <w:vAlign w:val="center"/>
            <w:hideMark/>
          </w:tcPr>
          <w:p w14:paraId="6B862304" w14:textId="6DA8648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1069,0</w:t>
            </w:r>
          </w:p>
        </w:tc>
        <w:tc>
          <w:tcPr>
            <w:tcW w:w="563" w:type="dxa"/>
            <w:shd w:val="clear" w:color="auto" w:fill="auto"/>
            <w:vAlign w:val="center"/>
            <w:hideMark/>
          </w:tcPr>
          <w:p w14:paraId="13FA3263" w14:textId="094C5AB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1111,7</w:t>
            </w:r>
          </w:p>
        </w:tc>
        <w:tc>
          <w:tcPr>
            <w:tcW w:w="563" w:type="dxa"/>
            <w:shd w:val="clear" w:color="auto" w:fill="auto"/>
            <w:vAlign w:val="center"/>
            <w:hideMark/>
          </w:tcPr>
          <w:p w14:paraId="006BC308" w14:textId="3A6827DB"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1156,2</w:t>
            </w:r>
          </w:p>
        </w:tc>
        <w:tc>
          <w:tcPr>
            <w:tcW w:w="563" w:type="dxa"/>
            <w:shd w:val="clear" w:color="auto" w:fill="auto"/>
            <w:vAlign w:val="center"/>
            <w:hideMark/>
          </w:tcPr>
          <w:p w14:paraId="4125ACD3" w14:textId="19BE2EB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1202,4</w:t>
            </w:r>
          </w:p>
        </w:tc>
      </w:tr>
      <w:tr w:rsidR="00EA01DD" w:rsidRPr="00E53202" w14:paraId="013EA5A6" w14:textId="77777777" w:rsidTr="002C4D92">
        <w:trPr>
          <w:cantSplit/>
          <w:trHeight w:val="18"/>
        </w:trPr>
        <w:tc>
          <w:tcPr>
            <w:tcW w:w="1357" w:type="dxa"/>
            <w:vMerge/>
            <w:vAlign w:val="center"/>
            <w:hideMark/>
          </w:tcPr>
          <w:p w14:paraId="5C9C3A72" w14:textId="77777777" w:rsidR="00EA01DD" w:rsidRPr="00E53202" w:rsidRDefault="00EA01DD" w:rsidP="00EA01DD">
            <w:pPr>
              <w:spacing w:after="0" w:line="240" w:lineRule="auto"/>
              <w:rPr>
                <w:rFonts w:ascii="Times New Roman" w:eastAsia="Times New Roman" w:hAnsi="Times New Roman" w:cs="Times New Roman"/>
                <w:color w:val="000000"/>
                <w:sz w:val="18"/>
                <w:szCs w:val="18"/>
                <w:lang w:eastAsia="ru-RU"/>
              </w:rPr>
            </w:pPr>
          </w:p>
        </w:tc>
        <w:tc>
          <w:tcPr>
            <w:tcW w:w="1677" w:type="dxa"/>
            <w:vMerge/>
            <w:vAlign w:val="center"/>
            <w:hideMark/>
          </w:tcPr>
          <w:p w14:paraId="707B0DEA" w14:textId="77777777" w:rsidR="00EA01DD" w:rsidRPr="00E53202" w:rsidRDefault="00EA01DD" w:rsidP="00EA01DD">
            <w:pPr>
              <w:spacing w:after="0" w:line="240" w:lineRule="auto"/>
              <w:rPr>
                <w:rFonts w:ascii="Times New Roman" w:eastAsia="Times New Roman" w:hAnsi="Times New Roman" w:cs="Times New Roman"/>
                <w:color w:val="000000"/>
                <w:sz w:val="18"/>
                <w:szCs w:val="18"/>
                <w:lang w:eastAsia="ru-RU"/>
              </w:rPr>
            </w:pPr>
          </w:p>
        </w:tc>
        <w:tc>
          <w:tcPr>
            <w:tcW w:w="4437" w:type="dxa"/>
            <w:gridSpan w:val="3"/>
            <w:shd w:val="clear" w:color="auto" w:fill="auto"/>
            <w:vAlign w:val="center"/>
            <w:hideMark/>
          </w:tcPr>
          <w:p w14:paraId="3BD1B66E" w14:textId="5F16D91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Единый тариф Регионального оператора</w:t>
            </w:r>
          </w:p>
        </w:tc>
        <w:tc>
          <w:tcPr>
            <w:tcW w:w="880" w:type="dxa"/>
            <w:shd w:val="clear" w:color="auto" w:fill="auto"/>
            <w:vAlign w:val="center"/>
            <w:hideMark/>
          </w:tcPr>
          <w:p w14:paraId="77506D81" w14:textId="78C9EB5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руб./т</w:t>
            </w:r>
          </w:p>
        </w:tc>
        <w:tc>
          <w:tcPr>
            <w:tcW w:w="563" w:type="dxa"/>
            <w:shd w:val="clear" w:color="auto" w:fill="auto"/>
            <w:vAlign w:val="center"/>
            <w:hideMark/>
          </w:tcPr>
          <w:p w14:paraId="6385DC02" w14:textId="089368E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687,5</w:t>
            </w:r>
          </w:p>
        </w:tc>
        <w:tc>
          <w:tcPr>
            <w:tcW w:w="563" w:type="dxa"/>
            <w:shd w:val="clear" w:color="auto" w:fill="auto"/>
            <w:vAlign w:val="center"/>
            <w:hideMark/>
          </w:tcPr>
          <w:p w14:paraId="2156132B" w14:textId="4922156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769,3</w:t>
            </w:r>
          </w:p>
        </w:tc>
        <w:tc>
          <w:tcPr>
            <w:tcW w:w="563" w:type="dxa"/>
            <w:shd w:val="clear" w:color="auto" w:fill="auto"/>
            <w:vAlign w:val="center"/>
            <w:hideMark/>
          </w:tcPr>
          <w:p w14:paraId="7E2A154F" w14:textId="0474A9BC"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860,8</w:t>
            </w:r>
          </w:p>
        </w:tc>
        <w:tc>
          <w:tcPr>
            <w:tcW w:w="563" w:type="dxa"/>
            <w:shd w:val="clear" w:color="auto" w:fill="auto"/>
            <w:vAlign w:val="center"/>
            <w:hideMark/>
          </w:tcPr>
          <w:p w14:paraId="2F807CD9" w14:textId="3F534A6F"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963,3</w:t>
            </w:r>
          </w:p>
        </w:tc>
        <w:tc>
          <w:tcPr>
            <w:tcW w:w="563" w:type="dxa"/>
            <w:shd w:val="clear" w:color="auto" w:fill="auto"/>
            <w:vAlign w:val="center"/>
            <w:hideMark/>
          </w:tcPr>
          <w:p w14:paraId="6F426220" w14:textId="3EFF1C8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1001,8</w:t>
            </w:r>
          </w:p>
        </w:tc>
        <w:tc>
          <w:tcPr>
            <w:tcW w:w="563" w:type="dxa"/>
            <w:shd w:val="clear" w:color="auto" w:fill="auto"/>
            <w:vAlign w:val="center"/>
            <w:hideMark/>
          </w:tcPr>
          <w:p w14:paraId="60BB68E6" w14:textId="1E1EDA4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1041,9</w:t>
            </w:r>
          </w:p>
        </w:tc>
        <w:tc>
          <w:tcPr>
            <w:tcW w:w="563" w:type="dxa"/>
            <w:shd w:val="clear" w:color="auto" w:fill="auto"/>
            <w:vAlign w:val="center"/>
            <w:hideMark/>
          </w:tcPr>
          <w:p w14:paraId="10B42263" w14:textId="7B8D3A69"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1083,6</w:t>
            </w:r>
          </w:p>
        </w:tc>
        <w:tc>
          <w:tcPr>
            <w:tcW w:w="563" w:type="dxa"/>
            <w:shd w:val="clear" w:color="auto" w:fill="auto"/>
            <w:vAlign w:val="center"/>
            <w:hideMark/>
          </w:tcPr>
          <w:p w14:paraId="6997F9D8" w14:textId="415E1E27"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1126,9</w:t>
            </w:r>
          </w:p>
        </w:tc>
        <w:tc>
          <w:tcPr>
            <w:tcW w:w="563" w:type="dxa"/>
            <w:shd w:val="clear" w:color="auto" w:fill="auto"/>
            <w:vAlign w:val="center"/>
            <w:hideMark/>
          </w:tcPr>
          <w:p w14:paraId="0658B10F" w14:textId="673B62D0"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1172,0</w:t>
            </w:r>
          </w:p>
        </w:tc>
        <w:tc>
          <w:tcPr>
            <w:tcW w:w="563" w:type="dxa"/>
            <w:shd w:val="clear" w:color="auto" w:fill="auto"/>
            <w:vAlign w:val="center"/>
            <w:hideMark/>
          </w:tcPr>
          <w:p w14:paraId="138D3AE8" w14:textId="078CB02D"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1218,9</w:t>
            </w:r>
          </w:p>
        </w:tc>
        <w:tc>
          <w:tcPr>
            <w:tcW w:w="563" w:type="dxa"/>
            <w:shd w:val="clear" w:color="auto" w:fill="auto"/>
            <w:vAlign w:val="center"/>
            <w:hideMark/>
          </w:tcPr>
          <w:p w14:paraId="2C19A170" w14:textId="71F80FD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1267,6</w:t>
            </w:r>
          </w:p>
        </w:tc>
        <w:tc>
          <w:tcPr>
            <w:tcW w:w="563" w:type="dxa"/>
            <w:shd w:val="clear" w:color="auto" w:fill="auto"/>
            <w:vAlign w:val="center"/>
            <w:hideMark/>
          </w:tcPr>
          <w:p w14:paraId="6E530047" w14:textId="78076B06" w:rsidR="00EA01DD" w:rsidRPr="00E53202" w:rsidRDefault="00EA01DD" w:rsidP="00EA01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1318,3</w:t>
            </w:r>
          </w:p>
        </w:tc>
      </w:tr>
      <w:bookmarkEnd w:id="121"/>
    </w:tbl>
    <w:p w14:paraId="4774EE83" w14:textId="77777777" w:rsidR="00154DFE" w:rsidRPr="00E53202" w:rsidRDefault="00154DFE" w:rsidP="00187085">
      <w:pPr>
        <w:pStyle w:val="11"/>
        <w:ind w:firstLine="567"/>
        <w:jc w:val="left"/>
        <w:sectPr w:rsidR="00154DFE" w:rsidRPr="00E53202" w:rsidSect="002C4D92">
          <w:pgSz w:w="16838" w:h="11906" w:orient="landscape"/>
          <w:pgMar w:top="1134" w:right="567" w:bottom="1134" w:left="1134" w:header="709" w:footer="709" w:gutter="0"/>
          <w:cols w:space="708"/>
          <w:docGrid w:linePitch="360"/>
        </w:sectPr>
      </w:pPr>
    </w:p>
    <w:p w14:paraId="14A0AAE1" w14:textId="18887ECB" w:rsidR="00ED7CF4" w:rsidRPr="00E53202" w:rsidRDefault="00ED7CF4" w:rsidP="00A61F37">
      <w:pPr>
        <w:pStyle w:val="11"/>
        <w:spacing w:before="0"/>
        <w:ind w:firstLine="567"/>
        <w:jc w:val="left"/>
        <w:rPr>
          <w:rFonts w:eastAsia="Times New Roman"/>
          <w:bCs/>
          <w:spacing w:val="0"/>
          <w:sz w:val="24"/>
          <w:szCs w:val="24"/>
        </w:rPr>
      </w:pPr>
      <w:bookmarkStart w:id="122" w:name="_Toc188461433"/>
      <w:r w:rsidRPr="00E53202">
        <w:rPr>
          <w:rFonts w:eastAsia="Times New Roman"/>
          <w:bCs/>
          <w:spacing w:val="0"/>
          <w:sz w:val="24"/>
          <w:szCs w:val="24"/>
        </w:rPr>
        <w:lastRenderedPageBreak/>
        <w:t xml:space="preserve">Раздел 15. </w:t>
      </w:r>
      <w:r w:rsidR="00B70BD3" w:rsidRPr="00E53202">
        <w:rPr>
          <w:rFonts w:eastAsia="Times New Roman"/>
          <w:bCs/>
          <w:spacing w:val="0"/>
          <w:sz w:val="24"/>
          <w:szCs w:val="24"/>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122"/>
    </w:p>
    <w:p w14:paraId="67D14764" w14:textId="36C424BD" w:rsidR="007F0DD2" w:rsidRPr="00E53202" w:rsidRDefault="007B3AF5" w:rsidP="007B3AF5">
      <w:pPr>
        <w:pStyle w:val="A7"/>
      </w:pPr>
      <w:r w:rsidRPr="00E53202">
        <w:t xml:space="preserve">Возможности комплексного развития инженерных систем </w:t>
      </w:r>
      <w:r w:rsidR="0081464E">
        <w:t>сельского поселения</w:t>
      </w:r>
      <w:r w:rsidRPr="00E53202">
        <w:t xml:space="preserve"> во многом определяются расходами населения на коммунальные ресурсы, объемы потребления которых, в свою очередь, ограничены параметрами экономической доступности.</w:t>
      </w:r>
    </w:p>
    <w:p w14:paraId="6098E9BF" w14:textId="4A5E321B" w:rsidR="00675367" w:rsidRPr="00E53202" w:rsidRDefault="00675367" w:rsidP="007B3AF5">
      <w:pPr>
        <w:pStyle w:val="A7"/>
      </w:pPr>
      <w:r w:rsidRPr="00E53202">
        <w:t>Расчет расходов населения на коммунальные ресурсы для расчётного периода был произведен в текущих ценах на основании перспективных показателей спроса (подробнее см. раздел 2) и прогнозируемых тарифов по каждому из коммунальных ресурсов.</w:t>
      </w:r>
    </w:p>
    <w:p w14:paraId="762D8A84" w14:textId="3F90476A" w:rsidR="00FE58C7" w:rsidRPr="00E53202" w:rsidRDefault="007762BE" w:rsidP="007B3AF5">
      <w:pPr>
        <w:pStyle w:val="A7"/>
      </w:pPr>
      <w:r w:rsidRPr="00E53202">
        <w:t xml:space="preserve">Расходы бюджета </w:t>
      </w:r>
      <w:r w:rsidR="0081464E">
        <w:t>сельского поселения</w:t>
      </w:r>
      <w:r w:rsidRPr="00E53202">
        <w:t xml:space="preserve"> на субсидии зависят от следующих факторов: </w:t>
      </w:r>
    </w:p>
    <w:p w14:paraId="48B0A5CF" w14:textId="77777777" w:rsidR="00FE58C7" w:rsidRPr="00E53202" w:rsidRDefault="007762BE" w:rsidP="00304336">
      <w:pPr>
        <w:pStyle w:val="afd"/>
        <w:numPr>
          <w:ilvl w:val="0"/>
          <w:numId w:val="2"/>
        </w:numPr>
        <w:ind w:left="0" w:firstLine="567"/>
      </w:pPr>
      <w:r w:rsidRPr="00E53202">
        <w:t xml:space="preserve">доля семей с низкими доходами; </w:t>
      </w:r>
    </w:p>
    <w:p w14:paraId="18634525" w14:textId="77777777" w:rsidR="00FE58C7" w:rsidRPr="00E53202" w:rsidRDefault="007762BE" w:rsidP="00304336">
      <w:pPr>
        <w:pStyle w:val="afd"/>
        <w:numPr>
          <w:ilvl w:val="0"/>
          <w:numId w:val="2"/>
        </w:numPr>
        <w:ind w:left="0" w:firstLine="567"/>
      </w:pPr>
      <w:r w:rsidRPr="00E53202">
        <w:t xml:space="preserve">социальная норма площади; </w:t>
      </w:r>
    </w:p>
    <w:p w14:paraId="2259617C" w14:textId="77777777" w:rsidR="00FE58C7" w:rsidRPr="00E53202" w:rsidRDefault="007762BE" w:rsidP="00304336">
      <w:pPr>
        <w:pStyle w:val="afd"/>
        <w:numPr>
          <w:ilvl w:val="0"/>
          <w:numId w:val="2"/>
        </w:numPr>
        <w:ind w:left="0" w:firstLine="567"/>
      </w:pPr>
      <w:r w:rsidRPr="00E53202">
        <w:t xml:space="preserve">региональный стандарт стоимости оплаты жилищно-коммунальных услуг; </w:t>
      </w:r>
    </w:p>
    <w:p w14:paraId="236DD235" w14:textId="77777777" w:rsidR="00FE58C7" w:rsidRPr="00E53202" w:rsidRDefault="007762BE" w:rsidP="00304336">
      <w:pPr>
        <w:pStyle w:val="afd"/>
        <w:numPr>
          <w:ilvl w:val="0"/>
          <w:numId w:val="2"/>
        </w:numPr>
        <w:ind w:left="0" w:firstLine="567"/>
      </w:pPr>
      <w:r w:rsidRPr="00E53202">
        <w:t xml:space="preserve">значения установленного прожиточного минимума для разных категорий населения (трудоспособные, пожилые, дети); </w:t>
      </w:r>
    </w:p>
    <w:p w14:paraId="1A5D5E65" w14:textId="77777777" w:rsidR="00FE58C7" w:rsidRPr="00E53202" w:rsidRDefault="007762BE" w:rsidP="00304336">
      <w:pPr>
        <w:pStyle w:val="afd"/>
        <w:numPr>
          <w:ilvl w:val="0"/>
          <w:numId w:val="2"/>
        </w:numPr>
        <w:ind w:left="0" w:firstLine="567"/>
      </w:pPr>
      <w:r w:rsidRPr="00E53202">
        <w:t xml:space="preserve">стандарт максимально допустимой доли собственных расходов граждан на оплату жилищно-коммунальных услуг. </w:t>
      </w:r>
    </w:p>
    <w:p w14:paraId="3BF51ECA" w14:textId="1E2AF2BF" w:rsidR="0095720A" w:rsidRPr="00E53202" w:rsidRDefault="007762BE" w:rsidP="00FE58C7">
      <w:pPr>
        <w:pStyle w:val="A7"/>
      </w:pPr>
      <w:r w:rsidRPr="00E53202">
        <w:t xml:space="preserve">Расходы бюджета </w:t>
      </w:r>
      <w:r w:rsidR="0081464E">
        <w:t>сельского поселения</w:t>
      </w:r>
      <w:r w:rsidRPr="00E53202">
        <w:t xml:space="preserve"> на социальную поддержку зависят от следующих факторов: </w:t>
      </w:r>
    </w:p>
    <w:p w14:paraId="26F883C8" w14:textId="77777777" w:rsidR="0095720A" w:rsidRPr="00E53202" w:rsidRDefault="007762BE" w:rsidP="00304336">
      <w:pPr>
        <w:pStyle w:val="afd"/>
        <w:numPr>
          <w:ilvl w:val="0"/>
          <w:numId w:val="2"/>
        </w:numPr>
        <w:ind w:left="0" w:firstLine="567"/>
      </w:pPr>
      <w:r w:rsidRPr="00E53202">
        <w:t xml:space="preserve">количество лиц, пользующихся социальной поддержкой; </w:t>
      </w:r>
    </w:p>
    <w:p w14:paraId="371418DA" w14:textId="77777777" w:rsidR="0095720A" w:rsidRPr="00E53202" w:rsidRDefault="007762BE" w:rsidP="00304336">
      <w:pPr>
        <w:pStyle w:val="afd"/>
        <w:numPr>
          <w:ilvl w:val="0"/>
          <w:numId w:val="2"/>
        </w:numPr>
        <w:ind w:left="0" w:firstLine="567"/>
      </w:pPr>
      <w:r w:rsidRPr="00E53202">
        <w:t xml:space="preserve">перечень категорий лиц (ветераны войны, многодетные матери и т.п.), имеющих право на социальную поддержку; </w:t>
      </w:r>
    </w:p>
    <w:p w14:paraId="0B90B851" w14:textId="77777777" w:rsidR="0095720A" w:rsidRPr="00E53202" w:rsidRDefault="007762BE" w:rsidP="00304336">
      <w:pPr>
        <w:pStyle w:val="afd"/>
        <w:numPr>
          <w:ilvl w:val="0"/>
          <w:numId w:val="2"/>
        </w:numPr>
        <w:ind w:left="0" w:firstLine="567"/>
      </w:pPr>
      <w:r w:rsidRPr="00E53202">
        <w:t xml:space="preserve">социальная норма площади; </w:t>
      </w:r>
    </w:p>
    <w:p w14:paraId="6249CD27" w14:textId="77777777" w:rsidR="0095720A" w:rsidRPr="00E53202" w:rsidRDefault="007762BE" w:rsidP="00304336">
      <w:pPr>
        <w:pStyle w:val="afd"/>
        <w:numPr>
          <w:ilvl w:val="0"/>
          <w:numId w:val="2"/>
        </w:numPr>
        <w:ind w:left="0" w:firstLine="567"/>
      </w:pPr>
      <w:r w:rsidRPr="00E53202">
        <w:t>региональный стандарт стоимости оплаты жилищно-коммунальных услуг</w:t>
      </w:r>
      <w:r w:rsidR="0095720A" w:rsidRPr="00E53202">
        <w:t>.</w:t>
      </w:r>
      <w:r w:rsidR="000A19E9" w:rsidRPr="00E53202">
        <w:t xml:space="preserve"> </w:t>
      </w:r>
    </w:p>
    <w:p w14:paraId="6053F0A3" w14:textId="77777777" w:rsidR="0095720A" w:rsidRPr="00E53202" w:rsidRDefault="000A19E9" w:rsidP="00FE58C7">
      <w:pPr>
        <w:pStyle w:val="A7"/>
      </w:pPr>
      <w:r w:rsidRPr="00E53202">
        <w:t xml:space="preserve">При прогнозировании объемов расходов бюджета на субсидии и социальную поддержку были приняты следующие допущения: </w:t>
      </w:r>
    </w:p>
    <w:p w14:paraId="18DBE5E9" w14:textId="77777777" w:rsidR="0095720A" w:rsidRPr="00E53202" w:rsidRDefault="000A19E9" w:rsidP="00FE58C7">
      <w:pPr>
        <w:pStyle w:val="A7"/>
      </w:pPr>
      <w:r w:rsidRPr="00E53202">
        <w:t xml:space="preserve">1. Фундаментальных причин для изменения социальной нормы площади, стандарта максимально допустимой доли собственных расходов граждан и категорий лиц, пользующихся социальной поддержкой, в перспективе до конца срока реализации настоящей Программы нет. </w:t>
      </w:r>
    </w:p>
    <w:p w14:paraId="450CA29D" w14:textId="77777777" w:rsidR="0095720A" w:rsidRPr="00E53202" w:rsidRDefault="000A19E9" w:rsidP="00FE58C7">
      <w:pPr>
        <w:pStyle w:val="A7"/>
      </w:pPr>
      <w:r w:rsidRPr="00E53202">
        <w:t xml:space="preserve">2. Региональный стандарт стоимости оплаты жилищно-коммунальных услуг повышается теми же темпами, что и расходы граждан на них. 3. Доля семей, получающих субсидии, находится в обратной зависимости от изменения соотношения между размером величиной прожиточного минимума и среднедушевым доходом. </w:t>
      </w:r>
    </w:p>
    <w:p w14:paraId="22DFB38C" w14:textId="77777777" w:rsidR="0095720A" w:rsidRPr="00E53202" w:rsidRDefault="000A19E9" w:rsidP="00FE58C7">
      <w:pPr>
        <w:pStyle w:val="A7"/>
      </w:pPr>
      <w:r w:rsidRPr="00E53202">
        <w:t xml:space="preserve">4. Стоимость прожиточного минимума увеличивается темпами меньшими по сравнению с доходами населения на величину реального роста располагаемых доходов. </w:t>
      </w:r>
    </w:p>
    <w:p w14:paraId="303E6998" w14:textId="77777777" w:rsidR="00AE0F67" w:rsidRPr="00E53202" w:rsidRDefault="000A19E9" w:rsidP="00FE58C7">
      <w:pPr>
        <w:pStyle w:val="A7"/>
      </w:pPr>
      <w:r w:rsidRPr="00E53202">
        <w:t xml:space="preserve">5. Размер средней субсидии рассчитывался как сумма субсидий по восьми доходным группам с учетом роста последних, величины прожиточного минимума и регионального стандарта оплаты жилья и коммунальных услуг. </w:t>
      </w:r>
    </w:p>
    <w:p w14:paraId="39C02CC9" w14:textId="77777777" w:rsidR="00AE0F67" w:rsidRPr="00E53202" w:rsidRDefault="000A19E9" w:rsidP="00FE58C7">
      <w:pPr>
        <w:pStyle w:val="A7"/>
      </w:pPr>
      <w:r w:rsidRPr="00E53202">
        <w:t xml:space="preserve">6. Доля носителей права на пользование социальной поддержкой по оплате жилищно-коммунальных услуг будет уменьшаться в силу естественных причин по ряду категорий (например, участники Великой отечественной войны) теми же темпами, что и раньше. Общее </w:t>
      </w:r>
      <w:r w:rsidRPr="00E53202">
        <w:lastRenderedPageBreak/>
        <w:t xml:space="preserve">количество граждан, пользующихся социальной поддержкой, будет определяться динамикой изменения численности носителей и среднего состава семьи. Коэффициент обращаемости граждан за получением субсидий на оплату жилищно-коммунальных услуг остается стабильным на протяжении всего срока реализации программы. </w:t>
      </w:r>
    </w:p>
    <w:p w14:paraId="7975EF2A" w14:textId="1868F7E4" w:rsidR="00AE0F67" w:rsidRPr="00E53202" w:rsidRDefault="000A19E9" w:rsidP="00FE58C7">
      <w:pPr>
        <w:pStyle w:val="A7"/>
      </w:pPr>
      <w:r w:rsidRPr="00E53202">
        <w:t xml:space="preserve">Результаты прогноза расходов </w:t>
      </w:r>
      <w:r w:rsidR="00CE68A5" w:rsidRPr="00E53202">
        <w:t xml:space="preserve">населения на коммунальные ресурсы, расходов бюджета на социальную поддержку и субсидии и проверка доступности тарифов на коммунальные услуги </w:t>
      </w:r>
      <w:r w:rsidRPr="00E53202">
        <w:t xml:space="preserve">представлены в таблице </w:t>
      </w:r>
      <w:r w:rsidR="00834CA1" w:rsidRPr="00E53202">
        <w:t>5</w:t>
      </w:r>
      <w:r w:rsidR="007D4596" w:rsidRPr="00E53202">
        <w:t>9</w:t>
      </w:r>
      <w:r w:rsidRPr="00E53202">
        <w:t xml:space="preserve">. </w:t>
      </w:r>
    </w:p>
    <w:p w14:paraId="0C871116" w14:textId="527D13DA" w:rsidR="007762BE" w:rsidRPr="00E53202" w:rsidRDefault="000A19E9" w:rsidP="00FE58C7">
      <w:pPr>
        <w:pStyle w:val="A7"/>
      </w:pPr>
      <w:r w:rsidRPr="00E53202">
        <w:t>Проверка доступности тарифов на коммунальные услуги для населения проводится в соответствии с Приказом Министерства регионального развития РФ от 23 августа 2010 г. № 378 «Об утверждении методических указаний по расчету предельных индексов изменений размера платы граждан за коммунальные услуги».</w:t>
      </w:r>
    </w:p>
    <w:p w14:paraId="39A0B8A5" w14:textId="77777777" w:rsidR="00E25245" w:rsidRPr="00E53202" w:rsidRDefault="00E25245" w:rsidP="00E25245">
      <w:pPr>
        <w:pStyle w:val="A7"/>
        <w:jc w:val="right"/>
        <w:rPr>
          <w:i/>
          <w:iCs/>
        </w:rPr>
        <w:sectPr w:rsidR="00E25245" w:rsidRPr="00E53202" w:rsidSect="002C4D92">
          <w:pgSz w:w="11906" w:h="16838"/>
          <w:pgMar w:top="1134" w:right="567" w:bottom="1134" w:left="1134" w:header="709" w:footer="709" w:gutter="0"/>
          <w:cols w:space="708"/>
          <w:docGrid w:linePitch="360"/>
        </w:sectPr>
      </w:pPr>
    </w:p>
    <w:p w14:paraId="24561795" w14:textId="64C65540" w:rsidR="002E23ED" w:rsidRPr="00E53202" w:rsidRDefault="002E23ED" w:rsidP="002509AA">
      <w:pPr>
        <w:pStyle w:val="A7"/>
        <w:spacing w:before="240"/>
        <w:jc w:val="right"/>
        <w:rPr>
          <w:rFonts w:eastAsia="Microsoft YaHei"/>
          <w:bCs/>
          <w:i/>
          <w:spacing w:val="-5"/>
        </w:rPr>
      </w:pPr>
      <w:r w:rsidRPr="00E53202">
        <w:rPr>
          <w:rFonts w:eastAsia="Microsoft YaHei"/>
          <w:bCs/>
          <w:i/>
          <w:spacing w:val="-5"/>
        </w:rPr>
        <w:lastRenderedPageBreak/>
        <w:t xml:space="preserve">Таблица </w:t>
      </w:r>
      <w:r w:rsidR="00834CA1" w:rsidRPr="00E53202">
        <w:rPr>
          <w:rFonts w:eastAsia="Microsoft YaHei"/>
          <w:bCs/>
          <w:i/>
          <w:spacing w:val="-5"/>
        </w:rPr>
        <w:t>5</w:t>
      </w:r>
      <w:r w:rsidR="007D4596" w:rsidRPr="00E53202">
        <w:rPr>
          <w:rFonts w:eastAsia="Microsoft YaHei"/>
          <w:bCs/>
          <w:i/>
          <w:spacing w:val="-5"/>
        </w:rPr>
        <w:t>9</w:t>
      </w:r>
      <w:r w:rsidRPr="00E53202">
        <w:rPr>
          <w:rFonts w:eastAsia="Microsoft YaHei"/>
          <w:bCs/>
          <w:i/>
          <w:spacing w:val="-5"/>
        </w:rPr>
        <w:t xml:space="preserve">. </w:t>
      </w:r>
      <w:r w:rsidR="00E25245" w:rsidRPr="00E53202">
        <w:rPr>
          <w:rFonts w:eastAsia="Microsoft YaHei"/>
          <w:bCs/>
          <w:i/>
          <w:spacing w:val="-5"/>
        </w:rPr>
        <w:t>Прогноз расходов на коммунальные услуги</w:t>
      </w:r>
    </w:p>
    <w:tbl>
      <w:tblPr>
        <w:tblW w:w="15236" w:type="dxa"/>
        <w:tblCellMar>
          <w:left w:w="0" w:type="dxa"/>
          <w:right w:w="0" w:type="dxa"/>
        </w:tblCellMar>
        <w:tblLook w:val="04A0" w:firstRow="1" w:lastRow="0" w:firstColumn="1" w:lastColumn="0" w:noHBand="0" w:noVBand="1"/>
      </w:tblPr>
      <w:tblGrid>
        <w:gridCol w:w="438"/>
        <w:gridCol w:w="2952"/>
        <w:gridCol w:w="1060"/>
        <w:gridCol w:w="898"/>
        <w:gridCol w:w="897"/>
        <w:gridCol w:w="897"/>
        <w:gridCol w:w="897"/>
        <w:gridCol w:w="898"/>
        <w:gridCol w:w="898"/>
        <w:gridCol w:w="898"/>
        <w:gridCol w:w="898"/>
        <w:gridCol w:w="898"/>
        <w:gridCol w:w="898"/>
        <w:gridCol w:w="898"/>
        <w:gridCol w:w="901"/>
        <w:gridCol w:w="10"/>
      </w:tblGrid>
      <w:tr w:rsidR="006E6355" w:rsidRPr="00E53202" w14:paraId="32DC3036" w14:textId="77777777" w:rsidTr="002C4D92">
        <w:trPr>
          <w:trHeight w:val="12"/>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C6B5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bookmarkStart w:id="123" w:name="_Hlk188475579"/>
            <w:r w:rsidRPr="00E53202">
              <w:rPr>
                <w:rFonts w:ascii="Times New Roman" w:eastAsia="Times New Roman" w:hAnsi="Times New Roman" w:cs="Times New Roman"/>
                <w:color w:val="000000"/>
                <w:sz w:val="16"/>
                <w:szCs w:val="16"/>
                <w:lang w:eastAsia="ru-RU"/>
              </w:rPr>
              <w:t>№ п/п</w:t>
            </w:r>
          </w:p>
        </w:tc>
        <w:tc>
          <w:tcPr>
            <w:tcW w:w="2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8DA9B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Параметр</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3A5A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Ед. изм.</w:t>
            </w:r>
          </w:p>
        </w:tc>
        <w:tc>
          <w:tcPr>
            <w:tcW w:w="10786" w:type="dxa"/>
            <w:gridSpan w:val="13"/>
            <w:tcBorders>
              <w:top w:val="single" w:sz="4" w:space="0" w:color="auto"/>
              <w:left w:val="nil"/>
              <w:bottom w:val="single" w:sz="4" w:space="0" w:color="auto"/>
              <w:right w:val="single" w:sz="4" w:space="0" w:color="auto"/>
            </w:tcBorders>
            <w:shd w:val="clear" w:color="auto" w:fill="auto"/>
            <w:vAlign w:val="center"/>
            <w:hideMark/>
          </w:tcPr>
          <w:p w14:paraId="13E77E1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Значение</w:t>
            </w:r>
          </w:p>
        </w:tc>
      </w:tr>
      <w:tr w:rsidR="006E6355" w:rsidRPr="00E53202" w14:paraId="4CC07CD3" w14:textId="77777777" w:rsidTr="002C4D92">
        <w:trPr>
          <w:gridAfter w:val="1"/>
          <w:wAfter w:w="10" w:type="dxa"/>
          <w:trHeight w:val="12"/>
        </w:trPr>
        <w:tc>
          <w:tcPr>
            <w:tcW w:w="4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325FE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p>
        </w:tc>
        <w:tc>
          <w:tcPr>
            <w:tcW w:w="29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9539E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p>
        </w:tc>
        <w:tc>
          <w:tcPr>
            <w:tcW w:w="10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DAC30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p>
        </w:tc>
        <w:tc>
          <w:tcPr>
            <w:tcW w:w="898" w:type="dxa"/>
            <w:tcBorders>
              <w:top w:val="nil"/>
              <w:left w:val="nil"/>
              <w:bottom w:val="single" w:sz="4" w:space="0" w:color="auto"/>
              <w:right w:val="single" w:sz="4" w:space="0" w:color="auto"/>
            </w:tcBorders>
            <w:shd w:val="clear" w:color="auto" w:fill="auto"/>
            <w:vAlign w:val="center"/>
            <w:hideMark/>
          </w:tcPr>
          <w:p w14:paraId="1178F6A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2023</w:t>
            </w:r>
          </w:p>
        </w:tc>
        <w:tc>
          <w:tcPr>
            <w:tcW w:w="897" w:type="dxa"/>
            <w:tcBorders>
              <w:top w:val="nil"/>
              <w:left w:val="nil"/>
              <w:bottom w:val="single" w:sz="4" w:space="0" w:color="auto"/>
              <w:right w:val="single" w:sz="4" w:space="0" w:color="auto"/>
            </w:tcBorders>
            <w:shd w:val="clear" w:color="auto" w:fill="auto"/>
            <w:vAlign w:val="center"/>
            <w:hideMark/>
          </w:tcPr>
          <w:p w14:paraId="689A477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2024</w:t>
            </w:r>
          </w:p>
        </w:tc>
        <w:tc>
          <w:tcPr>
            <w:tcW w:w="897" w:type="dxa"/>
            <w:tcBorders>
              <w:top w:val="nil"/>
              <w:left w:val="nil"/>
              <w:bottom w:val="single" w:sz="4" w:space="0" w:color="auto"/>
              <w:right w:val="single" w:sz="4" w:space="0" w:color="auto"/>
            </w:tcBorders>
            <w:shd w:val="clear" w:color="auto" w:fill="auto"/>
            <w:vAlign w:val="center"/>
            <w:hideMark/>
          </w:tcPr>
          <w:p w14:paraId="01B49D4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2025</w:t>
            </w:r>
          </w:p>
        </w:tc>
        <w:tc>
          <w:tcPr>
            <w:tcW w:w="897" w:type="dxa"/>
            <w:tcBorders>
              <w:top w:val="nil"/>
              <w:left w:val="nil"/>
              <w:bottom w:val="single" w:sz="4" w:space="0" w:color="auto"/>
              <w:right w:val="single" w:sz="4" w:space="0" w:color="auto"/>
            </w:tcBorders>
            <w:shd w:val="clear" w:color="auto" w:fill="auto"/>
            <w:vAlign w:val="center"/>
            <w:hideMark/>
          </w:tcPr>
          <w:p w14:paraId="0902D96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2026</w:t>
            </w:r>
          </w:p>
        </w:tc>
        <w:tc>
          <w:tcPr>
            <w:tcW w:w="898" w:type="dxa"/>
            <w:tcBorders>
              <w:top w:val="nil"/>
              <w:left w:val="nil"/>
              <w:bottom w:val="single" w:sz="4" w:space="0" w:color="auto"/>
              <w:right w:val="single" w:sz="4" w:space="0" w:color="auto"/>
            </w:tcBorders>
            <w:shd w:val="clear" w:color="auto" w:fill="auto"/>
            <w:vAlign w:val="center"/>
            <w:hideMark/>
          </w:tcPr>
          <w:p w14:paraId="4D5C179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2027</w:t>
            </w:r>
          </w:p>
        </w:tc>
        <w:tc>
          <w:tcPr>
            <w:tcW w:w="898" w:type="dxa"/>
            <w:tcBorders>
              <w:top w:val="nil"/>
              <w:left w:val="nil"/>
              <w:bottom w:val="single" w:sz="4" w:space="0" w:color="auto"/>
              <w:right w:val="single" w:sz="4" w:space="0" w:color="auto"/>
            </w:tcBorders>
            <w:shd w:val="clear" w:color="auto" w:fill="auto"/>
            <w:vAlign w:val="center"/>
            <w:hideMark/>
          </w:tcPr>
          <w:p w14:paraId="6103043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2028</w:t>
            </w:r>
          </w:p>
        </w:tc>
        <w:tc>
          <w:tcPr>
            <w:tcW w:w="898" w:type="dxa"/>
            <w:tcBorders>
              <w:top w:val="nil"/>
              <w:left w:val="nil"/>
              <w:bottom w:val="single" w:sz="4" w:space="0" w:color="auto"/>
              <w:right w:val="single" w:sz="4" w:space="0" w:color="auto"/>
            </w:tcBorders>
            <w:shd w:val="clear" w:color="auto" w:fill="auto"/>
            <w:vAlign w:val="center"/>
            <w:hideMark/>
          </w:tcPr>
          <w:p w14:paraId="4BC6B91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2029</w:t>
            </w:r>
          </w:p>
        </w:tc>
        <w:tc>
          <w:tcPr>
            <w:tcW w:w="898" w:type="dxa"/>
            <w:tcBorders>
              <w:top w:val="nil"/>
              <w:left w:val="nil"/>
              <w:bottom w:val="single" w:sz="4" w:space="0" w:color="auto"/>
              <w:right w:val="single" w:sz="4" w:space="0" w:color="auto"/>
            </w:tcBorders>
            <w:shd w:val="clear" w:color="auto" w:fill="auto"/>
            <w:vAlign w:val="center"/>
            <w:hideMark/>
          </w:tcPr>
          <w:p w14:paraId="21B820F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2030</w:t>
            </w:r>
          </w:p>
        </w:tc>
        <w:tc>
          <w:tcPr>
            <w:tcW w:w="898" w:type="dxa"/>
            <w:tcBorders>
              <w:top w:val="nil"/>
              <w:left w:val="nil"/>
              <w:bottom w:val="single" w:sz="4" w:space="0" w:color="auto"/>
              <w:right w:val="single" w:sz="4" w:space="0" w:color="auto"/>
            </w:tcBorders>
            <w:shd w:val="clear" w:color="auto" w:fill="auto"/>
            <w:vAlign w:val="center"/>
            <w:hideMark/>
          </w:tcPr>
          <w:p w14:paraId="2FD4991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2031</w:t>
            </w:r>
          </w:p>
        </w:tc>
        <w:tc>
          <w:tcPr>
            <w:tcW w:w="898" w:type="dxa"/>
            <w:tcBorders>
              <w:top w:val="nil"/>
              <w:left w:val="nil"/>
              <w:bottom w:val="single" w:sz="4" w:space="0" w:color="auto"/>
              <w:right w:val="single" w:sz="4" w:space="0" w:color="auto"/>
            </w:tcBorders>
            <w:shd w:val="clear" w:color="auto" w:fill="auto"/>
            <w:vAlign w:val="center"/>
            <w:hideMark/>
          </w:tcPr>
          <w:p w14:paraId="0A02C60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2032</w:t>
            </w:r>
          </w:p>
        </w:tc>
        <w:tc>
          <w:tcPr>
            <w:tcW w:w="898" w:type="dxa"/>
            <w:tcBorders>
              <w:top w:val="nil"/>
              <w:left w:val="nil"/>
              <w:bottom w:val="single" w:sz="4" w:space="0" w:color="auto"/>
              <w:right w:val="single" w:sz="4" w:space="0" w:color="auto"/>
            </w:tcBorders>
            <w:shd w:val="clear" w:color="auto" w:fill="auto"/>
            <w:vAlign w:val="center"/>
            <w:hideMark/>
          </w:tcPr>
          <w:p w14:paraId="2773C1E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2033</w:t>
            </w:r>
          </w:p>
        </w:tc>
        <w:tc>
          <w:tcPr>
            <w:tcW w:w="901" w:type="dxa"/>
            <w:tcBorders>
              <w:top w:val="nil"/>
              <w:left w:val="nil"/>
              <w:bottom w:val="single" w:sz="4" w:space="0" w:color="auto"/>
              <w:right w:val="single" w:sz="4" w:space="0" w:color="auto"/>
            </w:tcBorders>
            <w:shd w:val="clear" w:color="auto" w:fill="auto"/>
            <w:vAlign w:val="center"/>
            <w:hideMark/>
          </w:tcPr>
          <w:p w14:paraId="1EE1853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2034</w:t>
            </w:r>
          </w:p>
        </w:tc>
      </w:tr>
      <w:tr w:rsidR="006E6355" w:rsidRPr="00E53202" w14:paraId="2A031972"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0F818F6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w:t>
            </w:r>
          </w:p>
        </w:tc>
        <w:tc>
          <w:tcPr>
            <w:tcW w:w="2952" w:type="dxa"/>
            <w:tcBorders>
              <w:top w:val="nil"/>
              <w:left w:val="nil"/>
              <w:bottom w:val="single" w:sz="4" w:space="0" w:color="auto"/>
              <w:right w:val="single" w:sz="4" w:space="0" w:color="auto"/>
            </w:tcBorders>
            <w:shd w:val="clear" w:color="auto" w:fill="auto"/>
            <w:vAlign w:val="center"/>
            <w:hideMark/>
          </w:tcPr>
          <w:p w14:paraId="7868549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Плата населения за коммунальные услуги, в том числе:</w:t>
            </w:r>
          </w:p>
        </w:tc>
        <w:tc>
          <w:tcPr>
            <w:tcW w:w="1060" w:type="dxa"/>
            <w:tcBorders>
              <w:top w:val="nil"/>
              <w:left w:val="nil"/>
              <w:bottom w:val="single" w:sz="4" w:space="0" w:color="auto"/>
              <w:right w:val="single" w:sz="4" w:space="0" w:color="auto"/>
            </w:tcBorders>
            <w:shd w:val="clear" w:color="auto" w:fill="auto"/>
            <w:vAlign w:val="center"/>
            <w:hideMark/>
          </w:tcPr>
          <w:p w14:paraId="5580FDD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5096FFB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5018,88</w:t>
            </w:r>
          </w:p>
        </w:tc>
        <w:tc>
          <w:tcPr>
            <w:tcW w:w="897" w:type="dxa"/>
            <w:tcBorders>
              <w:top w:val="nil"/>
              <w:left w:val="nil"/>
              <w:bottom w:val="single" w:sz="4" w:space="0" w:color="auto"/>
              <w:right w:val="single" w:sz="4" w:space="0" w:color="auto"/>
            </w:tcBorders>
            <w:shd w:val="clear" w:color="auto" w:fill="auto"/>
            <w:vAlign w:val="center"/>
            <w:hideMark/>
          </w:tcPr>
          <w:p w14:paraId="4BDDDF4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5712,49</w:t>
            </w:r>
          </w:p>
        </w:tc>
        <w:tc>
          <w:tcPr>
            <w:tcW w:w="897" w:type="dxa"/>
            <w:tcBorders>
              <w:top w:val="nil"/>
              <w:left w:val="nil"/>
              <w:bottom w:val="single" w:sz="4" w:space="0" w:color="auto"/>
              <w:right w:val="single" w:sz="4" w:space="0" w:color="auto"/>
            </w:tcBorders>
            <w:shd w:val="clear" w:color="auto" w:fill="auto"/>
            <w:vAlign w:val="center"/>
            <w:hideMark/>
          </w:tcPr>
          <w:p w14:paraId="19CCB7E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6467,75</w:t>
            </w:r>
          </w:p>
        </w:tc>
        <w:tc>
          <w:tcPr>
            <w:tcW w:w="897" w:type="dxa"/>
            <w:tcBorders>
              <w:top w:val="nil"/>
              <w:left w:val="nil"/>
              <w:bottom w:val="single" w:sz="4" w:space="0" w:color="auto"/>
              <w:right w:val="single" w:sz="4" w:space="0" w:color="auto"/>
            </w:tcBorders>
            <w:shd w:val="clear" w:color="auto" w:fill="auto"/>
            <w:vAlign w:val="center"/>
            <w:hideMark/>
          </w:tcPr>
          <w:p w14:paraId="5DB73F4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7164,59</w:t>
            </w:r>
          </w:p>
        </w:tc>
        <w:tc>
          <w:tcPr>
            <w:tcW w:w="898" w:type="dxa"/>
            <w:tcBorders>
              <w:top w:val="nil"/>
              <w:left w:val="nil"/>
              <w:bottom w:val="single" w:sz="4" w:space="0" w:color="auto"/>
              <w:right w:val="single" w:sz="4" w:space="0" w:color="auto"/>
            </w:tcBorders>
            <w:shd w:val="clear" w:color="auto" w:fill="auto"/>
            <w:vAlign w:val="center"/>
            <w:hideMark/>
          </w:tcPr>
          <w:p w14:paraId="5A0463E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7461,22</w:t>
            </w:r>
          </w:p>
        </w:tc>
        <w:tc>
          <w:tcPr>
            <w:tcW w:w="898" w:type="dxa"/>
            <w:tcBorders>
              <w:top w:val="nil"/>
              <w:left w:val="nil"/>
              <w:bottom w:val="single" w:sz="4" w:space="0" w:color="auto"/>
              <w:right w:val="single" w:sz="4" w:space="0" w:color="auto"/>
            </w:tcBorders>
            <w:shd w:val="clear" w:color="auto" w:fill="auto"/>
            <w:vAlign w:val="center"/>
            <w:hideMark/>
          </w:tcPr>
          <w:p w14:paraId="7578B90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7764,45</w:t>
            </w:r>
          </w:p>
        </w:tc>
        <w:tc>
          <w:tcPr>
            <w:tcW w:w="898" w:type="dxa"/>
            <w:tcBorders>
              <w:top w:val="nil"/>
              <w:left w:val="nil"/>
              <w:bottom w:val="single" w:sz="4" w:space="0" w:color="auto"/>
              <w:right w:val="single" w:sz="4" w:space="0" w:color="auto"/>
            </w:tcBorders>
            <w:shd w:val="clear" w:color="auto" w:fill="auto"/>
            <w:vAlign w:val="center"/>
            <w:hideMark/>
          </w:tcPr>
          <w:p w14:paraId="336033C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8080,08</w:t>
            </w:r>
          </w:p>
        </w:tc>
        <w:tc>
          <w:tcPr>
            <w:tcW w:w="898" w:type="dxa"/>
            <w:tcBorders>
              <w:top w:val="nil"/>
              <w:left w:val="nil"/>
              <w:bottom w:val="single" w:sz="4" w:space="0" w:color="auto"/>
              <w:right w:val="single" w:sz="4" w:space="0" w:color="auto"/>
            </w:tcBorders>
            <w:shd w:val="clear" w:color="auto" w:fill="auto"/>
            <w:vAlign w:val="center"/>
            <w:hideMark/>
          </w:tcPr>
          <w:p w14:paraId="0CAEAC6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8408,62</w:t>
            </w:r>
          </w:p>
        </w:tc>
        <w:tc>
          <w:tcPr>
            <w:tcW w:w="898" w:type="dxa"/>
            <w:tcBorders>
              <w:top w:val="nil"/>
              <w:left w:val="nil"/>
              <w:bottom w:val="single" w:sz="4" w:space="0" w:color="auto"/>
              <w:right w:val="single" w:sz="4" w:space="0" w:color="auto"/>
            </w:tcBorders>
            <w:shd w:val="clear" w:color="auto" w:fill="auto"/>
            <w:vAlign w:val="center"/>
            <w:hideMark/>
          </w:tcPr>
          <w:p w14:paraId="2419198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8750,60</w:t>
            </w:r>
          </w:p>
        </w:tc>
        <w:tc>
          <w:tcPr>
            <w:tcW w:w="898" w:type="dxa"/>
            <w:tcBorders>
              <w:top w:val="nil"/>
              <w:left w:val="nil"/>
              <w:bottom w:val="single" w:sz="4" w:space="0" w:color="auto"/>
              <w:right w:val="single" w:sz="4" w:space="0" w:color="auto"/>
            </w:tcBorders>
            <w:shd w:val="clear" w:color="auto" w:fill="auto"/>
            <w:vAlign w:val="center"/>
            <w:hideMark/>
          </w:tcPr>
          <w:p w14:paraId="71F6152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9106,58</w:t>
            </w:r>
          </w:p>
        </w:tc>
        <w:tc>
          <w:tcPr>
            <w:tcW w:w="898" w:type="dxa"/>
            <w:tcBorders>
              <w:top w:val="nil"/>
              <w:left w:val="nil"/>
              <w:bottom w:val="single" w:sz="4" w:space="0" w:color="auto"/>
              <w:right w:val="single" w:sz="4" w:space="0" w:color="auto"/>
            </w:tcBorders>
            <w:shd w:val="clear" w:color="auto" w:fill="auto"/>
            <w:vAlign w:val="center"/>
            <w:hideMark/>
          </w:tcPr>
          <w:p w14:paraId="08967EB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9477,15</w:t>
            </w:r>
          </w:p>
        </w:tc>
        <w:tc>
          <w:tcPr>
            <w:tcW w:w="901" w:type="dxa"/>
            <w:tcBorders>
              <w:top w:val="nil"/>
              <w:left w:val="nil"/>
              <w:bottom w:val="single" w:sz="4" w:space="0" w:color="auto"/>
              <w:right w:val="single" w:sz="4" w:space="0" w:color="auto"/>
            </w:tcBorders>
            <w:shd w:val="clear" w:color="auto" w:fill="auto"/>
            <w:vAlign w:val="center"/>
            <w:hideMark/>
          </w:tcPr>
          <w:p w14:paraId="10871A2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9862,89</w:t>
            </w:r>
          </w:p>
        </w:tc>
      </w:tr>
      <w:tr w:rsidR="006E6355" w:rsidRPr="00E53202" w14:paraId="7FB2BDB1"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3F3E4A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w:t>
            </w:r>
          </w:p>
        </w:tc>
        <w:tc>
          <w:tcPr>
            <w:tcW w:w="2952" w:type="dxa"/>
            <w:tcBorders>
              <w:top w:val="nil"/>
              <w:left w:val="nil"/>
              <w:bottom w:val="single" w:sz="4" w:space="0" w:color="auto"/>
              <w:right w:val="single" w:sz="4" w:space="0" w:color="auto"/>
            </w:tcBorders>
            <w:shd w:val="clear" w:color="auto" w:fill="auto"/>
            <w:vAlign w:val="center"/>
            <w:hideMark/>
          </w:tcPr>
          <w:p w14:paraId="4E96F9D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электроэнергия</w:t>
            </w:r>
          </w:p>
        </w:tc>
        <w:tc>
          <w:tcPr>
            <w:tcW w:w="1060" w:type="dxa"/>
            <w:tcBorders>
              <w:top w:val="nil"/>
              <w:left w:val="nil"/>
              <w:bottom w:val="single" w:sz="4" w:space="0" w:color="auto"/>
              <w:right w:val="single" w:sz="4" w:space="0" w:color="auto"/>
            </w:tcBorders>
            <w:shd w:val="clear" w:color="auto" w:fill="auto"/>
            <w:vAlign w:val="center"/>
            <w:hideMark/>
          </w:tcPr>
          <w:p w14:paraId="10FC530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3B0AE34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3411,30</w:t>
            </w:r>
          </w:p>
        </w:tc>
        <w:tc>
          <w:tcPr>
            <w:tcW w:w="897" w:type="dxa"/>
            <w:tcBorders>
              <w:top w:val="nil"/>
              <w:left w:val="nil"/>
              <w:bottom w:val="single" w:sz="4" w:space="0" w:color="auto"/>
              <w:right w:val="single" w:sz="4" w:space="0" w:color="auto"/>
            </w:tcBorders>
            <w:shd w:val="clear" w:color="auto" w:fill="auto"/>
            <w:vAlign w:val="center"/>
            <w:hideMark/>
          </w:tcPr>
          <w:p w14:paraId="2BBEE90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3549,72</w:t>
            </w:r>
          </w:p>
        </w:tc>
        <w:tc>
          <w:tcPr>
            <w:tcW w:w="897" w:type="dxa"/>
            <w:tcBorders>
              <w:top w:val="nil"/>
              <w:left w:val="nil"/>
              <w:bottom w:val="single" w:sz="4" w:space="0" w:color="auto"/>
              <w:right w:val="single" w:sz="4" w:space="0" w:color="auto"/>
            </w:tcBorders>
            <w:shd w:val="clear" w:color="auto" w:fill="auto"/>
            <w:vAlign w:val="center"/>
            <w:hideMark/>
          </w:tcPr>
          <w:p w14:paraId="55FF56A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3693,75</w:t>
            </w:r>
          </w:p>
        </w:tc>
        <w:tc>
          <w:tcPr>
            <w:tcW w:w="897" w:type="dxa"/>
            <w:tcBorders>
              <w:top w:val="nil"/>
              <w:left w:val="nil"/>
              <w:bottom w:val="single" w:sz="4" w:space="0" w:color="auto"/>
              <w:right w:val="single" w:sz="4" w:space="0" w:color="auto"/>
            </w:tcBorders>
            <w:shd w:val="clear" w:color="auto" w:fill="auto"/>
            <w:vAlign w:val="center"/>
            <w:hideMark/>
          </w:tcPr>
          <w:p w14:paraId="3FAC816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3843,63</w:t>
            </w:r>
          </w:p>
        </w:tc>
        <w:tc>
          <w:tcPr>
            <w:tcW w:w="898" w:type="dxa"/>
            <w:tcBorders>
              <w:top w:val="nil"/>
              <w:left w:val="nil"/>
              <w:bottom w:val="single" w:sz="4" w:space="0" w:color="auto"/>
              <w:right w:val="single" w:sz="4" w:space="0" w:color="auto"/>
            </w:tcBorders>
            <w:shd w:val="clear" w:color="auto" w:fill="auto"/>
            <w:vAlign w:val="center"/>
            <w:hideMark/>
          </w:tcPr>
          <w:p w14:paraId="57ED883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3999,58</w:t>
            </w:r>
          </w:p>
        </w:tc>
        <w:tc>
          <w:tcPr>
            <w:tcW w:w="898" w:type="dxa"/>
            <w:tcBorders>
              <w:top w:val="nil"/>
              <w:left w:val="nil"/>
              <w:bottom w:val="single" w:sz="4" w:space="0" w:color="auto"/>
              <w:right w:val="single" w:sz="4" w:space="0" w:color="auto"/>
            </w:tcBorders>
            <w:shd w:val="clear" w:color="auto" w:fill="auto"/>
            <w:vAlign w:val="center"/>
            <w:hideMark/>
          </w:tcPr>
          <w:p w14:paraId="4E8E7A9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4161,86</w:t>
            </w:r>
          </w:p>
        </w:tc>
        <w:tc>
          <w:tcPr>
            <w:tcW w:w="898" w:type="dxa"/>
            <w:tcBorders>
              <w:top w:val="nil"/>
              <w:left w:val="nil"/>
              <w:bottom w:val="single" w:sz="4" w:space="0" w:color="auto"/>
              <w:right w:val="single" w:sz="4" w:space="0" w:color="auto"/>
            </w:tcBorders>
            <w:shd w:val="clear" w:color="auto" w:fill="auto"/>
            <w:vAlign w:val="center"/>
            <w:hideMark/>
          </w:tcPr>
          <w:p w14:paraId="4B02EFC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4330,73</w:t>
            </w:r>
          </w:p>
        </w:tc>
        <w:tc>
          <w:tcPr>
            <w:tcW w:w="898" w:type="dxa"/>
            <w:tcBorders>
              <w:top w:val="nil"/>
              <w:left w:val="nil"/>
              <w:bottom w:val="single" w:sz="4" w:space="0" w:color="auto"/>
              <w:right w:val="single" w:sz="4" w:space="0" w:color="auto"/>
            </w:tcBorders>
            <w:shd w:val="clear" w:color="auto" w:fill="auto"/>
            <w:vAlign w:val="center"/>
            <w:hideMark/>
          </w:tcPr>
          <w:p w14:paraId="4AB603E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4506,45</w:t>
            </w:r>
          </w:p>
        </w:tc>
        <w:tc>
          <w:tcPr>
            <w:tcW w:w="898" w:type="dxa"/>
            <w:tcBorders>
              <w:top w:val="nil"/>
              <w:left w:val="nil"/>
              <w:bottom w:val="single" w:sz="4" w:space="0" w:color="auto"/>
              <w:right w:val="single" w:sz="4" w:space="0" w:color="auto"/>
            </w:tcBorders>
            <w:shd w:val="clear" w:color="auto" w:fill="auto"/>
            <w:vAlign w:val="center"/>
            <w:hideMark/>
          </w:tcPr>
          <w:p w14:paraId="43C0A7D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4689,29</w:t>
            </w:r>
          </w:p>
        </w:tc>
        <w:tc>
          <w:tcPr>
            <w:tcW w:w="898" w:type="dxa"/>
            <w:tcBorders>
              <w:top w:val="nil"/>
              <w:left w:val="nil"/>
              <w:bottom w:val="single" w:sz="4" w:space="0" w:color="auto"/>
              <w:right w:val="single" w:sz="4" w:space="0" w:color="auto"/>
            </w:tcBorders>
            <w:shd w:val="clear" w:color="auto" w:fill="auto"/>
            <w:vAlign w:val="center"/>
            <w:hideMark/>
          </w:tcPr>
          <w:p w14:paraId="50F46ED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4879,55</w:t>
            </w:r>
          </w:p>
        </w:tc>
        <w:tc>
          <w:tcPr>
            <w:tcW w:w="898" w:type="dxa"/>
            <w:tcBorders>
              <w:top w:val="nil"/>
              <w:left w:val="nil"/>
              <w:bottom w:val="single" w:sz="4" w:space="0" w:color="auto"/>
              <w:right w:val="single" w:sz="4" w:space="0" w:color="auto"/>
            </w:tcBorders>
            <w:shd w:val="clear" w:color="auto" w:fill="auto"/>
            <w:vAlign w:val="center"/>
            <w:hideMark/>
          </w:tcPr>
          <w:p w14:paraId="4C4C6E9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5077,53</w:t>
            </w:r>
          </w:p>
        </w:tc>
        <w:tc>
          <w:tcPr>
            <w:tcW w:w="901" w:type="dxa"/>
            <w:tcBorders>
              <w:top w:val="nil"/>
              <w:left w:val="nil"/>
              <w:bottom w:val="single" w:sz="4" w:space="0" w:color="auto"/>
              <w:right w:val="single" w:sz="4" w:space="0" w:color="auto"/>
            </w:tcBorders>
            <w:shd w:val="clear" w:color="auto" w:fill="auto"/>
            <w:vAlign w:val="center"/>
            <w:hideMark/>
          </w:tcPr>
          <w:p w14:paraId="2B3A895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5283,54</w:t>
            </w:r>
          </w:p>
        </w:tc>
      </w:tr>
      <w:tr w:rsidR="006E6355" w:rsidRPr="00E53202" w14:paraId="2D67D029"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0724244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w:t>
            </w:r>
          </w:p>
        </w:tc>
        <w:tc>
          <w:tcPr>
            <w:tcW w:w="2952" w:type="dxa"/>
            <w:tcBorders>
              <w:top w:val="nil"/>
              <w:left w:val="nil"/>
              <w:bottom w:val="single" w:sz="4" w:space="0" w:color="auto"/>
              <w:right w:val="single" w:sz="4" w:space="0" w:color="auto"/>
            </w:tcBorders>
            <w:shd w:val="clear" w:color="auto" w:fill="auto"/>
            <w:vAlign w:val="center"/>
            <w:hideMark/>
          </w:tcPr>
          <w:p w14:paraId="10900D0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тепловая энергия</w:t>
            </w:r>
          </w:p>
        </w:tc>
        <w:tc>
          <w:tcPr>
            <w:tcW w:w="1060" w:type="dxa"/>
            <w:tcBorders>
              <w:top w:val="nil"/>
              <w:left w:val="nil"/>
              <w:bottom w:val="single" w:sz="4" w:space="0" w:color="auto"/>
              <w:right w:val="single" w:sz="4" w:space="0" w:color="auto"/>
            </w:tcBorders>
            <w:shd w:val="clear" w:color="auto" w:fill="auto"/>
            <w:vAlign w:val="center"/>
            <w:hideMark/>
          </w:tcPr>
          <w:p w14:paraId="014FEA6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71E15C9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118,00</w:t>
            </w:r>
          </w:p>
        </w:tc>
        <w:tc>
          <w:tcPr>
            <w:tcW w:w="897" w:type="dxa"/>
            <w:tcBorders>
              <w:top w:val="nil"/>
              <w:left w:val="nil"/>
              <w:bottom w:val="single" w:sz="4" w:space="0" w:color="auto"/>
              <w:right w:val="single" w:sz="4" w:space="0" w:color="auto"/>
            </w:tcBorders>
            <w:shd w:val="clear" w:color="auto" w:fill="auto"/>
            <w:vAlign w:val="center"/>
            <w:hideMark/>
          </w:tcPr>
          <w:p w14:paraId="6DAA1CD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122,73</w:t>
            </w:r>
          </w:p>
        </w:tc>
        <w:tc>
          <w:tcPr>
            <w:tcW w:w="897" w:type="dxa"/>
            <w:tcBorders>
              <w:top w:val="nil"/>
              <w:left w:val="nil"/>
              <w:bottom w:val="single" w:sz="4" w:space="0" w:color="auto"/>
              <w:right w:val="single" w:sz="4" w:space="0" w:color="auto"/>
            </w:tcBorders>
            <w:shd w:val="clear" w:color="auto" w:fill="auto"/>
            <w:vAlign w:val="center"/>
            <w:hideMark/>
          </w:tcPr>
          <w:p w14:paraId="32225A6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126,86</w:t>
            </w:r>
          </w:p>
        </w:tc>
        <w:tc>
          <w:tcPr>
            <w:tcW w:w="897" w:type="dxa"/>
            <w:tcBorders>
              <w:top w:val="nil"/>
              <w:left w:val="nil"/>
              <w:bottom w:val="single" w:sz="4" w:space="0" w:color="auto"/>
              <w:right w:val="single" w:sz="4" w:space="0" w:color="auto"/>
            </w:tcBorders>
            <w:shd w:val="clear" w:color="auto" w:fill="auto"/>
            <w:vAlign w:val="center"/>
            <w:hideMark/>
          </w:tcPr>
          <w:p w14:paraId="6AF1D3B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131,11</w:t>
            </w:r>
          </w:p>
        </w:tc>
        <w:tc>
          <w:tcPr>
            <w:tcW w:w="898" w:type="dxa"/>
            <w:tcBorders>
              <w:top w:val="nil"/>
              <w:left w:val="nil"/>
              <w:bottom w:val="single" w:sz="4" w:space="0" w:color="auto"/>
              <w:right w:val="single" w:sz="4" w:space="0" w:color="auto"/>
            </w:tcBorders>
            <w:shd w:val="clear" w:color="auto" w:fill="auto"/>
            <w:vAlign w:val="center"/>
            <w:hideMark/>
          </w:tcPr>
          <w:p w14:paraId="5A54E2B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136,36</w:t>
            </w:r>
          </w:p>
        </w:tc>
        <w:tc>
          <w:tcPr>
            <w:tcW w:w="898" w:type="dxa"/>
            <w:tcBorders>
              <w:top w:val="nil"/>
              <w:left w:val="nil"/>
              <w:bottom w:val="single" w:sz="4" w:space="0" w:color="auto"/>
              <w:right w:val="single" w:sz="4" w:space="0" w:color="auto"/>
            </w:tcBorders>
            <w:shd w:val="clear" w:color="auto" w:fill="auto"/>
            <w:vAlign w:val="center"/>
            <w:hideMark/>
          </w:tcPr>
          <w:p w14:paraId="058A2D1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141,81</w:t>
            </w:r>
          </w:p>
        </w:tc>
        <w:tc>
          <w:tcPr>
            <w:tcW w:w="898" w:type="dxa"/>
            <w:tcBorders>
              <w:top w:val="nil"/>
              <w:left w:val="nil"/>
              <w:bottom w:val="single" w:sz="4" w:space="0" w:color="auto"/>
              <w:right w:val="single" w:sz="4" w:space="0" w:color="auto"/>
            </w:tcBorders>
            <w:shd w:val="clear" w:color="auto" w:fill="auto"/>
            <w:vAlign w:val="center"/>
            <w:hideMark/>
          </w:tcPr>
          <w:p w14:paraId="20EFD3E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147,49</w:t>
            </w:r>
          </w:p>
        </w:tc>
        <w:tc>
          <w:tcPr>
            <w:tcW w:w="898" w:type="dxa"/>
            <w:tcBorders>
              <w:top w:val="nil"/>
              <w:left w:val="nil"/>
              <w:bottom w:val="single" w:sz="4" w:space="0" w:color="auto"/>
              <w:right w:val="single" w:sz="4" w:space="0" w:color="auto"/>
            </w:tcBorders>
            <w:shd w:val="clear" w:color="auto" w:fill="auto"/>
            <w:vAlign w:val="center"/>
            <w:hideMark/>
          </w:tcPr>
          <w:p w14:paraId="2BA1CA0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153,39</w:t>
            </w:r>
          </w:p>
        </w:tc>
        <w:tc>
          <w:tcPr>
            <w:tcW w:w="898" w:type="dxa"/>
            <w:tcBorders>
              <w:top w:val="nil"/>
              <w:left w:val="nil"/>
              <w:bottom w:val="single" w:sz="4" w:space="0" w:color="auto"/>
              <w:right w:val="single" w:sz="4" w:space="0" w:color="auto"/>
            </w:tcBorders>
            <w:shd w:val="clear" w:color="auto" w:fill="auto"/>
            <w:vAlign w:val="center"/>
            <w:hideMark/>
          </w:tcPr>
          <w:p w14:paraId="78D0E28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159,52</w:t>
            </w:r>
          </w:p>
        </w:tc>
        <w:tc>
          <w:tcPr>
            <w:tcW w:w="898" w:type="dxa"/>
            <w:tcBorders>
              <w:top w:val="nil"/>
              <w:left w:val="nil"/>
              <w:bottom w:val="single" w:sz="4" w:space="0" w:color="auto"/>
              <w:right w:val="single" w:sz="4" w:space="0" w:color="auto"/>
            </w:tcBorders>
            <w:shd w:val="clear" w:color="auto" w:fill="auto"/>
            <w:vAlign w:val="center"/>
            <w:hideMark/>
          </w:tcPr>
          <w:p w14:paraId="008E7F4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165,90</w:t>
            </w:r>
          </w:p>
        </w:tc>
        <w:tc>
          <w:tcPr>
            <w:tcW w:w="898" w:type="dxa"/>
            <w:tcBorders>
              <w:top w:val="nil"/>
              <w:left w:val="nil"/>
              <w:bottom w:val="single" w:sz="4" w:space="0" w:color="auto"/>
              <w:right w:val="single" w:sz="4" w:space="0" w:color="auto"/>
            </w:tcBorders>
            <w:shd w:val="clear" w:color="auto" w:fill="auto"/>
            <w:vAlign w:val="center"/>
            <w:hideMark/>
          </w:tcPr>
          <w:p w14:paraId="75B494F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172,54</w:t>
            </w:r>
          </w:p>
        </w:tc>
        <w:tc>
          <w:tcPr>
            <w:tcW w:w="901" w:type="dxa"/>
            <w:tcBorders>
              <w:top w:val="nil"/>
              <w:left w:val="nil"/>
              <w:bottom w:val="single" w:sz="4" w:space="0" w:color="auto"/>
              <w:right w:val="single" w:sz="4" w:space="0" w:color="auto"/>
            </w:tcBorders>
            <w:shd w:val="clear" w:color="auto" w:fill="auto"/>
            <w:vAlign w:val="center"/>
            <w:hideMark/>
          </w:tcPr>
          <w:p w14:paraId="2BC4867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179,44</w:t>
            </w:r>
          </w:p>
        </w:tc>
      </w:tr>
      <w:tr w:rsidR="006E6355" w:rsidRPr="00E53202" w14:paraId="65DB2064"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02A9869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w:t>
            </w:r>
          </w:p>
        </w:tc>
        <w:tc>
          <w:tcPr>
            <w:tcW w:w="2952" w:type="dxa"/>
            <w:tcBorders>
              <w:top w:val="nil"/>
              <w:left w:val="nil"/>
              <w:bottom w:val="single" w:sz="4" w:space="0" w:color="auto"/>
              <w:right w:val="single" w:sz="4" w:space="0" w:color="auto"/>
            </w:tcBorders>
            <w:shd w:val="clear" w:color="auto" w:fill="auto"/>
            <w:vAlign w:val="center"/>
            <w:hideMark/>
          </w:tcPr>
          <w:p w14:paraId="3C9C421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холодная вода</w:t>
            </w:r>
          </w:p>
        </w:tc>
        <w:tc>
          <w:tcPr>
            <w:tcW w:w="1060" w:type="dxa"/>
            <w:tcBorders>
              <w:top w:val="nil"/>
              <w:left w:val="nil"/>
              <w:bottom w:val="single" w:sz="4" w:space="0" w:color="auto"/>
              <w:right w:val="single" w:sz="4" w:space="0" w:color="auto"/>
            </w:tcBorders>
            <w:shd w:val="clear" w:color="auto" w:fill="auto"/>
            <w:vAlign w:val="center"/>
            <w:hideMark/>
          </w:tcPr>
          <w:p w14:paraId="519F546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6875D62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37,45</w:t>
            </w:r>
          </w:p>
        </w:tc>
        <w:tc>
          <w:tcPr>
            <w:tcW w:w="897" w:type="dxa"/>
            <w:tcBorders>
              <w:top w:val="nil"/>
              <w:left w:val="nil"/>
              <w:bottom w:val="single" w:sz="4" w:space="0" w:color="auto"/>
              <w:right w:val="single" w:sz="4" w:space="0" w:color="auto"/>
            </w:tcBorders>
            <w:shd w:val="clear" w:color="auto" w:fill="auto"/>
            <w:vAlign w:val="center"/>
            <w:hideMark/>
          </w:tcPr>
          <w:p w14:paraId="0BA63F4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38,94</w:t>
            </w:r>
          </w:p>
        </w:tc>
        <w:tc>
          <w:tcPr>
            <w:tcW w:w="897" w:type="dxa"/>
            <w:tcBorders>
              <w:top w:val="nil"/>
              <w:left w:val="nil"/>
              <w:bottom w:val="single" w:sz="4" w:space="0" w:color="auto"/>
              <w:right w:val="single" w:sz="4" w:space="0" w:color="auto"/>
            </w:tcBorders>
            <w:shd w:val="clear" w:color="auto" w:fill="auto"/>
            <w:vAlign w:val="center"/>
            <w:hideMark/>
          </w:tcPr>
          <w:p w14:paraId="03D5A8B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40,25</w:t>
            </w:r>
          </w:p>
        </w:tc>
        <w:tc>
          <w:tcPr>
            <w:tcW w:w="897" w:type="dxa"/>
            <w:tcBorders>
              <w:top w:val="nil"/>
              <w:left w:val="nil"/>
              <w:bottom w:val="single" w:sz="4" w:space="0" w:color="auto"/>
              <w:right w:val="single" w:sz="4" w:space="0" w:color="auto"/>
            </w:tcBorders>
            <w:shd w:val="clear" w:color="auto" w:fill="auto"/>
            <w:vAlign w:val="center"/>
            <w:hideMark/>
          </w:tcPr>
          <w:p w14:paraId="36B5160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41,60</w:t>
            </w:r>
          </w:p>
        </w:tc>
        <w:tc>
          <w:tcPr>
            <w:tcW w:w="898" w:type="dxa"/>
            <w:tcBorders>
              <w:top w:val="nil"/>
              <w:left w:val="nil"/>
              <w:bottom w:val="single" w:sz="4" w:space="0" w:color="auto"/>
              <w:right w:val="single" w:sz="4" w:space="0" w:color="auto"/>
            </w:tcBorders>
            <w:shd w:val="clear" w:color="auto" w:fill="auto"/>
            <w:vAlign w:val="center"/>
            <w:hideMark/>
          </w:tcPr>
          <w:p w14:paraId="5C1A8C7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43,27</w:t>
            </w:r>
          </w:p>
        </w:tc>
        <w:tc>
          <w:tcPr>
            <w:tcW w:w="898" w:type="dxa"/>
            <w:tcBorders>
              <w:top w:val="nil"/>
              <w:left w:val="nil"/>
              <w:bottom w:val="single" w:sz="4" w:space="0" w:color="auto"/>
              <w:right w:val="single" w:sz="4" w:space="0" w:color="auto"/>
            </w:tcBorders>
            <w:shd w:val="clear" w:color="auto" w:fill="auto"/>
            <w:vAlign w:val="center"/>
            <w:hideMark/>
          </w:tcPr>
          <w:p w14:paraId="018C8CF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45,00</w:t>
            </w:r>
          </w:p>
        </w:tc>
        <w:tc>
          <w:tcPr>
            <w:tcW w:w="898" w:type="dxa"/>
            <w:tcBorders>
              <w:top w:val="nil"/>
              <w:left w:val="nil"/>
              <w:bottom w:val="single" w:sz="4" w:space="0" w:color="auto"/>
              <w:right w:val="single" w:sz="4" w:space="0" w:color="auto"/>
            </w:tcBorders>
            <w:shd w:val="clear" w:color="auto" w:fill="auto"/>
            <w:vAlign w:val="center"/>
            <w:hideMark/>
          </w:tcPr>
          <w:p w14:paraId="0809061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46,80</w:t>
            </w:r>
          </w:p>
        </w:tc>
        <w:tc>
          <w:tcPr>
            <w:tcW w:w="898" w:type="dxa"/>
            <w:tcBorders>
              <w:top w:val="nil"/>
              <w:left w:val="nil"/>
              <w:bottom w:val="single" w:sz="4" w:space="0" w:color="auto"/>
              <w:right w:val="single" w:sz="4" w:space="0" w:color="auto"/>
            </w:tcBorders>
            <w:shd w:val="clear" w:color="auto" w:fill="auto"/>
            <w:vAlign w:val="center"/>
            <w:hideMark/>
          </w:tcPr>
          <w:p w14:paraId="5D3AC3A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48,67</w:t>
            </w:r>
          </w:p>
        </w:tc>
        <w:tc>
          <w:tcPr>
            <w:tcW w:w="898" w:type="dxa"/>
            <w:tcBorders>
              <w:top w:val="nil"/>
              <w:left w:val="nil"/>
              <w:bottom w:val="single" w:sz="4" w:space="0" w:color="auto"/>
              <w:right w:val="single" w:sz="4" w:space="0" w:color="auto"/>
            </w:tcBorders>
            <w:shd w:val="clear" w:color="auto" w:fill="auto"/>
            <w:vAlign w:val="center"/>
            <w:hideMark/>
          </w:tcPr>
          <w:p w14:paraId="3271686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50,62</w:t>
            </w:r>
          </w:p>
        </w:tc>
        <w:tc>
          <w:tcPr>
            <w:tcW w:w="898" w:type="dxa"/>
            <w:tcBorders>
              <w:top w:val="nil"/>
              <w:left w:val="nil"/>
              <w:bottom w:val="single" w:sz="4" w:space="0" w:color="auto"/>
              <w:right w:val="single" w:sz="4" w:space="0" w:color="auto"/>
            </w:tcBorders>
            <w:shd w:val="clear" w:color="auto" w:fill="auto"/>
            <w:vAlign w:val="center"/>
            <w:hideMark/>
          </w:tcPr>
          <w:p w14:paraId="43BE069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52,64</w:t>
            </w:r>
          </w:p>
        </w:tc>
        <w:tc>
          <w:tcPr>
            <w:tcW w:w="898" w:type="dxa"/>
            <w:tcBorders>
              <w:top w:val="nil"/>
              <w:left w:val="nil"/>
              <w:bottom w:val="single" w:sz="4" w:space="0" w:color="auto"/>
              <w:right w:val="single" w:sz="4" w:space="0" w:color="auto"/>
            </w:tcBorders>
            <w:shd w:val="clear" w:color="auto" w:fill="auto"/>
            <w:vAlign w:val="center"/>
            <w:hideMark/>
          </w:tcPr>
          <w:p w14:paraId="6C0F8EE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54,75</w:t>
            </w:r>
          </w:p>
        </w:tc>
        <w:tc>
          <w:tcPr>
            <w:tcW w:w="901" w:type="dxa"/>
            <w:tcBorders>
              <w:top w:val="nil"/>
              <w:left w:val="nil"/>
              <w:bottom w:val="single" w:sz="4" w:space="0" w:color="auto"/>
              <w:right w:val="single" w:sz="4" w:space="0" w:color="auto"/>
            </w:tcBorders>
            <w:shd w:val="clear" w:color="auto" w:fill="auto"/>
            <w:vAlign w:val="center"/>
            <w:hideMark/>
          </w:tcPr>
          <w:p w14:paraId="2BEAB2D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56,94</w:t>
            </w:r>
          </w:p>
        </w:tc>
      </w:tr>
      <w:tr w:rsidR="006E6355" w:rsidRPr="00E53202" w14:paraId="4004D9E7"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2276911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w:t>
            </w:r>
          </w:p>
        </w:tc>
        <w:tc>
          <w:tcPr>
            <w:tcW w:w="2952" w:type="dxa"/>
            <w:tcBorders>
              <w:top w:val="nil"/>
              <w:left w:val="nil"/>
              <w:bottom w:val="single" w:sz="4" w:space="0" w:color="auto"/>
              <w:right w:val="single" w:sz="4" w:space="0" w:color="auto"/>
            </w:tcBorders>
            <w:shd w:val="clear" w:color="auto" w:fill="auto"/>
            <w:vAlign w:val="center"/>
            <w:hideMark/>
          </w:tcPr>
          <w:p w14:paraId="39A812D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природный газ</w:t>
            </w:r>
          </w:p>
        </w:tc>
        <w:tc>
          <w:tcPr>
            <w:tcW w:w="1060" w:type="dxa"/>
            <w:tcBorders>
              <w:top w:val="nil"/>
              <w:left w:val="nil"/>
              <w:bottom w:val="single" w:sz="4" w:space="0" w:color="auto"/>
              <w:right w:val="single" w:sz="4" w:space="0" w:color="auto"/>
            </w:tcBorders>
            <w:shd w:val="clear" w:color="auto" w:fill="auto"/>
            <w:vAlign w:val="center"/>
            <w:hideMark/>
          </w:tcPr>
          <w:p w14:paraId="7FE8926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18449B3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1393,62</w:t>
            </w:r>
          </w:p>
        </w:tc>
        <w:tc>
          <w:tcPr>
            <w:tcW w:w="897" w:type="dxa"/>
            <w:tcBorders>
              <w:top w:val="nil"/>
              <w:left w:val="nil"/>
              <w:bottom w:val="single" w:sz="4" w:space="0" w:color="auto"/>
              <w:right w:val="single" w:sz="4" w:space="0" w:color="auto"/>
            </w:tcBorders>
            <w:shd w:val="clear" w:color="auto" w:fill="auto"/>
            <w:vAlign w:val="center"/>
            <w:hideMark/>
          </w:tcPr>
          <w:p w14:paraId="1B041A5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1937,34</w:t>
            </w:r>
          </w:p>
        </w:tc>
        <w:tc>
          <w:tcPr>
            <w:tcW w:w="897" w:type="dxa"/>
            <w:tcBorders>
              <w:top w:val="nil"/>
              <w:left w:val="nil"/>
              <w:bottom w:val="single" w:sz="4" w:space="0" w:color="auto"/>
              <w:right w:val="single" w:sz="4" w:space="0" w:color="auto"/>
            </w:tcBorders>
            <w:shd w:val="clear" w:color="auto" w:fill="auto"/>
            <w:vAlign w:val="center"/>
            <w:hideMark/>
          </w:tcPr>
          <w:p w14:paraId="0773A21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2534,62</w:t>
            </w:r>
          </w:p>
        </w:tc>
        <w:tc>
          <w:tcPr>
            <w:tcW w:w="897" w:type="dxa"/>
            <w:tcBorders>
              <w:top w:val="nil"/>
              <w:left w:val="nil"/>
              <w:bottom w:val="single" w:sz="4" w:space="0" w:color="auto"/>
              <w:right w:val="single" w:sz="4" w:space="0" w:color="auto"/>
            </w:tcBorders>
            <w:shd w:val="clear" w:color="auto" w:fill="auto"/>
            <w:vAlign w:val="center"/>
            <w:hideMark/>
          </w:tcPr>
          <w:p w14:paraId="7A1E63C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3068,38</w:t>
            </w:r>
          </w:p>
        </w:tc>
        <w:tc>
          <w:tcPr>
            <w:tcW w:w="898" w:type="dxa"/>
            <w:tcBorders>
              <w:top w:val="nil"/>
              <w:left w:val="nil"/>
              <w:bottom w:val="single" w:sz="4" w:space="0" w:color="auto"/>
              <w:right w:val="single" w:sz="4" w:space="0" w:color="auto"/>
            </w:tcBorders>
            <w:shd w:val="clear" w:color="auto" w:fill="auto"/>
            <w:vAlign w:val="center"/>
            <w:hideMark/>
          </w:tcPr>
          <w:p w14:paraId="7AE6F38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3191,11</w:t>
            </w:r>
          </w:p>
        </w:tc>
        <w:tc>
          <w:tcPr>
            <w:tcW w:w="898" w:type="dxa"/>
            <w:tcBorders>
              <w:top w:val="nil"/>
              <w:left w:val="nil"/>
              <w:bottom w:val="single" w:sz="4" w:space="0" w:color="auto"/>
              <w:right w:val="single" w:sz="4" w:space="0" w:color="auto"/>
            </w:tcBorders>
            <w:shd w:val="clear" w:color="auto" w:fill="auto"/>
            <w:vAlign w:val="center"/>
            <w:hideMark/>
          </w:tcPr>
          <w:p w14:paraId="0919764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3318,76</w:t>
            </w:r>
          </w:p>
        </w:tc>
        <w:tc>
          <w:tcPr>
            <w:tcW w:w="898" w:type="dxa"/>
            <w:tcBorders>
              <w:top w:val="nil"/>
              <w:left w:val="nil"/>
              <w:bottom w:val="single" w:sz="4" w:space="0" w:color="auto"/>
              <w:right w:val="single" w:sz="4" w:space="0" w:color="auto"/>
            </w:tcBorders>
            <w:shd w:val="clear" w:color="auto" w:fill="auto"/>
            <w:vAlign w:val="center"/>
            <w:hideMark/>
          </w:tcPr>
          <w:p w14:paraId="30DA915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3451,51</w:t>
            </w:r>
          </w:p>
        </w:tc>
        <w:tc>
          <w:tcPr>
            <w:tcW w:w="898" w:type="dxa"/>
            <w:tcBorders>
              <w:top w:val="nil"/>
              <w:left w:val="nil"/>
              <w:bottom w:val="single" w:sz="4" w:space="0" w:color="auto"/>
              <w:right w:val="single" w:sz="4" w:space="0" w:color="auto"/>
            </w:tcBorders>
            <w:shd w:val="clear" w:color="auto" w:fill="auto"/>
            <w:vAlign w:val="center"/>
            <w:hideMark/>
          </w:tcPr>
          <w:p w14:paraId="4C0604B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3589,57</w:t>
            </w:r>
          </w:p>
        </w:tc>
        <w:tc>
          <w:tcPr>
            <w:tcW w:w="898" w:type="dxa"/>
            <w:tcBorders>
              <w:top w:val="nil"/>
              <w:left w:val="nil"/>
              <w:bottom w:val="single" w:sz="4" w:space="0" w:color="auto"/>
              <w:right w:val="single" w:sz="4" w:space="0" w:color="auto"/>
            </w:tcBorders>
            <w:shd w:val="clear" w:color="auto" w:fill="auto"/>
            <w:vAlign w:val="center"/>
            <w:hideMark/>
          </w:tcPr>
          <w:p w14:paraId="1DEF484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3733,15</w:t>
            </w:r>
          </w:p>
        </w:tc>
        <w:tc>
          <w:tcPr>
            <w:tcW w:w="898" w:type="dxa"/>
            <w:tcBorders>
              <w:top w:val="nil"/>
              <w:left w:val="nil"/>
              <w:bottom w:val="single" w:sz="4" w:space="0" w:color="auto"/>
              <w:right w:val="single" w:sz="4" w:space="0" w:color="auto"/>
            </w:tcBorders>
            <w:shd w:val="clear" w:color="auto" w:fill="auto"/>
            <w:vAlign w:val="center"/>
            <w:hideMark/>
          </w:tcPr>
          <w:p w14:paraId="7FB4B24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3882,48</w:t>
            </w:r>
          </w:p>
        </w:tc>
        <w:tc>
          <w:tcPr>
            <w:tcW w:w="898" w:type="dxa"/>
            <w:tcBorders>
              <w:top w:val="nil"/>
              <w:left w:val="nil"/>
              <w:bottom w:val="single" w:sz="4" w:space="0" w:color="auto"/>
              <w:right w:val="single" w:sz="4" w:space="0" w:color="auto"/>
            </w:tcBorders>
            <w:shd w:val="clear" w:color="auto" w:fill="auto"/>
            <w:vAlign w:val="center"/>
            <w:hideMark/>
          </w:tcPr>
          <w:p w14:paraId="5228D3A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4037,77</w:t>
            </w:r>
          </w:p>
        </w:tc>
        <w:tc>
          <w:tcPr>
            <w:tcW w:w="901" w:type="dxa"/>
            <w:tcBorders>
              <w:top w:val="nil"/>
              <w:left w:val="nil"/>
              <w:bottom w:val="single" w:sz="4" w:space="0" w:color="auto"/>
              <w:right w:val="single" w:sz="4" w:space="0" w:color="auto"/>
            </w:tcBorders>
            <w:shd w:val="clear" w:color="auto" w:fill="auto"/>
            <w:vAlign w:val="center"/>
            <w:hideMark/>
          </w:tcPr>
          <w:p w14:paraId="034D1AA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4199,29</w:t>
            </w:r>
          </w:p>
        </w:tc>
      </w:tr>
      <w:tr w:rsidR="006E6355" w:rsidRPr="00E53202" w14:paraId="783F274A"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5284D3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w:t>
            </w:r>
          </w:p>
        </w:tc>
        <w:tc>
          <w:tcPr>
            <w:tcW w:w="2952" w:type="dxa"/>
            <w:tcBorders>
              <w:top w:val="nil"/>
              <w:left w:val="nil"/>
              <w:bottom w:val="single" w:sz="4" w:space="0" w:color="auto"/>
              <w:right w:val="single" w:sz="4" w:space="0" w:color="auto"/>
            </w:tcBorders>
            <w:shd w:val="clear" w:color="auto" w:fill="auto"/>
            <w:vAlign w:val="center"/>
            <w:hideMark/>
          </w:tcPr>
          <w:p w14:paraId="4626D66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водоотведение</w:t>
            </w:r>
          </w:p>
        </w:tc>
        <w:tc>
          <w:tcPr>
            <w:tcW w:w="1060" w:type="dxa"/>
            <w:tcBorders>
              <w:top w:val="nil"/>
              <w:left w:val="nil"/>
              <w:bottom w:val="single" w:sz="4" w:space="0" w:color="auto"/>
              <w:right w:val="single" w:sz="4" w:space="0" w:color="auto"/>
            </w:tcBorders>
            <w:shd w:val="clear" w:color="auto" w:fill="auto"/>
            <w:vAlign w:val="center"/>
            <w:hideMark/>
          </w:tcPr>
          <w:p w14:paraId="5AFAFED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6A0F290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2,57</w:t>
            </w:r>
          </w:p>
        </w:tc>
        <w:tc>
          <w:tcPr>
            <w:tcW w:w="897" w:type="dxa"/>
            <w:tcBorders>
              <w:top w:val="nil"/>
              <w:left w:val="nil"/>
              <w:bottom w:val="single" w:sz="4" w:space="0" w:color="auto"/>
              <w:right w:val="single" w:sz="4" w:space="0" w:color="auto"/>
            </w:tcBorders>
            <w:shd w:val="clear" w:color="auto" w:fill="auto"/>
            <w:vAlign w:val="center"/>
            <w:hideMark/>
          </w:tcPr>
          <w:p w14:paraId="62A6418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2,68</w:t>
            </w:r>
          </w:p>
        </w:tc>
        <w:tc>
          <w:tcPr>
            <w:tcW w:w="897" w:type="dxa"/>
            <w:tcBorders>
              <w:top w:val="nil"/>
              <w:left w:val="nil"/>
              <w:bottom w:val="single" w:sz="4" w:space="0" w:color="auto"/>
              <w:right w:val="single" w:sz="4" w:space="0" w:color="auto"/>
            </w:tcBorders>
            <w:shd w:val="clear" w:color="auto" w:fill="auto"/>
            <w:vAlign w:val="center"/>
            <w:hideMark/>
          </w:tcPr>
          <w:p w14:paraId="1F2D545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5,56</w:t>
            </w:r>
          </w:p>
        </w:tc>
        <w:tc>
          <w:tcPr>
            <w:tcW w:w="897" w:type="dxa"/>
            <w:tcBorders>
              <w:top w:val="nil"/>
              <w:left w:val="nil"/>
              <w:bottom w:val="single" w:sz="4" w:space="0" w:color="auto"/>
              <w:right w:val="single" w:sz="4" w:space="0" w:color="auto"/>
            </w:tcBorders>
            <w:shd w:val="clear" w:color="auto" w:fill="auto"/>
            <w:vAlign w:val="center"/>
            <w:hideMark/>
          </w:tcPr>
          <w:p w14:paraId="2908E46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7,03</w:t>
            </w:r>
          </w:p>
        </w:tc>
        <w:tc>
          <w:tcPr>
            <w:tcW w:w="898" w:type="dxa"/>
            <w:tcBorders>
              <w:top w:val="nil"/>
              <w:left w:val="nil"/>
              <w:bottom w:val="single" w:sz="4" w:space="0" w:color="auto"/>
              <w:right w:val="single" w:sz="4" w:space="0" w:color="auto"/>
            </w:tcBorders>
            <w:shd w:val="clear" w:color="auto" w:fill="auto"/>
            <w:vAlign w:val="center"/>
            <w:hideMark/>
          </w:tcPr>
          <w:p w14:paraId="552ED44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11,35</w:t>
            </w:r>
          </w:p>
        </w:tc>
        <w:tc>
          <w:tcPr>
            <w:tcW w:w="898" w:type="dxa"/>
            <w:tcBorders>
              <w:top w:val="nil"/>
              <w:left w:val="nil"/>
              <w:bottom w:val="single" w:sz="4" w:space="0" w:color="auto"/>
              <w:right w:val="single" w:sz="4" w:space="0" w:color="auto"/>
            </w:tcBorders>
            <w:shd w:val="clear" w:color="auto" w:fill="auto"/>
            <w:vAlign w:val="center"/>
            <w:hideMark/>
          </w:tcPr>
          <w:p w14:paraId="00927C9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11,81</w:t>
            </w:r>
          </w:p>
        </w:tc>
        <w:tc>
          <w:tcPr>
            <w:tcW w:w="898" w:type="dxa"/>
            <w:tcBorders>
              <w:top w:val="nil"/>
              <w:left w:val="nil"/>
              <w:bottom w:val="single" w:sz="4" w:space="0" w:color="auto"/>
              <w:right w:val="single" w:sz="4" w:space="0" w:color="auto"/>
            </w:tcBorders>
            <w:shd w:val="clear" w:color="auto" w:fill="auto"/>
            <w:vAlign w:val="center"/>
            <w:hideMark/>
          </w:tcPr>
          <w:p w14:paraId="0EC35E3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12,28</w:t>
            </w:r>
          </w:p>
        </w:tc>
        <w:tc>
          <w:tcPr>
            <w:tcW w:w="898" w:type="dxa"/>
            <w:tcBorders>
              <w:top w:val="nil"/>
              <w:left w:val="nil"/>
              <w:bottom w:val="single" w:sz="4" w:space="0" w:color="auto"/>
              <w:right w:val="single" w:sz="4" w:space="0" w:color="auto"/>
            </w:tcBorders>
            <w:shd w:val="clear" w:color="auto" w:fill="auto"/>
            <w:vAlign w:val="center"/>
            <w:hideMark/>
          </w:tcPr>
          <w:p w14:paraId="7801386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12,77</w:t>
            </w:r>
          </w:p>
        </w:tc>
        <w:tc>
          <w:tcPr>
            <w:tcW w:w="898" w:type="dxa"/>
            <w:tcBorders>
              <w:top w:val="nil"/>
              <w:left w:val="nil"/>
              <w:bottom w:val="single" w:sz="4" w:space="0" w:color="auto"/>
              <w:right w:val="single" w:sz="4" w:space="0" w:color="auto"/>
            </w:tcBorders>
            <w:shd w:val="clear" w:color="auto" w:fill="auto"/>
            <w:vAlign w:val="center"/>
            <w:hideMark/>
          </w:tcPr>
          <w:p w14:paraId="61DD61A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13,28</w:t>
            </w:r>
          </w:p>
        </w:tc>
        <w:tc>
          <w:tcPr>
            <w:tcW w:w="898" w:type="dxa"/>
            <w:tcBorders>
              <w:top w:val="nil"/>
              <w:left w:val="nil"/>
              <w:bottom w:val="single" w:sz="4" w:space="0" w:color="auto"/>
              <w:right w:val="single" w:sz="4" w:space="0" w:color="auto"/>
            </w:tcBorders>
            <w:shd w:val="clear" w:color="auto" w:fill="auto"/>
            <w:vAlign w:val="center"/>
            <w:hideMark/>
          </w:tcPr>
          <w:p w14:paraId="04F9307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13,81</w:t>
            </w:r>
          </w:p>
        </w:tc>
        <w:tc>
          <w:tcPr>
            <w:tcW w:w="898" w:type="dxa"/>
            <w:tcBorders>
              <w:top w:val="nil"/>
              <w:left w:val="nil"/>
              <w:bottom w:val="single" w:sz="4" w:space="0" w:color="auto"/>
              <w:right w:val="single" w:sz="4" w:space="0" w:color="auto"/>
            </w:tcBorders>
            <w:shd w:val="clear" w:color="auto" w:fill="auto"/>
            <w:vAlign w:val="center"/>
            <w:hideMark/>
          </w:tcPr>
          <w:p w14:paraId="66C63B4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14,37</w:t>
            </w:r>
          </w:p>
        </w:tc>
        <w:tc>
          <w:tcPr>
            <w:tcW w:w="901" w:type="dxa"/>
            <w:tcBorders>
              <w:top w:val="nil"/>
              <w:left w:val="nil"/>
              <w:bottom w:val="single" w:sz="4" w:space="0" w:color="auto"/>
              <w:right w:val="single" w:sz="4" w:space="0" w:color="auto"/>
            </w:tcBorders>
            <w:shd w:val="clear" w:color="auto" w:fill="auto"/>
            <w:vAlign w:val="center"/>
            <w:hideMark/>
          </w:tcPr>
          <w:p w14:paraId="5DDCBCA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14,94</w:t>
            </w:r>
          </w:p>
        </w:tc>
      </w:tr>
      <w:tr w:rsidR="006E6355" w:rsidRPr="00E53202" w14:paraId="71AF16F9"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29D3380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w:t>
            </w:r>
          </w:p>
        </w:tc>
        <w:tc>
          <w:tcPr>
            <w:tcW w:w="2952" w:type="dxa"/>
            <w:tcBorders>
              <w:top w:val="nil"/>
              <w:left w:val="nil"/>
              <w:bottom w:val="single" w:sz="4" w:space="0" w:color="auto"/>
              <w:right w:val="single" w:sz="4" w:space="0" w:color="auto"/>
            </w:tcBorders>
            <w:shd w:val="clear" w:color="auto" w:fill="auto"/>
            <w:vAlign w:val="center"/>
            <w:hideMark/>
          </w:tcPr>
          <w:p w14:paraId="2719E91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твердые коммунальные отходы</w:t>
            </w:r>
          </w:p>
        </w:tc>
        <w:tc>
          <w:tcPr>
            <w:tcW w:w="1060" w:type="dxa"/>
            <w:tcBorders>
              <w:top w:val="nil"/>
              <w:left w:val="nil"/>
              <w:bottom w:val="single" w:sz="4" w:space="0" w:color="auto"/>
              <w:right w:val="single" w:sz="4" w:space="0" w:color="auto"/>
            </w:tcBorders>
            <w:shd w:val="clear" w:color="auto" w:fill="auto"/>
            <w:vAlign w:val="center"/>
            <w:hideMark/>
          </w:tcPr>
          <w:p w14:paraId="280F20A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676524B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55,94</w:t>
            </w:r>
          </w:p>
        </w:tc>
        <w:tc>
          <w:tcPr>
            <w:tcW w:w="897" w:type="dxa"/>
            <w:tcBorders>
              <w:top w:val="nil"/>
              <w:left w:val="nil"/>
              <w:bottom w:val="single" w:sz="4" w:space="0" w:color="auto"/>
              <w:right w:val="single" w:sz="4" w:space="0" w:color="auto"/>
            </w:tcBorders>
            <w:shd w:val="clear" w:color="auto" w:fill="auto"/>
            <w:vAlign w:val="center"/>
            <w:hideMark/>
          </w:tcPr>
          <w:p w14:paraId="2E3FB16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61,09</w:t>
            </w:r>
          </w:p>
        </w:tc>
        <w:tc>
          <w:tcPr>
            <w:tcW w:w="897" w:type="dxa"/>
            <w:tcBorders>
              <w:top w:val="nil"/>
              <w:left w:val="nil"/>
              <w:bottom w:val="single" w:sz="4" w:space="0" w:color="auto"/>
              <w:right w:val="single" w:sz="4" w:space="0" w:color="auto"/>
            </w:tcBorders>
            <w:shd w:val="clear" w:color="auto" w:fill="auto"/>
            <w:vAlign w:val="center"/>
            <w:hideMark/>
          </w:tcPr>
          <w:p w14:paraId="5C861D4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66,71</w:t>
            </w:r>
          </w:p>
        </w:tc>
        <w:tc>
          <w:tcPr>
            <w:tcW w:w="897" w:type="dxa"/>
            <w:tcBorders>
              <w:top w:val="nil"/>
              <w:left w:val="nil"/>
              <w:bottom w:val="single" w:sz="4" w:space="0" w:color="auto"/>
              <w:right w:val="single" w:sz="4" w:space="0" w:color="auto"/>
            </w:tcBorders>
            <w:shd w:val="clear" w:color="auto" w:fill="auto"/>
            <w:vAlign w:val="center"/>
            <w:hideMark/>
          </w:tcPr>
          <w:p w14:paraId="201E0A9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72,84</w:t>
            </w:r>
          </w:p>
        </w:tc>
        <w:tc>
          <w:tcPr>
            <w:tcW w:w="898" w:type="dxa"/>
            <w:tcBorders>
              <w:top w:val="nil"/>
              <w:left w:val="nil"/>
              <w:bottom w:val="single" w:sz="4" w:space="0" w:color="auto"/>
              <w:right w:val="single" w:sz="4" w:space="0" w:color="auto"/>
            </w:tcBorders>
            <w:shd w:val="clear" w:color="auto" w:fill="auto"/>
            <w:vAlign w:val="center"/>
            <w:hideMark/>
          </w:tcPr>
          <w:p w14:paraId="3B899FA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79,55</w:t>
            </w:r>
          </w:p>
        </w:tc>
        <w:tc>
          <w:tcPr>
            <w:tcW w:w="898" w:type="dxa"/>
            <w:tcBorders>
              <w:top w:val="nil"/>
              <w:left w:val="nil"/>
              <w:bottom w:val="single" w:sz="4" w:space="0" w:color="auto"/>
              <w:right w:val="single" w:sz="4" w:space="0" w:color="auto"/>
            </w:tcBorders>
            <w:shd w:val="clear" w:color="auto" w:fill="auto"/>
            <w:vAlign w:val="center"/>
            <w:hideMark/>
          </w:tcPr>
          <w:p w14:paraId="29BF484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85,21</w:t>
            </w:r>
          </w:p>
        </w:tc>
        <w:tc>
          <w:tcPr>
            <w:tcW w:w="898" w:type="dxa"/>
            <w:tcBorders>
              <w:top w:val="nil"/>
              <w:left w:val="nil"/>
              <w:bottom w:val="single" w:sz="4" w:space="0" w:color="auto"/>
              <w:right w:val="single" w:sz="4" w:space="0" w:color="auto"/>
            </w:tcBorders>
            <w:shd w:val="clear" w:color="auto" w:fill="auto"/>
            <w:vAlign w:val="center"/>
            <w:hideMark/>
          </w:tcPr>
          <w:p w14:paraId="2A44878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91,28</w:t>
            </w:r>
          </w:p>
        </w:tc>
        <w:tc>
          <w:tcPr>
            <w:tcW w:w="898" w:type="dxa"/>
            <w:tcBorders>
              <w:top w:val="nil"/>
              <w:left w:val="nil"/>
              <w:bottom w:val="single" w:sz="4" w:space="0" w:color="auto"/>
              <w:right w:val="single" w:sz="4" w:space="0" w:color="auto"/>
            </w:tcBorders>
            <w:shd w:val="clear" w:color="auto" w:fill="auto"/>
            <w:vAlign w:val="center"/>
            <w:hideMark/>
          </w:tcPr>
          <w:p w14:paraId="220F7D8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97,78</w:t>
            </w:r>
          </w:p>
        </w:tc>
        <w:tc>
          <w:tcPr>
            <w:tcW w:w="898" w:type="dxa"/>
            <w:tcBorders>
              <w:top w:val="nil"/>
              <w:left w:val="nil"/>
              <w:bottom w:val="single" w:sz="4" w:space="0" w:color="auto"/>
              <w:right w:val="single" w:sz="4" w:space="0" w:color="auto"/>
            </w:tcBorders>
            <w:shd w:val="clear" w:color="auto" w:fill="auto"/>
            <w:vAlign w:val="center"/>
            <w:hideMark/>
          </w:tcPr>
          <w:p w14:paraId="474EEB0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104,74</w:t>
            </w:r>
          </w:p>
        </w:tc>
        <w:tc>
          <w:tcPr>
            <w:tcW w:w="898" w:type="dxa"/>
            <w:tcBorders>
              <w:top w:val="nil"/>
              <w:left w:val="nil"/>
              <w:bottom w:val="single" w:sz="4" w:space="0" w:color="auto"/>
              <w:right w:val="single" w:sz="4" w:space="0" w:color="auto"/>
            </w:tcBorders>
            <w:shd w:val="clear" w:color="auto" w:fill="auto"/>
            <w:vAlign w:val="center"/>
            <w:hideMark/>
          </w:tcPr>
          <w:p w14:paraId="399B164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112,19</w:t>
            </w:r>
          </w:p>
        </w:tc>
        <w:tc>
          <w:tcPr>
            <w:tcW w:w="898" w:type="dxa"/>
            <w:tcBorders>
              <w:top w:val="nil"/>
              <w:left w:val="nil"/>
              <w:bottom w:val="single" w:sz="4" w:space="0" w:color="auto"/>
              <w:right w:val="single" w:sz="4" w:space="0" w:color="auto"/>
            </w:tcBorders>
            <w:shd w:val="clear" w:color="auto" w:fill="auto"/>
            <w:vAlign w:val="center"/>
            <w:hideMark/>
          </w:tcPr>
          <w:p w14:paraId="0DB1839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120,19</w:t>
            </w:r>
          </w:p>
        </w:tc>
        <w:tc>
          <w:tcPr>
            <w:tcW w:w="901" w:type="dxa"/>
            <w:tcBorders>
              <w:top w:val="nil"/>
              <w:left w:val="nil"/>
              <w:bottom w:val="single" w:sz="4" w:space="0" w:color="auto"/>
              <w:right w:val="single" w:sz="4" w:space="0" w:color="auto"/>
            </w:tcBorders>
            <w:shd w:val="clear" w:color="auto" w:fill="auto"/>
            <w:vAlign w:val="center"/>
            <w:hideMark/>
          </w:tcPr>
          <w:p w14:paraId="6E13339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128,74</w:t>
            </w:r>
          </w:p>
        </w:tc>
      </w:tr>
      <w:tr w:rsidR="006E6355" w:rsidRPr="00E53202" w14:paraId="1DE94BB0"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651136A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w:t>
            </w:r>
          </w:p>
        </w:tc>
        <w:tc>
          <w:tcPr>
            <w:tcW w:w="2952" w:type="dxa"/>
            <w:tcBorders>
              <w:top w:val="nil"/>
              <w:left w:val="nil"/>
              <w:bottom w:val="single" w:sz="4" w:space="0" w:color="auto"/>
              <w:right w:val="single" w:sz="4" w:space="0" w:color="auto"/>
            </w:tcBorders>
            <w:shd w:val="clear" w:color="auto" w:fill="auto"/>
            <w:vAlign w:val="center"/>
            <w:hideMark/>
          </w:tcPr>
          <w:p w14:paraId="606BA48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Расходы бюджета на социальную поддержку и субсидии населения</w:t>
            </w:r>
          </w:p>
        </w:tc>
        <w:tc>
          <w:tcPr>
            <w:tcW w:w="1060" w:type="dxa"/>
            <w:tcBorders>
              <w:top w:val="nil"/>
              <w:left w:val="nil"/>
              <w:bottom w:val="single" w:sz="4" w:space="0" w:color="auto"/>
              <w:right w:val="single" w:sz="4" w:space="0" w:color="auto"/>
            </w:tcBorders>
            <w:shd w:val="clear" w:color="auto" w:fill="auto"/>
            <w:vAlign w:val="center"/>
            <w:hideMark/>
          </w:tcPr>
          <w:p w14:paraId="1C93976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млн. руб.</w:t>
            </w:r>
          </w:p>
        </w:tc>
        <w:tc>
          <w:tcPr>
            <w:tcW w:w="898" w:type="dxa"/>
            <w:tcBorders>
              <w:top w:val="nil"/>
              <w:left w:val="nil"/>
              <w:bottom w:val="single" w:sz="4" w:space="0" w:color="auto"/>
              <w:right w:val="single" w:sz="4" w:space="0" w:color="auto"/>
            </w:tcBorders>
            <w:shd w:val="clear" w:color="auto" w:fill="auto"/>
            <w:vAlign w:val="center"/>
            <w:hideMark/>
          </w:tcPr>
          <w:p w14:paraId="6524F5E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150,82</w:t>
            </w:r>
          </w:p>
        </w:tc>
        <w:tc>
          <w:tcPr>
            <w:tcW w:w="897" w:type="dxa"/>
            <w:tcBorders>
              <w:top w:val="nil"/>
              <w:left w:val="nil"/>
              <w:bottom w:val="single" w:sz="4" w:space="0" w:color="auto"/>
              <w:right w:val="single" w:sz="4" w:space="0" w:color="auto"/>
            </w:tcBorders>
            <w:shd w:val="clear" w:color="auto" w:fill="auto"/>
            <w:vAlign w:val="center"/>
            <w:hideMark/>
          </w:tcPr>
          <w:p w14:paraId="55FA9FC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157,21</w:t>
            </w:r>
          </w:p>
        </w:tc>
        <w:tc>
          <w:tcPr>
            <w:tcW w:w="897" w:type="dxa"/>
            <w:tcBorders>
              <w:top w:val="nil"/>
              <w:left w:val="nil"/>
              <w:bottom w:val="single" w:sz="4" w:space="0" w:color="auto"/>
              <w:right w:val="single" w:sz="4" w:space="0" w:color="auto"/>
            </w:tcBorders>
            <w:shd w:val="clear" w:color="auto" w:fill="auto"/>
            <w:vAlign w:val="center"/>
            <w:hideMark/>
          </w:tcPr>
          <w:p w14:paraId="0AD118C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163,86</w:t>
            </w:r>
          </w:p>
        </w:tc>
        <w:tc>
          <w:tcPr>
            <w:tcW w:w="897" w:type="dxa"/>
            <w:tcBorders>
              <w:top w:val="nil"/>
              <w:left w:val="nil"/>
              <w:bottom w:val="single" w:sz="4" w:space="0" w:color="auto"/>
              <w:right w:val="single" w:sz="4" w:space="0" w:color="auto"/>
            </w:tcBorders>
            <w:shd w:val="clear" w:color="auto" w:fill="auto"/>
            <w:vAlign w:val="center"/>
            <w:hideMark/>
          </w:tcPr>
          <w:p w14:paraId="12B0183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170,50</w:t>
            </w:r>
          </w:p>
        </w:tc>
        <w:tc>
          <w:tcPr>
            <w:tcW w:w="898" w:type="dxa"/>
            <w:tcBorders>
              <w:top w:val="nil"/>
              <w:left w:val="nil"/>
              <w:bottom w:val="single" w:sz="4" w:space="0" w:color="auto"/>
              <w:right w:val="single" w:sz="4" w:space="0" w:color="auto"/>
            </w:tcBorders>
            <w:shd w:val="clear" w:color="auto" w:fill="auto"/>
            <w:vAlign w:val="center"/>
            <w:hideMark/>
          </w:tcPr>
          <w:p w14:paraId="089E610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177,15</w:t>
            </w:r>
          </w:p>
        </w:tc>
        <w:tc>
          <w:tcPr>
            <w:tcW w:w="898" w:type="dxa"/>
            <w:tcBorders>
              <w:top w:val="nil"/>
              <w:left w:val="nil"/>
              <w:bottom w:val="single" w:sz="4" w:space="0" w:color="auto"/>
              <w:right w:val="single" w:sz="4" w:space="0" w:color="auto"/>
            </w:tcBorders>
            <w:shd w:val="clear" w:color="auto" w:fill="auto"/>
            <w:vAlign w:val="center"/>
            <w:hideMark/>
          </w:tcPr>
          <w:p w14:paraId="3EFD425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183,79</w:t>
            </w:r>
          </w:p>
        </w:tc>
        <w:tc>
          <w:tcPr>
            <w:tcW w:w="898" w:type="dxa"/>
            <w:tcBorders>
              <w:top w:val="nil"/>
              <w:left w:val="nil"/>
              <w:bottom w:val="single" w:sz="4" w:space="0" w:color="auto"/>
              <w:right w:val="single" w:sz="4" w:space="0" w:color="auto"/>
            </w:tcBorders>
            <w:shd w:val="clear" w:color="auto" w:fill="auto"/>
            <w:vAlign w:val="center"/>
            <w:hideMark/>
          </w:tcPr>
          <w:p w14:paraId="14E662D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190,44</w:t>
            </w:r>
          </w:p>
        </w:tc>
        <w:tc>
          <w:tcPr>
            <w:tcW w:w="898" w:type="dxa"/>
            <w:tcBorders>
              <w:top w:val="nil"/>
              <w:left w:val="nil"/>
              <w:bottom w:val="single" w:sz="4" w:space="0" w:color="auto"/>
              <w:right w:val="single" w:sz="4" w:space="0" w:color="auto"/>
            </w:tcBorders>
            <w:shd w:val="clear" w:color="auto" w:fill="auto"/>
            <w:vAlign w:val="center"/>
            <w:hideMark/>
          </w:tcPr>
          <w:p w14:paraId="656B83A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197,09</w:t>
            </w:r>
          </w:p>
        </w:tc>
        <w:tc>
          <w:tcPr>
            <w:tcW w:w="898" w:type="dxa"/>
            <w:tcBorders>
              <w:top w:val="nil"/>
              <w:left w:val="nil"/>
              <w:bottom w:val="single" w:sz="4" w:space="0" w:color="auto"/>
              <w:right w:val="single" w:sz="4" w:space="0" w:color="auto"/>
            </w:tcBorders>
            <w:shd w:val="clear" w:color="auto" w:fill="auto"/>
            <w:vAlign w:val="center"/>
            <w:hideMark/>
          </w:tcPr>
          <w:p w14:paraId="68A6E04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203,74</w:t>
            </w:r>
          </w:p>
        </w:tc>
        <w:tc>
          <w:tcPr>
            <w:tcW w:w="898" w:type="dxa"/>
            <w:tcBorders>
              <w:top w:val="nil"/>
              <w:left w:val="nil"/>
              <w:bottom w:val="single" w:sz="4" w:space="0" w:color="auto"/>
              <w:right w:val="single" w:sz="4" w:space="0" w:color="auto"/>
            </w:tcBorders>
            <w:shd w:val="clear" w:color="auto" w:fill="auto"/>
            <w:vAlign w:val="center"/>
            <w:hideMark/>
          </w:tcPr>
          <w:p w14:paraId="64F6131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210,38</w:t>
            </w:r>
          </w:p>
        </w:tc>
        <w:tc>
          <w:tcPr>
            <w:tcW w:w="898" w:type="dxa"/>
            <w:tcBorders>
              <w:top w:val="nil"/>
              <w:left w:val="nil"/>
              <w:bottom w:val="single" w:sz="4" w:space="0" w:color="auto"/>
              <w:right w:val="single" w:sz="4" w:space="0" w:color="auto"/>
            </w:tcBorders>
            <w:shd w:val="clear" w:color="auto" w:fill="auto"/>
            <w:vAlign w:val="center"/>
            <w:hideMark/>
          </w:tcPr>
          <w:p w14:paraId="4F479F1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217,03</w:t>
            </w:r>
          </w:p>
        </w:tc>
        <w:tc>
          <w:tcPr>
            <w:tcW w:w="901" w:type="dxa"/>
            <w:tcBorders>
              <w:top w:val="nil"/>
              <w:left w:val="nil"/>
              <w:bottom w:val="single" w:sz="4" w:space="0" w:color="auto"/>
              <w:right w:val="single" w:sz="4" w:space="0" w:color="auto"/>
            </w:tcBorders>
            <w:shd w:val="clear" w:color="auto" w:fill="auto"/>
            <w:vAlign w:val="center"/>
            <w:hideMark/>
          </w:tcPr>
          <w:p w14:paraId="09AF1C9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223,68</w:t>
            </w:r>
          </w:p>
        </w:tc>
      </w:tr>
      <w:tr w:rsidR="006E6355" w:rsidRPr="00E53202" w14:paraId="27AA5EA3"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A096F9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w:t>
            </w:r>
          </w:p>
        </w:tc>
        <w:tc>
          <w:tcPr>
            <w:tcW w:w="2952" w:type="dxa"/>
            <w:tcBorders>
              <w:top w:val="nil"/>
              <w:left w:val="nil"/>
              <w:bottom w:val="single" w:sz="4" w:space="0" w:color="auto"/>
              <w:right w:val="single" w:sz="4" w:space="0" w:color="auto"/>
            </w:tcBorders>
            <w:shd w:val="clear" w:color="auto" w:fill="auto"/>
            <w:vAlign w:val="center"/>
            <w:hideMark/>
          </w:tcPr>
          <w:p w14:paraId="7709ABD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Критерии доступности коммунальных услуг для населения:</w:t>
            </w:r>
          </w:p>
        </w:tc>
        <w:tc>
          <w:tcPr>
            <w:tcW w:w="1060" w:type="dxa"/>
            <w:tcBorders>
              <w:top w:val="nil"/>
              <w:left w:val="nil"/>
              <w:bottom w:val="single" w:sz="4" w:space="0" w:color="auto"/>
              <w:right w:val="single" w:sz="4" w:space="0" w:color="auto"/>
            </w:tcBorders>
            <w:shd w:val="clear" w:color="auto" w:fill="auto"/>
            <w:vAlign w:val="center"/>
            <w:hideMark/>
          </w:tcPr>
          <w:p w14:paraId="49136B9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091286B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7" w:type="dxa"/>
            <w:tcBorders>
              <w:top w:val="nil"/>
              <w:left w:val="nil"/>
              <w:bottom w:val="single" w:sz="4" w:space="0" w:color="auto"/>
              <w:right w:val="single" w:sz="4" w:space="0" w:color="auto"/>
            </w:tcBorders>
            <w:shd w:val="clear" w:color="auto" w:fill="auto"/>
            <w:vAlign w:val="center"/>
            <w:hideMark/>
          </w:tcPr>
          <w:p w14:paraId="26C63F8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7" w:type="dxa"/>
            <w:tcBorders>
              <w:top w:val="nil"/>
              <w:left w:val="nil"/>
              <w:bottom w:val="single" w:sz="4" w:space="0" w:color="auto"/>
              <w:right w:val="single" w:sz="4" w:space="0" w:color="auto"/>
            </w:tcBorders>
            <w:shd w:val="clear" w:color="auto" w:fill="auto"/>
            <w:vAlign w:val="center"/>
            <w:hideMark/>
          </w:tcPr>
          <w:p w14:paraId="1E7F978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7" w:type="dxa"/>
            <w:tcBorders>
              <w:top w:val="nil"/>
              <w:left w:val="nil"/>
              <w:bottom w:val="single" w:sz="4" w:space="0" w:color="auto"/>
              <w:right w:val="single" w:sz="4" w:space="0" w:color="auto"/>
            </w:tcBorders>
            <w:shd w:val="clear" w:color="auto" w:fill="auto"/>
            <w:vAlign w:val="center"/>
            <w:hideMark/>
          </w:tcPr>
          <w:p w14:paraId="1FE4D11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283617E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3E40BE4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54CFB7A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3FC64F8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35E696A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6A2F95D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4" w:space="0" w:color="auto"/>
              <w:right w:val="single" w:sz="4" w:space="0" w:color="auto"/>
            </w:tcBorders>
            <w:shd w:val="clear" w:color="auto" w:fill="auto"/>
            <w:vAlign w:val="center"/>
            <w:hideMark/>
          </w:tcPr>
          <w:p w14:paraId="3E93F98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901" w:type="dxa"/>
            <w:tcBorders>
              <w:top w:val="nil"/>
              <w:left w:val="nil"/>
              <w:bottom w:val="single" w:sz="4" w:space="0" w:color="auto"/>
              <w:right w:val="single" w:sz="4" w:space="0" w:color="auto"/>
            </w:tcBorders>
            <w:shd w:val="clear" w:color="auto" w:fill="auto"/>
            <w:vAlign w:val="center"/>
            <w:hideMark/>
          </w:tcPr>
          <w:p w14:paraId="4DD962A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r>
      <w:tr w:rsidR="006E6355" w:rsidRPr="00E53202" w14:paraId="427C69E1"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4DFD4F0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3.1</w:t>
            </w:r>
          </w:p>
        </w:tc>
        <w:tc>
          <w:tcPr>
            <w:tcW w:w="2952" w:type="dxa"/>
            <w:tcBorders>
              <w:top w:val="nil"/>
              <w:left w:val="nil"/>
              <w:bottom w:val="single" w:sz="4" w:space="0" w:color="auto"/>
              <w:right w:val="single" w:sz="4" w:space="0" w:color="auto"/>
            </w:tcBorders>
            <w:shd w:val="clear" w:color="auto" w:fill="auto"/>
            <w:vAlign w:val="center"/>
            <w:hideMark/>
          </w:tcPr>
          <w:p w14:paraId="09CCD79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Доля расходов на коммунальные услуги в совокупном доходе семьи</w:t>
            </w:r>
          </w:p>
        </w:tc>
        <w:tc>
          <w:tcPr>
            <w:tcW w:w="1060" w:type="dxa"/>
            <w:tcBorders>
              <w:top w:val="nil"/>
              <w:left w:val="nil"/>
              <w:bottom w:val="single" w:sz="4" w:space="0" w:color="auto"/>
              <w:right w:val="single" w:sz="4" w:space="0" w:color="auto"/>
            </w:tcBorders>
            <w:shd w:val="clear" w:color="auto" w:fill="auto"/>
            <w:vAlign w:val="center"/>
            <w:hideMark/>
          </w:tcPr>
          <w:p w14:paraId="1278A4B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8" w:space="0" w:color="auto"/>
              <w:right w:val="single" w:sz="8" w:space="0" w:color="auto"/>
            </w:tcBorders>
            <w:shd w:val="clear" w:color="auto" w:fill="auto"/>
            <w:vAlign w:val="center"/>
            <w:hideMark/>
          </w:tcPr>
          <w:p w14:paraId="3953AB9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22,98</w:t>
            </w:r>
          </w:p>
        </w:tc>
        <w:tc>
          <w:tcPr>
            <w:tcW w:w="897" w:type="dxa"/>
            <w:tcBorders>
              <w:top w:val="nil"/>
              <w:left w:val="single" w:sz="4" w:space="0" w:color="auto"/>
              <w:bottom w:val="single" w:sz="4" w:space="0" w:color="auto"/>
              <w:right w:val="single" w:sz="4" w:space="0" w:color="auto"/>
            </w:tcBorders>
            <w:shd w:val="clear" w:color="auto" w:fill="auto"/>
            <w:vAlign w:val="center"/>
            <w:hideMark/>
          </w:tcPr>
          <w:p w14:paraId="59E99E2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21,83</w:t>
            </w:r>
          </w:p>
        </w:tc>
        <w:tc>
          <w:tcPr>
            <w:tcW w:w="897" w:type="dxa"/>
            <w:tcBorders>
              <w:top w:val="nil"/>
              <w:left w:val="nil"/>
              <w:bottom w:val="single" w:sz="4" w:space="0" w:color="auto"/>
              <w:right w:val="single" w:sz="4" w:space="0" w:color="auto"/>
            </w:tcBorders>
            <w:shd w:val="clear" w:color="auto" w:fill="auto"/>
            <w:vAlign w:val="center"/>
            <w:hideMark/>
          </w:tcPr>
          <w:p w14:paraId="7265657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20,74</w:t>
            </w:r>
          </w:p>
        </w:tc>
        <w:tc>
          <w:tcPr>
            <w:tcW w:w="897" w:type="dxa"/>
            <w:tcBorders>
              <w:top w:val="nil"/>
              <w:left w:val="nil"/>
              <w:bottom w:val="single" w:sz="4" w:space="0" w:color="auto"/>
              <w:right w:val="single" w:sz="4" w:space="0" w:color="auto"/>
            </w:tcBorders>
            <w:shd w:val="clear" w:color="auto" w:fill="auto"/>
            <w:vAlign w:val="center"/>
            <w:hideMark/>
          </w:tcPr>
          <w:p w14:paraId="36F310A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19,70</w:t>
            </w:r>
          </w:p>
        </w:tc>
        <w:tc>
          <w:tcPr>
            <w:tcW w:w="898" w:type="dxa"/>
            <w:tcBorders>
              <w:top w:val="nil"/>
              <w:left w:val="nil"/>
              <w:bottom w:val="single" w:sz="4" w:space="0" w:color="auto"/>
              <w:right w:val="single" w:sz="4" w:space="0" w:color="auto"/>
            </w:tcBorders>
            <w:shd w:val="clear" w:color="auto" w:fill="auto"/>
            <w:vAlign w:val="center"/>
            <w:hideMark/>
          </w:tcPr>
          <w:p w14:paraId="25D3936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18,72</w:t>
            </w:r>
          </w:p>
        </w:tc>
        <w:tc>
          <w:tcPr>
            <w:tcW w:w="898" w:type="dxa"/>
            <w:tcBorders>
              <w:top w:val="nil"/>
              <w:left w:val="nil"/>
              <w:bottom w:val="single" w:sz="4" w:space="0" w:color="auto"/>
              <w:right w:val="single" w:sz="4" w:space="0" w:color="auto"/>
            </w:tcBorders>
            <w:shd w:val="clear" w:color="auto" w:fill="auto"/>
            <w:vAlign w:val="center"/>
            <w:hideMark/>
          </w:tcPr>
          <w:p w14:paraId="40CA354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17,78</w:t>
            </w:r>
          </w:p>
        </w:tc>
        <w:tc>
          <w:tcPr>
            <w:tcW w:w="898" w:type="dxa"/>
            <w:tcBorders>
              <w:top w:val="nil"/>
              <w:left w:val="nil"/>
              <w:bottom w:val="single" w:sz="4" w:space="0" w:color="auto"/>
              <w:right w:val="single" w:sz="4" w:space="0" w:color="auto"/>
            </w:tcBorders>
            <w:shd w:val="clear" w:color="auto" w:fill="auto"/>
            <w:vAlign w:val="center"/>
            <w:hideMark/>
          </w:tcPr>
          <w:p w14:paraId="286B99E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16,89</w:t>
            </w:r>
          </w:p>
        </w:tc>
        <w:tc>
          <w:tcPr>
            <w:tcW w:w="898" w:type="dxa"/>
            <w:tcBorders>
              <w:top w:val="nil"/>
              <w:left w:val="nil"/>
              <w:bottom w:val="single" w:sz="4" w:space="0" w:color="auto"/>
              <w:right w:val="single" w:sz="4" w:space="0" w:color="auto"/>
            </w:tcBorders>
            <w:shd w:val="clear" w:color="auto" w:fill="auto"/>
            <w:vAlign w:val="center"/>
            <w:hideMark/>
          </w:tcPr>
          <w:p w14:paraId="42FAE41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16,05</w:t>
            </w:r>
          </w:p>
        </w:tc>
        <w:tc>
          <w:tcPr>
            <w:tcW w:w="898" w:type="dxa"/>
            <w:tcBorders>
              <w:top w:val="nil"/>
              <w:left w:val="nil"/>
              <w:bottom w:val="single" w:sz="4" w:space="0" w:color="auto"/>
              <w:right w:val="single" w:sz="4" w:space="0" w:color="auto"/>
            </w:tcBorders>
            <w:shd w:val="clear" w:color="auto" w:fill="auto"/>
            <w:vAlign w:val="center"/>
            <w:hideMark/>
          </w:tcPr>
          <w:p w14:paraId="2E0E202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15,25</w:t>
            </w:r>
          </w:p>
        </w:tc>
        <w:tc>
          <w:tcPr>
            <w:tcW w:w="898" w:type="dxa"/>
            <w:tcBorders>
              <w:top w:val="nil"/>
              <w:left w:val="nil"/>
              <w:bottom w:val="single" w:sz="4" w:space="0" w:color="auto"/>
              <w:right w:val="single" w:sz="4" w:space="0" w:color="auto"/>
            </w:tcBorders>
            <w:shd w:val="clear" w:color="auto" w:fill="auto"/>
            <w:vAlign w:val="center"/>
            <w:hideMark/>
          </w:tcPr>
          <w:p w14:paraId="6EF4360E"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14,48</w:t>
            </w:r>
          </w:p>
        </w:tc>
        <w:tc>
          <w:tcPr>
            <w:tcW w:w="898" w:type="dxa"/>
            <w:tcBorders>
              <w:top w:val="nil"/>
              <w:left w:val="nil"/>
              <w:bottom w:val="single" w:sz="4" w:space="0" w:color="auto"/>
              <w:right w:val="single" w:sz="4" w:space="0" w:color="auto"/>
            </w:tcBorders>
            <w:shd w:val="clear" w:color="auto" w:fill="auto"/>
            <w:vAlign w:val="center"/>
            <w:hideMark/>
          </w:tcPr>
          <w:p w14:paraId="29CAB8A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13,76</w:t>
            </w:r>
          </w:p>
        </w:tc>
        <w:tc>
          <w:tcPr>
            <w:tcW w:w="901" w:type="dxa"/>
            <w:tcBorders>
              <w:top w:val="nil"/>
              <w:left w:val="nil"/>
              <w:bottom w:val="single" w:sz="4" w:space="0" w:color="auto"/>
              <w:right w:val="single" w:sz="4" w:space="0" w:color="auto"/>
            </w:tcBorders>
            <w:shd w:val="clear" w:color="auto" w:fill="auto"/>
            <w:vAlign w:val="center"/>
            <w:hideMark/>
          </w:tcPr>
          <w:p w14:paraId="611A214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13,07</w:t>
            </w:r>
          </w:p>
        </w:tc>
      </w:tr>
      <w:tr w:rsidR="006E6355" w:rsidRPr="00E53202" w14:paraId="69610515"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39F6AD96"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3.2</w:t>
            </w:r>
          </w:p>
        </w:tc>
        <w:tc>
          <w:tcPr>
            <w:tcW w:w="2952" w:type="dxa"/>
            <w:tcBorders>
              <w:top w:val="nil"/>
              <w:left w:val="nil"/>
              <w:bottom w:val="single" w:sz="4" w:space="0" w:color="auto"/>
              <w:right w:val="single" w:sz="4" w:space="0" w:color="auto"/>
            </w:tcBorders>
            <w:shd w:val="clear" w:color="auto" w:fill="auto"/>
            <w:vAlign w:val="center"/>
            <w:hideMark/>
          </w:tcPr>
          <w:p w14:paraId="476E2CF5"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Доля населения с доходами ниже прожиточного минимума</w:t>
            </w:r>
          </w:p>
        </w:tc>
        <w:tc>
          <w:tcPr>
            <w:tcW w:w="1060" w:type="dxa"/>
            <w:tcBorders>
              <w:top w:val="nil"/>
              <w:left w:val="nil"/>
              <w:bottom w:val="single" w:sz="4" w:space="0" w:color="auto"/>
              <w:right w:val="single" w:sz="4" w:space="0" w:color="auto"/>
            </w:tcBorders>
            <w:shd w:val="clear" w:color="auto" w:fill="auto"/>
            <w:vAlign w:val="center"/>
            <w:hideMark/>
          </w:tcPr>
          <w:p w14:paraId="68BF883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8" w:space="0" w:color="auto"/>
              <w:right w:val="single" w:sz="8" w:space="0" w:color="auto"/>
            </w:tcBorders>
            <w:shd w:val="clear" w:color="auto" w:fill="auto"/>
            <w:vAlign w:val="center"/>
            <w:hideMark/>
          </w:tcPr>
          <w:p w14:paraId="16D8D42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18,19</w:t>
            </w:r>
          </w:p>
        </w:tc>
        <w:tc>
          <w:tcPr>
            <w:tcW w:w="897" w:type="dxa"/>
            <w:tcBorders>
              <w:top w:val="nil"/>
              <w:left w:val="single" w:sz="4" w:space="0" w:color="auto"/>
              <w:bottom w:val="single" w:sz="4" w:space="0" w:color="auto"/>
              <w:right w:val="single" w:sz="4" w:space="0" w:color="auto"/>
            </w:tcBorders>
            <w:shd w:val="clear" w:color="auto" w:fill="auto"/>
            <w:vAlign w:val="center"/>
            <w:hideMark/>
          </w:tcPr>
          <w:p w14:paraId="174FF54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17,28</w:t>
            </w:r>
          </w:p>
        </w:tc>
        <w:tc>
          <w:tcPr>
            <w:tcW w:w="897" w:type="dxa"/>
            <w:tcBorders>
              <w:top w:val="nil"/>
              <w:left w:val="nil"/>
              <w:bottom w:val="single" w:sz="4" w:space="0" w:color="auto"/>
              <w:right w:val="single" w:sz="4" w:space="0" w:color="auto"/>
            </w:tcBorders>
            <w:shd w:val="clear" w:color="auto" w:fill="auto"/>
            <w:vAlign w:val="center"/>
            <w:hideMark/>
          </w:tcPr>
          <w:p w14:paraId="71804F3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16,42</w:t>
            </w:r>
          </w:p>
        </w:tc>
        <w:tc>
          <w:tcPr>
            <w:tcW w:w="897" w:type="dxa"/>
            <w:tcBorders>
              <w:top w:val="nil"/>
              <w:left w:val="nil"/>
              <w:bottom w:val="single" w:sz="4" w:space="0" w:color="auto"/>
              <w:right w:val="single" w:sz="4" w:space="0" w:color="auto"/>
            </w:tcBorders>
            <w:shd w:val="clear" w:color="auto" w:fill="auto"/>
            <w:vAlign w:val="center"/>
            <w:hideMark/>
          </w:tcPr>
          <w:p w14:paraId="626D0A2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15,60</w:t>
            </w:r>
          </w:p>
        </w:tc>
        <w:tc>
          <w:tcPr>
            <w:tcW w:w="898" w:type="dxa"/>
            <w:tcBorders>
              <w:top w:val="nil"/>
              <w:left w:val="nil"/>
              <w:bottom w:val="single" w:sz="4" w:space="0" w:color="auto"/>
              <w:right w:val="single" w:sz="4" w:space="0" w:color="auto"/>
            </w:tcBorders>
            <w:shd w:val="clear" w:color="auto" w:fill="auto"/>
            <w:vAlign w:val="center"/>
            <w:hideMark/>
          </w:tcPr>
          <w:p w14:paraId="0C2BC4D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14,82</w:t>
            </w:r>
          </w:p>
        </w:tc>
        <w:tc>
          <w:tcPr>
            <w:tcW w:w="898" w:type="dxa"/>
            <w:tcBorders>
              <w:top w:val="nil"/>
              <w:left w:val="nil"/>
              <w:bottom w:val="single" w:sz="4" w:space="0" w:color="auto"/>
              <w:right w:val="single" w:sz="4" w:space="0" w:color="auto"/>
            </w:tcBorders>
            <w:shd w:val="clear" w:color="auto" w:fill="auto"/>
            <w:vAlign w:val="center"/>
            <w:hideMark/>
          </w:tcPr>
          <w:p w14:paraId="062B9FA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14,08</w:t>
            </w:r>
          </w:p>
        </w:tc>
        <w:tc>
          <w:tcPr>
            <w:tcW w:w="898" w:type="dxa"/>
            <w:tcBorders>
              <w:top w:val="nil"/>
              <w:left w:val="nil"/>
              <w:bottom w:val="single" w:sz="4" w:space="0" w:color="auto"/>
              <w:right w:val="single" w:sz="4" w:space="0" w:color="auto"/>
            </w:tcBorders>
            <w:shd w:val="clear" w:color="auto" w:fill="auto"/>
            <w:vAlign w:val="center"/>
            <w:hideMark/>
          </w:tcPr>
          <w:p w14:paraId="5297EBC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13,37</w:t>
            </w:r>
          </w:p>
        </w:tc>
        <w:tc>
          <w:tcPr>
            <w:tcW w:w="898" w:type="dxa"/>
            <w:tcBorders>
              <w:top w:val="nil"/>
              <w:left w:val="nil"/>
              <w:bottom w:val="single" w:sz="4" w:space="0" w:color="auto"/>
              <w:right w:val="single" w:sz="4" w:space="0" w:color="auto"/>
            </w:tcBorders>
            <w:shd w:val="clear" w:color="auto" w:fill="auto"/>
            <w:vAlign w:val="center"/>
            <w:hideMark/>
          </w:tcPr>
          <w:p w14:paraId="293D410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12,70</w:t>
            </w:r>
          </w:p>
        </w:tc>
        <w:tc>
          <w:tcPr>
            <w:tcW w:w="898" w:type="dxa"/>
            <w:tcBorders>
              <w:top w:val="nil"/>
              <w:left w:val="nil"/>
              <w:bottom w:val="single" w:sz="4" w:space="0" w:color="auto"/>
              <w:right w:val="single" w:sz="4" w:space="0" w:color="auto"/>
            </w:tcBorders>
            <w:shd w:val="clear" w:color="auto" w:fill="auto"/>
            <w:vAlign w:val="center"/>
            <w:hideMark/>
          </w:tcPr>
          <w:p w14:paraId="2DF3AC0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12,07</w:t>
            </w:r>
          </w:p>
        </w:tc>
        <w:tc>
          <w:tcPr>
            <w:tcW w:w="898" w:type="dxa"/>
            <w:tcBorders>
              <w:top w:val="nil"/>
              <w:left w:val="nil"/>
              <w:bottom w:val="single" w:sz="4" w:space="0" w:color="auto"/>
              <w:right w:val="single" w:sz="4" w:space="0" w:color="auto"/>
            </w:tcBorders>
            <w:shd w:val="clear" w:color="auto" w:fill="auto"/>
            <w:vAlign w:val="center"/>
            <w:hideMark/>
          </w:tcPr>
          <w:p w14:paraId="781BCBF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11,46</w:t>
            </w:r>
          </w:p>
        </w:tc>
        <w:tc>
          <w:tcPr>
            <w:tcW w:w="898" w:type="dxa"/>
            <w:tcBorders>
              <w:top w:val="nil"/>
              <w:left w:val="nil"/>
              <w:bottom w:val="single" w:sz="4" w:space="0" w:color="auto"/>
              <w:right w:val="single" w:sz="4" w:space="0" w:color="auto"/>
            </w:tcBorders>
            <w:shd w:val="clear" w:color="auto" w:fill="auto"/>
            <w:vAlign w:val="center"/>
            <w:hideMark/>
          </w:tcPr>
          <w:p w14:paraId="5D6C450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10,89</w:t>
            </w:r>
          </w:p>
        </w:tc>
        <w:tc>
          <w:tcPr>
            <w:tcW w:w="901" w:type="dxa"/>
            <w:tcBorders>
              <w:top w:val="nil"/>
              <w:left w:val="nil"/>
              <w:bottom w:val="single" w:sz="4" w:space="0" w:color="auto"/>
              <w:right w:val="single" w:sz="4" w:space="0" w:color="auto"/>
            </w:tcBorders>
            <w:shd w:val="clear" w:color="auto" w:fill="auto"/>
            <w:vAlign w:val="center"/>
            <w:hideMark/>
          </w:tcPr>
          <w:p w14:paraId="1DA1F5D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10,35</w:t>
            </w:r>
          </w:p>
        </w:tc>
      </w:tr>
      <w:tr w:rsidR="006E6355" w:rsidRPr="00E53202" w14:paraId="4815906E"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4A0CD78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3.3</w:t>
            </w:r>
          </w:p>
        </w:tc>
        <w:tc>
          <w:tcPr>
            <w:tcW w:w="2952" w:type="dxa"/>
            <w:tcBorders>
              <w:top w:val="nil"/>
              <w:left w:val="nil"/>
              <w:bottom w:val="single" w:sz="4" w:space="0" w:color="auto"/>
              <w:right w:val="single" w:sz="4" w:space="0" w:color="auto"/>
            </w:tcBorders>
            <w:shd w:val="clear" w:color="auto" w:fill="auto"/>
            <w:vAlign w:val="center"/>
            <w:hideMark/>
          </w:tcPr>
          <w:p w14:paraId="69B4911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Уровень собираемости платежей за коммунальные услуги</w:t>
            </w:r>
          </w:p>
        </w:tc>
        <w:tc>
          <w:tcPr>
            <w:tcW w:w="1060" w:type="dxa"/>
            <w:tcBorders>
              <w:top w:val="nil"/>
              <w:left w:val="nil"/>
              <w:bottom w:val="single" w:sz="4" w:space="0" w:color="auto"/>
              <w:right w:val="single" w:sz="4" w:space="0" w:color="auto"/>
            </w:tcBorders>
            <w:shd w:val="clear" w:color="auto" w:fill="auto"/>
            <w:vAlign w:val="center"/>
            <w:hideMark/>
          </w:tcPr>
          <w:p w14:paraId="4F2FB4D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8" w:space="0" w:color="auto"/>
              <w:right w:val="single" w:sz="8" w:space="0" w:color="auto"/>
            </w:tcBorders>
            <w:shd w:val="clear" w:color="auto" w:fill="auto"/>
            <w:vAlign w:val="center"/>
            <w:hideMark/>
          </w:tcPr>
          <w:p w14:paraId="7438810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7" w:type="dxa"/>
            <w:tcBorders>
              <w:top w:val="nil"/>
              <w:left w:val="single" w:sz="4" w:space="0" w:color="auto"/>
              <w:bottom w:val="single" w:sz="4" w:space="0" w:color="auto"/>
              <w:right w:val="single" w:sz="4" w:space="0" w:color="auto"/>
            </w:tcBorders>
            <w:shd w:val="clear" w:color="auto" w:fill="auto"/>
            <w:vAlign w:val="center"/>
            <w:hideMark/>
          </w:tcPr>
          <w:p w14:paraId="36B9DD5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7" w:type="dxa"/>
            <w:tcBorders>
              <w:top w:val="nil"/>
              <w:left w:val="nil"/>
              <w:bottom w:val="single" w:sz="4" w:space="0" w:color="auto"/>
              <w:right w:val="single" w:sz="4" w:space="0" w:color="auto"/>
            </w:tcBorders>
            <w:shd w:val="clear" w:color="auto" w:fill="auto"/>
            <w:vAlign w:val="center"/>
            <w:hideMark/>
          </w:tcPr>
          <w:p w14:paraId="136DA56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7" w:type="dxa"/>
            <w:tcBorders>
              <w:top w:val="nil"/>
              <w:left w:val="nil"/>
              <w:bottom w:val="single" w:sz="4" w:space="0" w:color="auto"/>
              <w:right w:val="single" w:sz="4" w:space="0" w:color="auto"/>
            </w:tcBorders>
            <w:shd w:val="clear" w:color="auto" w:fill="auto"/>
            <w:vAlign w:val="center"/>
            <w:hideMark/>
          </w:tcPr>
          <w:p w14:paraId="706E525A"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535A37E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471FD12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2AA82B3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108E0F6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34F2C8E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6111120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898" w:type="dxa"/>
            <w:tcBorders>
              <w:top w:val="nil"/>
              <w:left w:val="nil"/>
              <w:bottom w:val="single" w:sz="4" w:space="0" w:color="auto"/>
              <w:right w:val="single" w:sz="4" w:space="0" w:color="auto"/>
            </w:tcBorders>
            <w:shd w:val="clear" w:color="auto" w:fill="auto"/>
            <w:vAlign w:val="center"/>
            <w:hideMark/>
          </w:tcPr>
          <w:p w14:paraId="66ECF8B8"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c>
          <w:tcPr>
            <w:tcW w:w="901" w:type="dxa"/>
            <w:tcBorders>
              <w:top w:val="nil"/>
              <w:left w:val="nil"/>
              <w:bottom w:val="single" w:sz="4" w:space="0" w:color="auto"/>
              <w:right w:val="single" w:sz="4" w:space="0" w:color="auto"/>
            </w:tcBorders>
            <w:shd w:val="clear" w:color="auto" w:fill="auto"/>
            <w:vAlign w:val="center"/>
            <w:hideMark/>
          </w:tcPr>
          <w:p w14:paraId="2C0E9FCF"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80,00</w:t>
            </w:r>
          </w:p>
        </w:tc>
      </w:tr>
      <w:tr w:rsidR="006E6355" w:rsidRPr="00E53202" w14:paraId="7DB67B04" w14:textId="77777777" w:rsidTr="002C4D92">
        <w:trPr>
          <w:gridAfter w:val="1"/>
          <w:wAfter w:w="10" w:type="dxa"/>
          <w:trHeight w:val="1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7E52A9B1"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3.4</w:t>
            </w:r>
          </w:p>
        </w:tc>
        <w:tc>
          <w:tcPr>
            <w:tcW w:w="2952" w:type="dxa"/>
            <w:tcBorders>
              <w:top w:val="nil"/>
              <w:left w:val="nil"/>
              <w:bottom w:val="single" w:sz="4" w:space="0" w:color="auto"/>
              <w:right w:val="single" w:sz="4" w:space="0" w:color="auto"/>
            </w:tcBorders>
            <w:shd w:val="clear" w:color="auto" w:fill="auto"/>
            <w:vAlign w:val="center"/>
            <w:hideMark/>
          </w:tcPr>
          <w:p w14:paraId="4444F46B" w14:textId="2E1214F4"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Доля получателей субсидий на оплату коммунальных услуг в общей численности населения</w:t>
            </w:r>
          </w:p>
        </w:tc>
        <w:tc>
          <w:tcPr>
            <w:tcW w:w="1060" w:type="dxa"/>
            <w:tcBorders>
              <w:top w:val="nil"/>
              <w:left w:val="nil"/>
              <w:bottom w:val="single" w:sz="4" w:space="0" w:color="auto"/>
              <w:right w:val="single" w:sz="4" w:space="0" w:color="auto"/>
            </w:tcBorders>
            <w:shd w:val="clear" w:color="auto" w:fill="auto"/>
            <w:vAlign w:val="center"/>
            <w:hideMark/>
          </w:tcPr>
          <w:p w14:paraId="2461964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w:t>
            </w:r>
          </w:p>
        </w:tc>
        <w:tc>
          <w:tcPr>
            <w:tcW w:w="898" w:type="dxa"/>
            <w:tcBorders>
              <w:top w:val="nil"/>
              <w:left w:val="nil"/>
              <w:bottom w:val="single" w:sz="8" w:space="0" w:color="auto"/>
              <w:right w:val="single" w:sz="8" w:space="0" w:color="auto"/>
            </w:tcBorders>
            <w:shd w:val="clear" w:color="auto" w:fill="auto"/>
            <w:vAlign w:val="center"/>
            <w:hideMark/>
          </w:tcPr>
          <w:p w14:paraId="4ECFAAE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7" w:type="dxa"/>
            <w:tcBorders>
              <w:top w:val="nil"/>
              <w:left w:val="single" w:sz="4" w:space="0" w:color="auto"/>
              <w:bottom w:val="single" w:sz="4" w:space="0" w:color="auto"/>
              <w:right w:val="single" w:sz="4" w:space="0" w:color="auto"/>
            </w:tcBorders>
            <w:shd w:val="clear" w:color="auto" w:fill="auto"/>
            <w:vAlign w:val="center"/>
            <w:hideMark/>
          </w:tcPr>
          <w:p w14:paraId="0FDBB90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7" w:type="dxa"/>
            <w:tcBorders>
              <w:top w:val="nil"/>
              <w:left w:val="nil"/>
              <w:bottom w:val="single" w:sz="4" w:space="0" w:color="auto"/>
              <w:right w:val="single" w:sz="4" w:space="0" w:color="auto"/>
            </w:tcBorders>
            <w:shd w:val="clear" w:color="auto" w:fill="auto"/>
            <w:vAlign w:val="center"/>
            <w:hideMark/>
          </w:tcPr>
          <w:p w14:paraId="7B563754"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7" w:type="dxa"/>
            <w:tcBorders>
              <w:top w:val="nil"/>
              <w:left w:val="nil"/>
              <w:bottom w:val="single" w:sz="4" w:space="0" w:color="auto"/>
              <w:right w:val="single" w:sz="4" w:space="0" w:color="auto"/>
            </w:tcBorders>
            <w:shd w:val="clear" w:color="auto" w:fill="auto"/>
            <w:vAlign w:val="center"/>
            <w:hideMark/>
          </w:tcPr>
          <w:p w14:paraId="35958009"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435DB01D"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7C3A1003"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5A854E3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4717131C"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5B4505AB"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01F74B90"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898" w:type="dxa"/>
            <w:tcBorders>
              <w:top w:val="nil"/>
              <w:left w:val="nil"/>
              <w:bottom w:val="single" w:sz="4" w:space="0" w:color="auto"/>
              <w:right w:val="single" w:sz="4" w:space="0" w:color="auto"/>
            </w:tcBorders>
            <w:shd w:val="clear" w:color="auto" w:fill="auto"/>
            <w:vAlign w:val="center"/>
            <w:hideMark/>
          </w:tcPr>
          <w:p w14:paraId="071A9002"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c>
          <w:tcPr>
            <w:tcW w:w="901" w:type="dxa"/>
            <w:tcBorders>
              <w:top w:val="nil"/>
              <w:left w:val="nil"/>
              <w:bottom w:val="single" w:sz="4" w:space="0" w:color="auto"/>
              <w:right w:val="single" w:sz="4" w:space="0" w:color="auto"/>
            </w:tcBorders>
            <w:shd w:val="clear" w:color="auto" w:fill="auto"/>
            <w:vAlign w:val="center"/>
            <w:hideMark/>
          </w:tcPr>
          <w:p w14:paraId="21135527" w14:textId="77777777" w:rsidR="006E6355" w:rsidRPr="00E53202" w:rsidRDefault="006E6355" w:rsidP="00F97FAC">
            <w:pPr>
              <w:spacing w:after="0" w:line="276" w:lineRule="auto"/>
              <w:jc w:val="center"/>
              <w:rPr>
                <w:rFonts w:ascii="Times New Roman" w:eastAsia="Times New Roman" w:hAnsi="Times New Roman" w:cs="Times New Roman"/>
                <w:color w:val="000000"/>
                <w:sz w:val="16"/>
                <w:szCs w:val="16"/>
                <w:lang w:eastAsia="ru-RU"/>
              </w:rPr>
            </w:pPr>
            <w:r w:rsidRPr="00E53202">
              <w:rPr>
                <w:rFonts w:ascii="Times New Roman" w:eastAsia="Times New Roman" w:hAnsi="Times New Roman" w:cs="Times New Roman"/>
                <w:color w:val="000000"/>
                <w:sz w:val="16"/>
                <w:szCs w:val="16"/>
                <w:lang w:eastAsia="ru-RU"/>
              </w:rPr>
              <w:t>6,82</w:t>
            </w:r>
          </w:p>
        </w:tc>
      </w:tr>
      <w:bookmarkEnd w:id="123"/>
    </w:tbl>
    <w:p w14:paraId="37A66C1E" w14:textId="77777777" w:rsidR="00E25245" w:rsidRPr="00E53202" w:rsidRDefault="00E25245" w:rsidP="00FE58C7">
      <w:pPr>
        <w:pStyle w:val="A7"/>
        <w:sectPr w:rsidR="00E25245" w:rsidRPr="00E53202" w:rsidSect="002C4D92">
          <w:pgSz w:w="16838" w:h="11906" w:orient="landscape"/>
          <w:pgMar w:top="1134" w:right="567" w:bottom="1134" w:left="1134" w:header="709" w:footer="709" w:gutter="0"/>
          <w:cols w:space="708"/>
          <w:docGrid w:linePitch="360"/>
        </w:sectPr>
      </w:pPr>
    </w:p>
    <w:p w14:paraId="057B5C0F" w14:textId="53828552" w:rsidR="00B70BD3" w:rsidRPr="00E53202" w:rsidRDefault="00B70BD3" w:rsidP="00A61F37">
      <w:pPr>
        <w:pStyle w:val="15"/>
      </w:pPr>
      <w:bookmarkStart w:id="124" w:name="_Toc188461434"/>
      <w:r w:rsidRPr="00E53202">
        <w:lastRenderedPageBreak/>
        <w:t xml:space="preserve">Раздел 16. </w:t>
      </w:r>
      <w:r w:rsidR="009D690B" w:rsidRPr="00E53202">
        <w:t>Модель для расчета программы</w:t>
      </w:r>
      <w:bookmarkEnd w:id="124"/>
    </w:p>
    <w:p w14:paraId="52E160F7" w14:textId="77777777" w:rsidR="004C2E00" w:rsidRPr="00E53202" w:rsidRDefault="004C2E00" w:rsidP="004C2E00">
      <w:pPr>
        <w:pStyle w:val="A7"/>
      </w:pPr>
      <w:r w:rsidRPr="00E53202">
        <w:t xml:space="preserve">Модель для расчета настоящей Программы составлена в форме электронных книг формата EXCEL, что позволяет автоматизировать расчеты и эффективно обрабатывать большие массивы исходных данных. Выбор построения модели в форме 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 </w:t>
      </w:r>
    </w:p>
    <w:p w14:paraId="44A28BB0" w14:textId="123108BF" w:rsidR="004C2E00" w:rsidRPr="00E53202" w:rsidRDefault="004C2E00" w:rsidP="004C2E00">
      <w:pPr>
        <w:pStyle w:val="A7"/>
      </w:pPr>
      <w:r w:rsidRPr="00E53202">
        <w:t xml:space="preserve">Модель представляет собой блок взаимосвязанных моделей, </w:t>
      </w:r>
      <w:r w:rsidR="00F9454E" w:rsidRPr="00E53202">
        <w:t xml:space="preserve">представленных </w:t>
      </w:r>
      <w:r w:rsidR="005517CA" w:rsidRPr="00E53202">
        <w:t xml:space="preserve">утвержденными программами развития </w:t>
      </w:r>
      <w:r w:rsidR="0081464E">
        <w:t>сельского поселения</w:t>
      </w:r>
      <w:r w:rsidR="005517CA" w:rsidRPr="00E53202">
        <w:t xml:space="preserve"> в соответствие с таблицей </w:t>
      </w:r>
      <w:r w:rsidR="00834CA1" w:rsidRPr="00E53202">
        <w:t>6</w:t>
      </w:r>
      <w:r w:rsidR="007D4596" w:rsidRPr="00E53202">
        <w:t>0</w:t>
      </w:r>
      <w:r w:rsidR="005517CA" w:rsidRPr="00E53202">
        <w:t xml:space="preserve">. </w:t>
      </w:r>
    </w:p>
    <w:p w14:paraId="33ABA500" w14:textId="115EE3F5" w:rsidR="005517CA" w:rsidRPr="00E53202" w:rsidRDefault="005517CA" w:rsidP="002509AA">
      <w:pPr>
        <w:pStyle w:val="A7"/>
        <w:spacing w:before="240"/>
        <w:jc w:val="right"/>
        <w:rPr>
          <w:rFonts w:eastAsia="Microsoft YaHei"/>
          <w:bCs/>
          <w:i/>
          <w:spacing w:val="-5"/>
        </w:rPr>
      </w:pPr>
      <w:r w:rsidRPr="00E53202">
        <w:rPr>
          <w:rFonts w:eastAsia="Microsoft YaHei"/>
          <w:bCs/>
          <w:i/>
          <w:spacing w:val="-5"/>
        </w:rPr>
        <w:t xml:space="preserve">Таблица </w:t>
      </w:r>
      <w:r w:rsidR="00834CA1" w:rsidRPr="00E53202">
        <w:rPr>
          <w:rFonts w:eastAsia="Microsoft YaHei"/>
          <w:bCs/>
          <w:i/>
          <w:spacing w:val="-5"/>
        </w:rPr>
        <w:t>6</w:t>
      </w:r>
      <w:r w:rsidR="007D4596" w:rsidRPr="00E53202">
        <w:rPr>
          <w:rFonts w:eastAsia="Microsoft YaHei"/>
          <w:bCs/>
          <w:i/>
          <w:spacing w:val="-5"/>
        </w:rPr>
        <w:t>0</w:t>
      </w:r>
      <w:r w:rsidRPr="00E53202">
        <w:rPr>
          <w:rFonts w:eastAsia="Microsoft YaHei"/>
          <w:bCs/>
          <w:i/>
          <w:spacing w:val="-5"/>
        </w:rPr>
        <w:t xml:space="preserve">. Планы развития </w:t>
      </w:r>
      <w:r w:rsidR="0081464E">
        <w:rPr>
          <w:rFonts w:eastAsia="Microsoft YaHei"/>
          <w:bCs/>
          <w:i/>
          <w:spacing w:val="-5"/>
        </w:rPr>
        <w:t>сельского поселения</w:t>
      </w:r>
    </w:p>
    <w:tbl>
      <w:tblPr>
        <w:tblW w:w="10209" w:type="dxa"/>
        <w:tblCellMar>
          <w:left w:w="0" w:type="dxa"/>
          <w:right w:w="0" w:type="dxa"/>
        </w:tblCellMar>
        <w:tblLook w:val="04A0" w:firstRow="1" w:lastRow="0" w:firstColumn="1" w:lastColumn="0" w:noHBand="0" w:noVBand="1"/>
      </w:tblPr>
      <w:tblGrid>
        <w:gridCol w:w="494"/>
        <w:gridCol w:w="5141"/>
        <w:gridCol w:w="4574"/>
      </w:tblGrid>
      <w:tr w:rsidR="00D710FF" w:rsidRPr="00E53202" w14:paraId="56565B81" w14:textId="77777777" w:rsidTr="002C4D92">
        <w:trPr>
          <w:cantSplit/>
          <w:trHeight w:val="18"/>
          <w:tblHeader/>
        </w:trPr>
        <w:tc>
          <w:tcPr>
            <w:tcW w:w="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21296"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 п/п</w:t>
            </w:r>
          </w:p>
        </w:tc>
        <w:tc>
          <w:tcPr>
            <w:tcW w:w="5141" w:type="dxa"/>
            <w:tcBorders>
              <w:top w:val="single" w:sz="4" w:space="0" w:color="auto"/>
              <w:left w:val="nil"/>
              <w:bottom w:val="single" w:sz="4" w:space="0" w:color="auto"/>
              <w:right w:val="single" w:sz="4" w:space="0" w:color="auto"/>
            </w:tcBorders>
            <w:shd w:val="clear" w:color="auto" w:fill="auto"/>
            <w:vAlign w:val="center"/>
            <w:hideMark/>
          </w:tcPr>
          <w:p w14:paraId="56586DC1"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Наименование документа (Программы)</w:t>
            </w:r>
          </w:p>
        </w:tc>
        <w:tc>
          <w:tcPr>
            <w:tcW w:w="4574" w:type="dxa"/>
            <w:tcBorders>
              <w:top w:val="single" w:sz="4" w:space="0" w:color="auto"/>
              <w:left w:val="nil"/>
              <w:bottom w:val="single" w:sz="4" w:space="0" w:color="auto"/>
              <w:right w:val="single" w:sz="4" w:space="0" w:color="auto"/>
            </w:tcBorders>
            <w:shd w:val="clear" w:color="auto" w:fill="auto"/>
            <w:vAlign w:val="center"/>
            <w:hideMark/>
          </w:tcPr>
          <w:p w14:paraId="19776A92"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Утверждающий нормативно-правовой акт</w:t>
            </w:r>
          </w:p>
        </w:tc>
      </w:tr>
      <w:tr w:rsidR="00D710FF" w:rsidRPr="00E53202" w14:paraId="794E7E9D" w14:textId="77777777" w:rsidTr="002C4D92">
        <w:trPr>
          <w:cantSplit/>
          <w:trHeight w:val="18"/>
          <w:tblHeader/>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4A0145CB"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Ед. изм.</w:t>
            </w:r>
          </w:p>
        </w:tc>
        <w:tc>
          <w:tcPr>
            <w:tcW w:w="5141" w:type="dxa"/>
            <w:tcBorders>
              <w:top w:val="nil"/>
              <w:left w:val="nil"/>
              <w:bottom w:val="single" w:sz="4" w:space="0" w:color="auto"/>
              <w:right w:val="single" w:sz="4" w:space="0" w:color="auto"/>
            </w:tcBorders>
            <w:shd w:val="clear" w:color="auto" w:fill="auto"/>
            <w:vAlign w:val="center"/>
            <w:hideMark/>
          </w:tcPr>
          <w:p w14:paraId="6E5C8F64"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c>
          <w:tcPr>
            <w:tcW w:w="4574" w:type="dxa"/>
            <w:tcBorders>
              <w:top w:val="nil"/>
              <w:left w:val="nil"/>
              <w:bottom w:val="single" w:sz="4" w:space="0" w:color="auto"/>
              <w:right w:val="single" w:sz="4" w:space="0" w:color="auto"/>
            </w:tcBorders>
            <w:shd w:val="clear" w:color="auto" w:fill="auto"/>
            <w:vAlign w:val="center"/>
            <w:hideMark/>
          </w:tcPr>
          <w:p w14:paraId="6FF5E603" w14:textId="77777777" w:rsidR="00D710FF" w:rsidRPr="00E53202" w:rsidRDefault="00D710FF" w:rsidP="009F48DD">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w:t>
            </w:r>
          </w:p>
        </w:tc>
      </w:tr>
      <w:tr w:rsidR="000472AA" w:rsidRPr="00E53202" w14:paraId="0A599787"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535C3F60" w14:textId="77777777"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p>
        </w:tc>
        <w:tc>
          <w:tcPr>
            <w:tcW w:w="5141" w:type="dxa"/>
            <w:tcBorders>
              <w:top w:val="nil"/>
              <w:left w:val="nil"/>
              <w:bottom w:val="single" w:sz="4" w:space="0" w:color="auto"/>
              <w:right w:val="single" w:sz="4" w:space="0" w:color="auto"/>
            </w:tcBorders>
            <w:shd w:val="clear" w:color="auto" w:fill="auto"/>
            <w:vAlign w:val="center"/>
            <w:hideMark/>
          </w:tcPr>
          <w:p w14:paraId="0EF974BE" w14:textId="55CA3D7C"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Генеральный план Галкинского сельского поселения камышловского муниципального района</w:t>
            </w:r>
          </w:p>
        </w:tc>
        <w:tc>
          <w:tcPr>
            <w:tcW w:w="4574" w:type="dxa"/>
            <w:tcBorders>
              <w:top w:val="nil"/>
              <w:left w:val="nil"/>
              <w:bottom w:val="single" w:sz="4" w:space="0" w:color="auto"/>
              <w:right w:val="single" w:sz="4" w:space="0" w:color="auto"/>
            </w:tcBorders>
            <w:shd w:val="clear" w:color="auto" w:fill="auto"/>
            <w:vAlign w:val="center"/>
            <w:hideMark/>
          </w:tcPr>
          <w:p w14:paraId="13004410" w14:textId="7EBA61C8"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РД № 160 от 17.05.2012 и РД № 166 от 28.10.2021 Внесение изменений в генплан</w:t>
            </w:r>
          </w:p>
        </w:tc>
      </w:tr>
      <w:tr w:rsidR="000472AA" w:rsidRPr="00E53202" w14:paraId="556F425B"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2A16CC71" w14:textId="77777777"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2</w:t>
            </w:r>
          </w:p>
        </w:tc>
        <w:tc>
          <w:tcPr>
            <w:tcW w:w="5141" w:type="dxa"/>
            <w:tcBorders>
              <w:top w:val="nil"/>
              <w:left w:val="nil"/>
              <w:bottom w:val="single" w:sz="4" w:space="0" w:color="auto"/>
              <w:right w:val="single" w:sz="4" w:space="0" w:color="auto"/>
            </w:tcBorders>
            <w:shd w:val="clear" w:color="auto" w:fill="auto"/>
            <w:vAlign w:val="center"/>
            <w:hideMark/>
          </w:tcPr>
          <w:p w14:paraId="74751908" w14:textId="4DA1128F"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Программа комплексного развития транспортной инфраструктуры МО Галкинское сельское поселение</w:t>
            </w:r>
          </w:p>
        </w:tc>
        <w:tc>
          <w:tcPr>
            <w:tcW w:w="4574" w:type="dxa"/>
            <w:tcBorders>
              <w:top w:val="nil"/>
              <w:left w:val="nil"/>
              <w:bottom w:val="single" w:sz="4" w:space="0" w:color="auto"/>
              <w:right w:val="single" w:sz="4" w:space="0" w:color="auto"/>
            </w:tcBorders>
            <w:shd w:val="clear" w:color="auto" w:fill="auto"/>
            <w:vAlign w:val="center"/>
            <w:hideMark/>
          </w:tcPr>
          <w:p w14:paraId="4B4E4B1B" w14:textId="72E2AD94"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Администрации от 23.06.2017 г. № 150</w:t>
            </w:r>
          </w:p>
        </w:tc>
      </w:tr>
      <w:tr w:rsidR="000472AA" w:rsidRPr="00E53202" w14:paraId="666D52F1" w14:textId="77777777" w:rsidTr="002D2B80">
        <w:trPr>
          <w:cantSplit/>
          <w:trHeight w:val="106"/>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28517626" w14:textId="77777777"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3</w:t>
            </w:r>
          </w:p>
        </w:tc>
        <w:tc>
          <w:tcPr>
            <w:tcW w:w="5141" w:type="dxa"/>
            <w:tcBorders>
              <w:top w:val="nil"/>
              <w:left w:val="nil"/>
              <w:bottom w:val="single" w:sz="4" w:space="0" w:color="auto"/>
              <w:right w:val="single" w:sz="4" w:space="0" w:color="auto"/>
            </w:tcBorders>
            <w:shd w:val="clear" w:color="auto" w:fill="auto"/>
            <w:vAlign w:val="center"/>
            <w:hideMark/>
          </w:tcPr>
          <w:p w14:paraId="076C928F" w14:textId="59E418CD"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Программа Комплексного развития социальной инфраструктуры</w:t>
            </w:r>
          </w:p>
        </w:tc>
        <w:tc>
          <w:tcPr>
            <w:tcW w:w="4574" w:type="dxa"/>
            <w:tcBorders>
              <w:top w:val="nil"/>
              <w:left w:val="nil"/>
              <w:bottom w:val="single" w:sz="4" w:space="0" w:color="auto"/>
              <w:right w:val="single" w:sz="4" w:space="0" w:color="auto"/>
            </w:tcBorders>
            <w:shd w:val="clear" w:color="auto" w:fill="auto"/>
            <w:vAlign w:val="center"/>
            <w:hideMark/>
          </w:tcPr>
          <w:p w14:paraId="6B3F1C10" w14:textId="2A4A56E2"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Администрации от 04.10.2018 г. № 183</w:t>
            </w:r>
          </w:p>
        </w:tc>
      </w:tr>
      <w:tr w:rsidR="000472AA" w:rsidRPr="00E53202" w14:paraId="3A650A7B"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0B13E31C" w14:textId="77777777"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4</w:t>
            </w:r>
          </w:p>
        </w:tc>
        <w:tc>
          <w:tcPr>
            <w:tcW w:w="5141" w:type="dxa"/>
            <w:tcBorders>
              <w:top w:val="nil"/>
              <w:left w:val="nil"/>
              <w:bottom w:val="single" w:sz="4" w:space="0" w:color="auto"/>
              <w:right w:val="single" w:sz="4" w:space="0" w:color="auto"/>
            </w:tcBorders>
            <w:shd w:val="clear" w:color="auto" w:fill="auto"/>
            <w:vAlign w:val="center"/>
            <w:hideMark/>
          </w:tcPr>
          <w:p w14:paraId="33805B30" w14:textId="5719662F"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Схема теплоснабжения Галкинского сельского поселения</w:t>
            </w:r>
          </w:p>
        </w:tc>
        <w:tc>
          <w:tcPr>
            <w:tcW w:w="4574" w:type="dxa"/>
            <w:tcBorders>
              <w:top w:val="nil"/>
              <w:left w:val="nil"/>
              <w:bottom w:val="single" w:sz="4" w:space="0" w:color="auto"/>
              <w:right w:val="single" w:sz="4" w:space="0" w:color="auto"/>
            </w:tcBorders>
            <w:shd w:val="clear" w:color="auto" w:fill="auto"/>
            <w:vAlign w:val="center"/>
            <w:hideMark/>
          </w:tcPr>
          <w:p w14:paraId="5E371DCC" w14:textId="0AD97628"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Постановление Администрации от </w:t>
            </w:r>
            <w:r w:rsidR="00AB50D0">
              <w:rPr>
                <w:rFonts w:ascii="Times New Roman" w:hAnsi="Times New Roman" w:cs="Times New Roman"/>
                <w:color w:val="000000"/>
                <w:sz w:val="18"/>
                <w:szCs w:val="18"/>
              </w:rPr>
              <w:t>28</w:t>
            </w:r>
            <w:r w:rsidRPr="00E53202">
              <w:rPr>
                <w:rFonts w:ascii="Times New Roman" w:hAnsi="Times New Roman" w:cs="Times New Roman"/>
                <w:color w:val="000000"/>
                <w:sz w:val="18"/>
                <w:szCs w:val="18"/>
              </w:rPr>
              <w:t>.</w:t>
            </w:r>
            <w:r w:rsidR="00AB50D0">
              <w:rPr>
                <w:rFonts w:ascii="Times New Roman" w:hAnsi="Times New Roman" w:cs="Times New Roman"/>
                <w:color w:val="000000"/>
                <w:sz w:val="18"/>
                <w:szCs w:val="18"/>
              </w:rPr>
              <w:t>06</w:t>
            </w:r>
            <w:r w:rsidRPr="00E53202">
              <w:rPr>
                <w:rFonts w:ascii="Times New Roman" w:hAnsi="Times New Roman" w:cs="Times New Roman"/>
                <w:color w:val="000000"/>
                <w:sz w:val="18"/>
                <w:szCs w:val="18"/>
              </w:rPr>
              <w:t>.20</w:t>
            </w:r>
            <w:r w:rsidR="00AB50D0">
              <w:rPr>
                <w:rFonts w:ascii="Times New Roman" w:hAnsi="Times New Roman" w:cs="Times New Roman"/>
                <w:color w:val="000000"/>
                <w:sz w:val="18"/>
                <w:szCs w:val="18"/>
              </w:rPr>
              <w:t>24</w:t>
            </w:r>
            <w:r w:rsidRPr="00E53202">
              <w:rPr>
                <w:rFonts w:ascii="Times New Roman" w:hAnsi="Times New Roman" w:cs="Times New Roman"/>
                <w:color w:val="000000"/>
                <w:sz w:val="18"/>
                <w:szCs w:val="18"/>
              </w:rPr>
              <w:t xml:space="preserve"> г. № 83 </w:t>
            </w:r>
          </w:p>
        </w:tc>
      </w:tr>
      <w:tr w:rsidR="000472AA" w:rsidRPr="00E53202" w14:paraId="650DDC05"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514FF084" w14:textId="77777777"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5</w:t>
            </w:r>
          </w:p>
        </w:tc>
        <w:tc>
          <w:tcPr>
            <w:tcW w:w="5141" w:type="dxa"/>
            <w:tcBorders>
              <w:top w:val="nil"/>
              <w:left w:val="nil"/>
              <w:bottom w:val="single" w:sz="4" w:space="0" w:color="auto"/>
              <w:right w:val="single" w:sz="4" w:space="0" w:color="auto"/>
            </w:tcBorders>
            <w:shd w:val="clear" w:color="auto" w:fill="auto"/>
            <w:vAlign w:val="center"/>
            <w:hideMark/>
          </w:tcPr>
          <w:p w14:paraId="3BB3B557" w14:textId="263841E0"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Схема водоснабжения и водоотведения Галкинского сельского поселения</w:t>
            </w:r>
          </w:p>
        </w:tc>
        <w:tc>
          <w:tcPr>
            <w:tcW w:w="4574" w:type="dxa"/>
            <w:tcBorders>
              <w:top w:val="nil"/>
              <w:left w:val="nil"/>
              <w:bottom w:val="single" w:sz="4" w:space="0" w:color="auto"/>
              <w:right w:val="single" w:sz="4" w:space="0" w:color="auto"/>
            </w:tcBorders>
            <w:shd w:val="clear" w:color="auto" w:fill="auto"/>
            <w:vAlign w:val="center"/>
            <w:hideMark/>
          </w:tcPr>
          <w:p w14:paraId="78409070" w14:textId="5B4C846B" w:rsidR="000472AA" w:rsidRPr="00E53202" w:rsidRDefault="000472AA" w:rsidP="000472AA">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н/д</w:t>
            </w:r>
          </w:p>
        </w:tc>
      </w:tr>
      <w:tr w:rsidR="002D2B80" w:rsidRPr="00E53202" w14:paraId="54065B21"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tcPr>
          <w:p w14:paraId="4776842F" w14:textId="027A266B"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6</w:t>
            </w:r>
          </w:p>
        </w:tc>
        <w:tc>
          <w:tcPr>
            <w:tcW w:w="5141" w:type="dxa"/>
            <w:tcBorders>
              <w:top w:val="nil"/>
              <w:left w:val="nil"/>
              <w:bottom w:val="single" w:sz="4" w:space="0" w:color="auto"/>
              <w:right w:val="single" w:sz="4" w:space="0" w:color="auto"/>
            </w:tcBorders>
            <w:shd w:val="clear" w:color="auto" w:fill="auto"/>
            <w:vAlign w:val="center"/>
          </w:tcPr>
          <w:p w14:paraId="28B9D312" w14:textId="6B736A17" w:rsidR="002D2B80" w:rsidRPr="00E53202" w:rsidRDefault="002D2B80" w:rsidP="002D2B80">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Схема водоснабжения и водоотведения Галкинского сельского поселения</w:t>
            </w:r>
          </w:p>
        </w:tc>
        <w:tc>
          <w:tcPr>
            <w:tcW w:w="4574" w:type="dxa"/>
            <w:tcBorders>
              <w:top w:val="nil"/>
              <w:left w:val="nil"/>
              <w:bottom w:val="single" w:sz="4" w:space="0" w:color="auto"/>
              <w:right w:val="single" w:sz="4" w:space="0" w:color="auto"/>
            </w:tcBorders>
            <w:shd w:val="clear" w:color="auto" w:fill="auto"/>
            <w:vAlign w:val="center"/>
          </w:tcPr>
          <w:p w14:paraId="7BE324C4" w14:textId="2850A73B" w:rsidR="002D2B80" w:rsidRPr="00E53202" w:rsidRDefault="002D2B80" w:rsidP="002D2B80">
            <w:pPr>
              <w:spacing w:after="0" w:line="240" w:lineRule="auto"/>
              <w:jc w:val="center"/>
              <w:rPr>
                <w:rFonts w:ascii="Times New Roman" w:hAnsi="Times New Roman" w:cs="Times New Roman"/>
                <w:color w:val="000000"/>
                <w:sz w:val="18"/>
                <w:szCs w:val="18"/>
              </w:rPr>
            </w:pPr>
            <w:r w:rsidRPr="00E53202">
              <w:rPr>
                <w:rFonts w:ascii="Times New Roman" w:hAnsi="Times New Roman" w:cs="Times New Roman"/>
                <w:color w:val="000000"/>
                <w:sz w:val="18"/>
                <w:szCs w:val="18"/>
              </w:rPr>
              <w:t xml:space="preserve">Постановление Администрации </w:t>
            </w:r>
            <w:r>
              <w:rPr>
                <w:rFonts w:ascii="Times New Roman" w:hAnsi="Times New Roman" w:cs="Times New Roman"/>
                <w:color w:val="000000"/>
                <w:sz w:val="18"/>
                <w:szCs w:val="18"/>
              </w:rPr>
              <w:t xml:space="preserve"> </w:t>
            </w:r>
            <w:r w:rsidR="007D491B">
              <w:rPr>
                <w:rFonts w:ascii="Times New Roman" w:hAnsi="Times New Roman" w:cs="Times New Roman"/>
                <w:color w:val="000000"/>
                <w:sz w:val="18"/>
                <w:szCs w:val="18"/>
              </w:rPr>
              <w:t>15.01.</w:t>
            </w:r>
            <w:r>
              <w:rPr>
                <w:rFonts w:ascii="Times New Roman" w:hAnsi="Times New Roman" w:cs="Times New Roman"/>
                <w:color w:val="000000"/>
                <w:sz w:val="18"/>
                <w:szCs w:val="18"/>
              </w:rPr>
              <w:t>2015</w:t>
            </w:r>
            <w:r w:rsidR="007D491B">
              <w:rPr>
                <w:rFonts w:ascii="Times New Roman" w:hAnsi="Times New Roman" w:cs="Times New Roman"/>
                <w:color w:val="000000"/>
                <w:sz w:val="18"/>
                <w:szCs w:val="18"/>
              </w:rPr>
              <w:t xml:space="preserve"> №7</w:t>
            </w:r>
          </w:p>
        </w:tc>
      </w:tr>
      <w:tr w:rsidR="002D2B80" w:rsidRPr="00E53202" w14:paraId="242693CE"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5FBE97DD" w14:textId="33B2DB23"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7</w:t>
            </w:r>
          </w:p>
        </w:tc>
        <w:tc>
          <w:tcPr>
            <w:tcW w:w="5141" w:type="dxa"/>
            <w:tcBorders>
              <w:top w:val="nil"/>
              <w:left w:val="nil"/>
              <w:bottom w:val="single" w:sz="4" w:space="0" w:color="auto"/>
              <w:right w:val="single" w:sz="4" w:space="0" w:color="auto"/>
            </w:tcBorders>
            <w:shd w:val="clear" w:color="auto" w:fill="auto"/>
            <w:vAlign w:val="center"/>
            <w:hideMark/>
          </w:tcPr>
          <w:p w14:paraId="58470936" w14:textId="64B77D49"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Муниципальная программа «Развитие культуры, молодежной политики и спорта на территории Камышловского муниципального района Свердловской области</w:t>
            </w:r>
          </w:p>
        </w:tc>
        <w:tc>
          <w:tcPr>
            <w:tcW w:w="4574" w:type="dxa"/>
            <w:tcBorders>
              <w:top w:val="nil"/>
              <w:left w:val="nil"/>
              <w:bottom w:val="single" w:sz="4" w:space="0" w:color="auto"/>
              <w:right w:val="single" w:sz="4" w:space="0" w:color="auto"/>
            </w:tcBorders>
            <w:shd w:val="clear" w:color="auto" w:fill="auto"/>
            <w:vAlign w:val="center"/>
            <w:hideMark/>
          </w:tcPr>
          <w:p w14:paraId="38393928" w14:textId="6FB21E35"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733-ПА от 12.11.2021г.</w:t>
            </w:r>
          </w:p>
        </w:tc>
      </w:tr>
      <w:tr w:rsidR="002D2B80" w:rsidRPr="00E53202" w14:paraId="0848C6FA"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7700FB2F" w14:textId="23FAF6F5"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8</w:t>
            </w:r>
          </w:p>
        </w:tc>
        <w:tc>
          <w:tcPr>
            <w:tcW w:w="5141" w:type="dxa"/>
            <w:tcBorders>
              <w:top w:val="nil"/>
              <w:left w:val="nil"/>
              <w:bottom w:val="single" w:sz="4" w:space="0" w:color="auto"/>
              <w:right w:val="single" w:sz="4" w:space="0" w:color="auto"/>
            </w:tcBorders>
            <w:shd w:val="clear" w:color="auto" w:fill="auto"/>
            <w:vAlign w:val="center"/>
            <w:hideMark/>
          </w:tcPr>
          <w:p w14:paraId="5538B407" w14:textId="4A8231AB"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Муниципальная программа «Развитие системы образования в Камышловском муниципальном районе на 2022-2027 годы»</w:t>
            </w:r>
          </w:p>
        </w:tc>
        <w:tc>
          <w:tcPr>
            <w:tcW w:w="4574" w:type="dxa"/>
            <w:tcBorders>
              <w:top w:val="nil"/>
              <w:left w:val="nil"/>
              <w:bottom w:val="single" w:sz="4" w:space="0" w:color="auto"/>
              <w:right w:val="single" w:sz="4" w:space="0" w:color="auto"/>
            </w:tcBorders>
            <w:shd w:val="clear" w:color="auto" w:fill="auto"/>
            <w:vAlign w:val="center"/>
            <w:hideMark/>
          </w:tcPr>
          <w:p w14:paraId="7B5F4F2D" w14:textId="234B8C25"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732-ПА от 11.11.2021г.</w:t>
            </w:r>
          </w:p>
        </w:tc>
      </w:tr>
      <w:tr w:rsidR="002D2B80" w:rsidRPr="00E53202" w14:paraId="367C7FA1"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6B060C3B" w14:textId="640D61A1"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9</w:t>
            </w:r>
          </w:p>
        </w:tc>
        <w:tc>
          <w:tcPr>
            <w:tcW w:w="5141" w:type="dxa"/>
            <w:tcBorders>
              <w:top w:val="nil"/>
              <w:left w:val="nil"/>
              <w:bottom w:val="single" w:sz="4" w:space="0" w:color="auto"/>
              <w:right w:val="single" w:sz="4" w:space="0" w:color="auto"/>
            </w:tcBorders>
            <w:shd w:val="clear" w:color="auto" w:fill="auto"/>
            <w:vAlign w:val="center"/>
            <w:hideMark/>
          </w:tcPr>
          <w:p w14:paraId="1FF9243A" w14:textId="5D86C604"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Муниципальная программа "Обеспечение безопасности на территории Камышловского муниципального района</w:t>
            </w:r>
          </w:p>
        </w:tc>
        <w:tc>
          <w:tcPr>
            <w:tcW w:w="4574" w:type="dxa"/>
            <w:tcBorders>
              <w:top w:val="nil"/>
              <w:left w:val="nil"/>
              <w:bottom w:val="single" w:sz="4" w:space="0" w:color="auto"/>
              <w:right w:val="single" w:sz="4" w:space="0" w:color="auto"/>
            </w:tcBorders>
            <w:shd w:val="clear" w:color="auto" w:fill="auto"/>
            <w:vAlign w:val="center"/>
            <w:hideMark/>
          </w:tcPr>
          <w:p w14:paraId="33EF8450" w14:textId="5742F374"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722-ПА от 10.11.2021г.</w:t>
            </w:r>
          </w:p>
        </w:tc>
      </w:tr>
      <w:tr w:rsidR="002D2B80" w:rsidRPr="00E53202" w14:paraId="7300A2CD"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6139262B" w14:textId="4518484A"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10</w:t>
            </w:r>
          </w:p>
        </w:tc>
        <w:tc>
          <w:tcPr>
            <w:tcW w:w="5141" w:type="dxa"/>
            <w:tcBorders>
              <w:top w:val="nil"/>
              <w:left w:val="nil"/>
              <w:bottom w:val="single" w:sz="4" w:space="0" w:color="auto"/>
              <w:right w:val="single" w:sz="4" w:space="0" w:color="auto"/>
            </w:tcBorders>
            <w:shd w:val="clear" w:color="auto" w:fill="auto"/>
            <w:vAlign w:val="center"/>
            <w:hideMark/>
          </w:tcPr>
          <w:p w14:paraId="307466ED" w14:textId="1C089280"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 xml:space="preserve">Муниципальная программа Энергосбережение и повышение энергетической эффективности в Камышловском муниципальном районе </w:t>
            </w:r>
          </w:p>
        </w:tc>
        <w:tc>
          <w:tcPr>
            <w:tcW w:w="4574" w:type="dxa"/>
            <w:tcBorders>
              <w:top w:val="nil"/>
              <w:left w:val="nil"/>
              <w:bottom w:val="single" w:sz="4" w:space="0" w:color="auto"/>
              <w:right w:val="single" w:sz="4" w:space="0" w:color="auto"/>
            </w:tcBorders>
            <w:shd w:val="clear" w:color="auto" w:fill="auto"/>
            <w:vAlign w:val="center"/>
            <w:hideMark/>
          </w:tcPr>
          <w:p w14:paraId="7C9D662A" w14:textId="7BFA956A"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555-ПА Об утверждении МП Энергосбережение</w:t>
            </w:r>
          </w:p>
        </w:tc>
      </w:tr>
      <w:tr w:rsidR="002D2B80" w:rsidRPr="00E53202" w14:paraId="60FE1849"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7A72978B" w14:textId="63ADDA28"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11</w:t>
            </w:r>
          </w:p>
        </w:tc>
        <w:tc>
          <w:tcPr>
            <w:tcW w:w="5141" w:type="dxa"/>
            <w:tcBorders>
              <w:top w:val="nil"/>
              <w:left w:val="nil"/>
              <w:bottom w:val="single" w:sz="4" w:space="0" w:color="auto"/>
              <w:right w:val="single" w:sz="4" w:space="0" w:color="auto"/>
            </w:tcBorders>
            <w:shd w:val="clear" w:color="auto" w:fill="auto"/>
            <w:vAlign w:val="center"/>
            <w:hideMark/>
          </w:tcPr>
          <w:p w14:paraId="600752AC" w14:textId="7760D417"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Схема и программа развития электроэнергетики свердловской области на период</w:t>
            </w:r>
          </w:p>
        </w:tc>
        <w:tc>
          <w:tcPr>
            <w:tcW w:w="4574" w:type="dxa"/>
            <w:tcBorders>
              <w:top w:val="nil"/>
              <w:left w:val="nil"/>
              <w:bottom w:val="single" w:sz="4" w:space="0" w:color="auto"/>
              <w:right w:val="single" w:sz="4" w:space="0" w:color="auto"/>
            </w:tcBorders>
            <w:shd w:val="clear" w:color="auto" w:fill="auto"/>
            <w:vAlign w:val="center"/>
            <w:hideMark/>
          </w:tcPr>
          <w:p w14:paraId="13FB7E08" w14:textId="2A2D12B6"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Губернатор Свердловской области от 29 апреля 2022 года N 216-УГ</w:t>
            </w:r>
          </w:p>
        </w:tc>
      </w:tr>
      <w:tr w:rsidR="002D2B80" w:rsidRPr="00E53202" w14:paraId="2C29BF74"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0EF68C8D" w14:textId="0252DAB8"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12</w:t>
            </w:r>
          </w:p>
        </w:tc>
        <w:tc>
          <w:tcPr>
            <w:tcW w:w="5141" w:type="dxa"/>
            <w:tcBorders>
              <w:top w:val="nil"/>
              <w:left w:val="nil"/>
              <w:bottom w:val="single" w:sz="4" w:space="0" w:color="auto"/>
              <w:right w:val="single" w:sz="4" w:space="0" w:color="auto"/>
            </w:tcBorders>
            <w:shd w:val="clear" w:color="auto" w:fill="auto"/>
            <w:vAlign w:val="center"/>
            <w:hideMark/>
          </w:tcPr>
          <w:p w14:paraId="37AB143D" w14:textId="43DA25F9"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Муниципальная программа Управление муниципальными финансами Камышловского муниципального района</w:t>
            </w:r>
          </w:p>
        </w:tc>
        <w:tc>
          <w:tcPr>
            <w:tcW w:w="4574" w:type="dxa"/>
            <w:tcBorders>
              <w:top w:val="nil"/>
              <w:left w:val="nil"/>
              <w:bottom w:val="single" w:sz="4" w:space="0" w:color="auto"/>
              <w:right w:val="single" w:sz="4" w:space="0" w:color="auto"/>
            </w:tcBorders>
            <w:shd w:val="clear" w:color="auto" w:fill="auto"/>
            <w:vAlign w:val="center"/>
            <w:hideMark/>
          </w:tcPr>
          <w:p w14:paraId="393442F9" w14:textId="56B4EC12" w:rsidR="002D2B80" w:rsidRPr="00E53202" w:rsidRDefault="002D2B80" w:rsidP="002D2B80">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558-ПА от 02.09.2023г.</w:t>
            </w:r>
          </w:p>
        </w:tc>
      </w:tr>
      <w:tr w:rsidR="003346A2" w:rsidRPr="00E53202" w14:paraId="1C965BB0" w14:textId="77777777" w:rsidTr="002C4D92">
        <w:trPr>
          <w:cantSplit/>
          <w:trHeight w:val="18"/>
        </w:trPr>
        <w:tc>
          <w:tcPr>
            <w:tcW w:w="494" w:type="dxa"/>
            <w:tcBorders>
              <w:top w:val="nil"/>
              <w:left w:val="single" w:sz="4" w:space="0" w:color="auto"/>
              <w:bottom w:val="single" w:sz="4" w:space="0" w:color="auto"/>
              <w:right w:val="single" w:sz="4" w:space="0" w:color="auto"/>
            </w:tcBorders>
            <w:shd w:val="clear" w:color="auto" w:fill="auto"/>
            <w:vAlign w:val="center"/>
            <w:hideMark/>
          </w:tcPr>
          <w:p w14:paraId="58A2983C" w14:textId="1803A91F" w:rsidR="003346A2" w:rsidRPr="00E53202" w:rsidRDefault="003346A2" w:rsidP="003346A2">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eastAsia="Times New Roman" w:hAnsi="Times New Roman" w:cs="Times New Roman"/>
                <w:color w:val="000000"/>
                <w:sz w:val="18"/>
                <w:szCs w:val="18"/>
                <w:lang w:eastAsia="ru-RU"/>
              </w:rPr>
              <w:t>1</w:t>
            </w:r>
            <w:r w:rsidR="002D2B80">
              <w:rPr>
                <w:rFonts w:ascii="Times New Roman" w:eastAsia="Times New Roman" w:hAnsi="Times New Roman" w:cs="Times New Roman"/>
                <w:color w:val="000000"/>
                <w:sz w:val="18"/>
                <w:szCs w:val="18"/>
                <w:lang w:eastAsia="ru-RU"/>
              </w:rPr>
              <w:t>3</w:t>
            </w:r>
          </w:p>
        </w:tc>
        <w:tc>
          <w:tcPr>
            <w:tcW w:w="5141" w:type="dxa"/>
            <w:tcBorders>
              <w:top w:val="nil"/>
              <w:left w:val="nil"/>
              <w:bottom w:val="single" w:sz="4" w:space="0" w:color="auto"/>
              <w:right w:val="single" w:sz="4" w:space="0" w:color="auto"/>
            </w:tcBorders>
            <w:shd w:val="clear" w:color="auto" w:fill="auto"/>
            <w:vAlign w:val="center"/>
            <w:hideMark/>
          </w:tcPr>
          <w:p w14:paraId="3C6674CA" w14:textId="5D67A14E" w:rsidR="003346A2" w:rsidRPr="00E53202" w:rsidRDefault="003346A2" w:rsidP="003346A2">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Профилактика терроризма, а также минимизации и (или) ликвидациипоследствий его проявлений на территории Камышловского муниципального района</w:t>
            </w:r>
          </w:p>
        </w:tc>
        <w:tc>
          <w:tcPr>
            <w:tcW w:w="4574" w:type="dxa"/>
            <w:tcBorders>
              <w:top w:val="nil"/>
              <w:left w:val="nil"/>
              <w:bottom w:val="single" w:sz="4" w:space="0" w:color="auto"/>
              <w:right w:val="single" w:sz="4" w:space="0" w:color="auto"/>
            </w:tcBorders>
            <w:shd w:val="clear" w:color="auto" w:fill="auto"/>
            <w:vAlign w:val="center"/>
            <w:hideMark/>
          </w:tcPr>
          <w:p w14:paraId="419B3C54" w14:textId="33A87373" w:rsidR="003346A2" w:rsidRPr="00E53202" w:rsidRDefault="003346A2" w:rsidP="003346A2">
            <w:pPr>
              <w:spacing w:after="0" w:line="240" w:lineRule="auto"/>
              <w:jc w:val="center"/>
              <w:rPr>
                <w:rFonts w:ascii="Times New Roman" w:eastAsia="Times New Roman" w:hAnsi="Times New Roman" w:cs="Times New Roman"/>
                <w:color w:val="000000"/>
                <w:sz w:val="18"/>
                <w:szCs w:val="18"/>
                <w:lang w:eastAsia="ru-RU"/>
              </w:rPr>
            </w:pPr>
            <w:r w:rsidRPr="00E53202">
              <w:rPr>
                <w:rFonts w:ascii="Times New Roman" w:hAnsi="Times New Roman" w:cs="Times New Roman"/>
                <w:color w:val="000000"/>
                <w:sz w:val="18"/>
                <w:szCs w:val="18"/>
              </w:rPr>
              <w:t>Постановление № 57-ПА от 01.02.2023г.</w:t>
            </w:r>
          </w:p>
        </w:tc>
      </w:tr>
    </w:tbl>
    <w:p w14:paraId="2DF599FE" w14:textId="77777777" w:rsidR="005517CA" w:rsidRPr="00E53202" w:rsidRDefault="005517CA" w:rsidP="004C2E00">
      <w:pPr>
        <w:pStyle w:val="A7"/>
      </w:pPr>
    </w:p>
    <w:sectPr w:rsidR="005517CA" w:rsidRPr="00E53202" w:rsidSect="002C4D9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FA621" w14:textId="77777777" w:rsidR="00AB6D67" w:rsidRDefault="00AB6D67" w:rsidP="008B6C20">
      <w:pPr>
        <w:spacing w:after="0" w:line="240" w:lineRule="auto"/>
      </w:pPr>
      <w:r>
        <w:separator/>
      </w:r>
    </w:p>
  </w:endnote>
  <w:endnote w:type="continuationSeparator" w:id="0">
    <w:p w14:paraId="232C96E2" w14:textId="77777777" w:rsidR="00AB6D67" w:rsidRDefault="00AB6D67" w:rsidP="008B6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751256"/>
      <w:docPartObj>
        <w:docPartGallery w:val="Page Numbers (Bottom of Page)"/>
        <w:docPartUnique/>
      </w:docPartObj>
    </w:sdtPr>
    <w:sdtEndPr>
      <w:rPr>
        <w:rFonts w:ascii="Times New Roman" w:hAnsi="Times New Roman" w:cs="Times New Roman"/>
        <w:sz w:val="20"/>
        <w:szCs w:val="20"/>
      </w:rPr>
    </w:sdtEndPr>
    <w:sdtContent>
      <w:p w14:paraId="24D499C1" w14:textId="2E55AFAD" w:rsidR="00AD73A6" w:rsidRPr="00B65EE8" w:rsidRDefault="00AD73A6">
        <w:pPr>
          <w:pStyle w:val="af3"/>
          <w:jc w:val="right"/>
          <w:rPr>
            <w:rFonts w:ascii="Times New Roman" w:hAnsi="Times New Roman" w:cs="Times New Roman"/>
            <w:sz w:val="20"/>
            <w:szCs w:val="20"/>
          </w:rPr>
        </w:pPr>
        <w:r w:rsidRPr="00B65EE8">
          <w:rPr>
            <w:rFonts w:ascii="Times New Roman" w:hAnsi="Times New Roman" w:cs="Times New Roman"/>
            <w:sz w:val="20"/>
            <w:szCs w:val="20"/>
          </w:rPr>
          <w:fldChar w:fldCharType="begin"/>
        </w:r>
        <w:r w:rsidRPr="00B65EE8">
          <w:rPr>
            <w:rFonts w:ascii="Times New Roman" w:hAnsi="Times New Roman" w:cs="Times New Roman"/>
            <w:sz w:val="20"/>
            <w:szCs w:val="20"/>
          </w:rPr>
          <w:instrText>PAGE   \* MERGEFORMAT</w:instrText>
        </w:r>
        <w:r w:rsidRPr="00B65EE8">
          <w:rPr>
            <w:rFonts w:ascii="Times New Roman" w:hAnsi="Times New Roman" w:cs="Times New Roman"/>
            <w:sz w:val="20"/>
            <w:szCs w:val="20"/>
          </w:rPr>
          <w:fldChar w:fldCharType="separate"/>
        </w:r>
        <w:r w:rsidR="00C2310D">
          <w:rPr>
            <w:rFonts w:ascii="Times New Roman" w:hAnsi="Times New Roman" w:cs="Times New Roman"/>
            <w:sz w:val="20"/>
            <w:szCs w:val="20"/>
          </w:rPr>
          <w:t>16</w:t>
        </w:r>
        <w:r w:rsidRPr="00B65EE8">
          <w:rPr>
            <w:rFonts w:ascii="Times New Roman" w:hAnsi="Times New Roman" w:cs="Times New Roman"/>
            <w:sz w:val="20"/>
            <w:szCs w:val="20"/>
          </w:rPr>
          <w:fldChar w:fldCharType="end"/>
        </w:r>
      </w:p>
    </w:sdtContent>
  </w:sdt>
  <w:p w14:paraId="20359049" w14:textId="77777777" w:rsidR="00AD73A6" w:rsidRPr="00B65EE8" w:rsidRDefault="00AD73A6">
    <w:pPr>
      <w:pStyle w:val="af3"/>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CF800" w14:textId="77777777" w:rsidR="00AB6D67" w:rsidRDefault="00AB6D67" w:rsidP="008B6C20">
      <w:pPr>
        <w:spacing w:after="0" w:line="240" w:lineRule="auto"/>
      </w:pPr>
      <w:r>
        <w:separator/>
      </w:r>
    </w:p>
  </w:footnote>
  <w:footnote w:type="continuationSeparator" w:id="0">
    <w:p w14:paraId="1884F20D" w14:textId="77777777" w:rsidR="00AB6D67" w:rsidRDefault="00AB6D67" w:rsidP="008B6C20">
      <w:pPr>
        <w:spacing w:after="0" w:line="240" w:lineRule="auto"/>
      </w:pPr>
      <w:r>
        <w:continuationSeparator/>
      </w:r>
    </w:p>
  </w:footnote>
  <w:footnote w:id="1">
    <w:p w14:paraId="433F2D74" w14:textId="03D612AA" w:rsidR="00AD73A6" w:rsidRPr="00653DA9" w:rsidRDefault="00AD73A6">
      <w:pPr>
        <w:pStyle w:val="ae"/>
        <w:rPr>
          <w:rFonts w:ascii="Times New Roman" w:hAnsi="Times New Roman" w:cs="Times New Roman"/>
        </w:rPr>
      </w:pPr>
      <w:r w:rsidRPr="00653DA9">
        <w:rPr>
          <w:rStyle w:val="af0"/>
          <w:rFonts w:ascii="Times New Roman" w:hAnsi="Times New Roman" w:cs="Times New Roman"/>
        </w:rPr>
        <w:footnoteRef/>
      </w:r>
      <w:r w:rsidRPr="00653DA9">
        <w:rPr>
          <w:rFonts w:ascii="Times New Roman" w:hAnsi="Times New Roman" w:cs="Times New Roman"/>
        </w:rPr>
        <w:t xml:space="preserve"> По отношению к предыдущему году.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02E"/>
    <w:multiLevelType w:val="multilevel"/>
    <w:tmpl w:val="96F265B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1607AC8"/>
    <w:multiLevelType w:val="multilevel"/>
    <w:tmpl w:val="58F4E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8D0E38"/>
    <w:multiLevelType w:val="hybridMultilevel"/>
    <w:tmpl w:val="B5C62416"/>
    <w:lvl w:ilvl="0" w:tplc="BC1297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272A74"/>
    <w:multiLevelType w:val="multilevel"/>
    <w:tmpl w:val="B888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C1692F"/>
    <w:multiLevelType w:val="hybridMultilevel"/>
    <w:tmpl w:val="0694DA5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5077021"/>
    <w:multiLevelType w:val="multilevel"/>
    <w:tmpl w:val="D586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268BA"/>
    <w:multiLevelType w:val="hybridMultilevel"/>
    <w:tmpl w:val="C8340864"/>
    <w:lvl w:ilvl="0" w:tplc="04190001">
      <w:start w:val="1"/>
      <w:numFmt w:val="bullet"/>
      <w:lvlText w:val="–"/>
      <w:lvlJc w:val="left"/>
      <w:pPr>
        <w:ind w:left="9008"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nsid w:val="301C644B"/>
    <w:multiLevelType w:val="multilevel"/>
    <w:tmpl w:val="96F265B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64831A6"/>
    <w:multiLevelType w:val="multilevel"/>
    <w:tmpl w:val="DED42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6A0225"/>
    <w:multiLevelType w:val="hybridMultilevel"/>
    <w:tmpl w:val="E1807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DC2BA7"/>
    <w:multiLevelType w:val="hybridMultilevel"/>
    <w:tmpl w:val="D04A4380"/>
    <w:lvl w:ilvl="0" w:tplc="BBB0E5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7223784"/>
    <w:multiLevelType w:val="hybridMultilevel"/>
    <w:tmpl w:val="BD3C1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FB81C16"/>
    <w:multiLevelType w:val="hybridMultilevel"/>
    <w:tmpl w:val="922C44BE"/>
    <w:lvl w:ilvl="0" w:tplc="B8A88B5E">
      <w:start w:val="65535"/>
      <w:numFmt w:val="bullet"/>
      <w:pStyle w:val="S"/>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21D6FF4"/>
    <w:multiLevelType w:val="hybridMultilevel"/>
    <w:tmpl w:val="7F9A99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1745A79"/>
    <w:multiLevelType w:val="multilevel"/>
    <w:tmpl w:val="27DC7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646D1A"/>
    <w:multiLevelType w:val="hybridMultilevel"/>
    <w:tmpl w:val="5BB45B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DCD17E2"/>
    <w:multiLevelType w:val="hybridMultilevel"/>
    <w:tmpl w:val="E92AB4BE"/>
    <w:styleLink w:val="1ai11"/>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4"/>
  </w:num>
  <w:num w:numId="4">
    <w:abstractNumId w:val="1"/>
  </w:num>
  <w:num w:numId="5">
    <w:abstractNumId w:val="5"/>
  </w:num>
  <w:num w:numId="6">
    <w:abstractNumId w:val="8"/>
  </w:num>
  <w:num w:numId="7">
    <w:abstractNumId w:val="3"/>
  </w:num>
  <w:num w:numId="8">
    <w:abstractNumId w:val="6"/>
  </w:num>
  <w:num w:numId="9">
    <w:abstractNumId w:val="16"/>
  </w:num>
  <w:num w:numId="10">
    <w:abstractNumId w:val="0"/>
  </w:num>
  <w:num w:numId="11">
    <w:abstractNumId w:val="13"/>
  </w:num>
  <w:num w:numId="12">
    <w:abstractNumId w:val="4"/>
  </w:num>
  <w:num w:numId="13">
    <w:abstractNumId w:val="15"/>
  </w:num>
  <w:num w:numId="14">
    <w:abstractNumId w:val="2"/>
  </w:num>
  <w:num w:numId="15">
    <w:abstractNumId w:val="12"/>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6EB"/>
    <w:rsid w:val="0000105E"/>
    <w:rsid w:val="00001779"/>
    <w:rsid w:val="00002A8F"/>
    <w:rsid w:val="00004D89"/>
    <w:rsid w:val="00006806"/>
    <w:rsid w:val="00011B09"/>
    <w:rsid w:val="0001433D"/>
    <w:rsid w:val="000146CE"/>
    <w:rsid w:val="000156D3"/>
    <w:rsid w:val="00016C8C"/>
    <w:rsid w:val="000206DD"/>
    <w:rsid w:val="00022F20"/>
    <w:rsid w:val="00023392"/>
    <w:rsid w:val="00023CD7"/>
    <w:rsid w:val="00024DF9"/>
    <w:rsid w:val="00026423"/>
    <w:rsid w:val="00031D6F"/>
    <w:rsid w:val="00032174"/>
    <w:rsid w:val="000324B5"/>
    <w:rsid w:val="00034BF6"/>
    <w:rsid w:val="00034D7A"/>
    <w:rsid w:val="00036682"/>
    <w:rsid w:val="00036F43"/>
    <w:rsid w:val="000402D3"/>
    <w:rsid w:val="00041692"/>
    <w:rsid w:val="000437AA"/>
    <w:rsid w:val="000447DE"/>
    <w:rsid w:val="000454DB"/>
    <w:rsid w:val="000472AA"/>
    <w:rsid w:val="000503A1"/>
    <w:rsid w:val="000506D3"/>
    <w:rsid w:val="00052E38"/>
    <w:rsid w:val="00055A34"/>
    <w:rsid w:val="000573DB"/>
    <w:rsid w:val="000618E4"/>
    <w:rsid w:val="00062FF6"/>
    <w:rsid w:val="00064410"/>
    <w:rsid w:val="0006711D"/>
    <w:rsid w:val="0007199E"/>
    <w:rsid w:val="00072B1B"/>
    <w:rsid w:val="00073664"/>
    <w:rsid w:val="00076A73"/>
    <w:rsid w:val="0008671C"/>
    <w:rsid w:val="0008751F"/>
    <w:rsid w:val="000928C7"/>
    <w:rsid w:val="00093999"/>
    <w:rsid w:val="00094528"/>
    <w:rsid w:val="000946E7"/>
    <w:rsid w:val="00095109"/>
    <w:rsid w:val="0009589B"/>
    <w:rsid w:val="00096683"/>
    <w:rsid w:val="00097A36"/>
    <w:rsid w:val="00097A78"/>
    <w:rsid w:val="000A03B1"/>
    <w:rsid w:val="000A0994"/>
    <w:rsid w:val="000A09E7"/>
    <w:rsid w:val="000A0F53"/>
    <w:rsid w:val="000A19E9"/>
    <w:rsid w:val="000A4F0D"/>
    <w:rsid w:val="000A685E"/>
    <w:rsid w:val="000A7694"/>
    <w:rsid w:val="000B31F6"/>
    <w:rsid w:val="000B39A9"/>
    <w:rsid w:val="000B5046"/>
    <w:rsid w:val="000B5442"/>
    <w:rsid w:val="000B7EDF"/>
    <w:rsid w:val="000C08A4"/>
    <w:rsid w:val="000C3028"/>
    <w:rsid w:val="000C46B5"/>
    <w:rsid w:val="000C5B8A"/>
    <w:rsid w:val="000D1E20"/>
    <w:rsid w:val="000D26A9"/>
    <w:rsid w:val="000D26CB"/>
    <w:rsid w:val="000D3525"/>
    <w:rsid w:val="000D4A31"/>
    <w:rsid w:val="000D61D7"/>
    <w:rsid w:val="000D63FD"/>
    <w:rsid w:val="000D7EA7"/>
    <w:rsid w:val="000E023D"/>
    <w:rsid w:val="000E265A"/>
    <w:rsid w:val="000E4B94"/>
    <w:rsid w:val="000E579D"/>
    <w:rsid w:val="000E5880"/>
    <w:rsid w:val="000E597C"/>
    <w:rsid w:val="000E73FB"/>
    <w:rsid w:val="000F2863"/>
    <w:rsid w:val="000F29CF"/>
    <w:rsid w:val="000F2F07"/>
    <w:rsid w:val="000F3B00"/>
    <w:rsid w:val="000F67DB"/>
    <w:rsid w:val="00102614"/>
    <w:rsid w:val="0010522B"/>
    <w:rsid w:val="00105ECE"/>
    <w:rsid w:val="00105F62"/>
    <w:rsid w:val="001062EC"/>
    <w:rsid w:val="001068D2"/>
    <w:rsid w:val="00106E8E"/>
    <w:rsid w:val="00107800"/>
    <w:rsid w:val="00112804"/>
    <w:rsid w:val="00113A6D"/>
    <w:rsid w:val="00114F27"/>
    <w:rsid w:val="001154C9"/>
    <w:rsid w:val="001156E9"/>
    <w:rsid w:val="00117AF7"/>
    <w:rsid w:val="00120487"/>
    <w:rsid w:val="00120720"/>
    <w:rsid w:val="00120CB8"/>
    <w:rsid w:val="00121734"/>
    <w:rsid w:val="00121C0D"/>
    <w:rsid w:val="00121DED"/>
    <w:rsid w:val="00124090"/>
    <w:rsid w:val="00125F8B"/>
    <w:rsid w:val="0013221E"/>
    <w:rsid w:val="00133C75"/>
    <w:rsid w:val="001345CD"/>
    <w:rsid w:val="00134C69"/>
    <w:rsid w:val="00135E6B"/>
    <w:rsid w:val="00137BAF"/>
    <w:rsid w:val="00140796"/>
    <w:rsid w:val="001421D6"/>
    <w:rsid w:val="00144447"/>
    <w:rsid w:val="00144E65"/>
    <w:rsid w:val="00145046"/>
    <w:rsid w:val="00146E0F"/>
    <w:rsid w:val="00150D5C"/>
    <w:rsid w:val="00154D82"/>
    <w:rsid w:val="00154DFE"/>
    <w:rsid w:val="00155C23"/>
    <w:rsid w:val="00156032"/>
    <w:rsid w:val="0015695A"/>
    <w:rsid w:val="00157312"/>
    <w:rsid w:val="00161E96"/>
    <w:rsid w:val="001631A5"/>
    <w:rsid w:val="00165CD9"/>
    <w:rsid w:val="00167C31"/>
    <w:rsid w:val="00170A3D"/>
    <w:rsid w:val="00170E0B"/>
    <w:rsid w:val="001739C4"/>
    <w:rsid w:val="0017548A"/>
    <w:rsid w:val="001803E6"/>
    <w:rsid w:val="00180EAF"/>
    <w:rsid w:val="001821E8"/>
    <w:rsid w:val="00185065"/>
    <w:rsid w:val="00186B98"/>
    <w:rsid w:val="00186FA8"/>
    <w:rsid w:val="00187085"/>
    <w:rsid w:val="00190483"/>
    <w:rsid w:val="001908CC"/>
    <w:rsid w:val="00190EB3"/>
    <w:rsid w:val="00191632"/>
    <w:rsid w:val="00193EFF"/>
    <w:rsid w:val="00196BE2"/>
    <w:rsid w:val="00196EA2"/>
    <w:rsid w:val="001972AD"/>
    <w:rsid w:val="00197516"/>
    <w:rsid w:val="001A017C"/>
    <w:rsid w:val="001A0521"/>
    <w:rsid w:val="001A3AA6"/>
    <w:rsid w:val="001A3B96"/>
    <w:rsid w:val="001A67C4"/>
    <w:rsid w:val="001A69D0"/>
    <w:rsid w:val="001A70BA"/>
    <w:rsid w:val="001A7AA1"/>
    <w:rsid w:val="001B1912"/>
    <w:rsid w:val="001B5F9D"/>
    <w:rsid w:val="001C08A4"/>
    <w:rsid w:val="001C0CBA"/>
    <w:rsid w:val="001C1697"/>
    <w:rsid w:val="001C253D"/>
    <w:rsid w:val="001C2BC0"/>
    <w:rsid w:val="001C64C0"/>
    <w:rsid w:val="001D1503"/>
    <w:rsid w:val="001D1941"/>
    <w:rsid w:val="001D1D47"/>
    <w:rsid w:val="001D238D"/>
    <w:rsid w:val="001D29FA"/>
    <w:rsid w:val="001D4665"/>
    <w:rsid w:val="001D48A4"/>
    <w:rsid w:val="001D6800"/>
    <w:rsid w:val="001D6F59"/>
    <w:rsid w:val="001E08EB"/>
    <w:rsid w:val="001E128C"/>
    <w:rsid w:val="001E441E"/>
    <w:rsid w:val="001E7039"/>
    <w:rsid w:val="001F2019"/>
    <w:rsid w:val="001F48BA"/>
    <w:rsid w:val="001F4BC0"/>
    <w:rsid w:val="001F55BC"/>
    <w:rsid w:val="001F7F0D"/>
    <w:rsid w:val="002018DC"/>
    <w:rsid w:val="0020393F"/>
    <w:rsid w:val="00203B72"/>
    <w:rsid w:val="00203CA9"/>
    <w:rsid w:val="00206097"/>
    <w:rsid w:val="00214A32"/>
    <w:rsid w:val="002162C0"/>
    <w:rsid w:val="00216C02"/>
    <w:rsid w:val="002202F3"/>
    <w:rsid w:val="00220B40"/>
    <w:rsid w:val="00221DD0"/>
    <w:rsid w:val="00225973"/>
    <w:rsid w:val="00227479"/>
    <w:rsid w:val="00231509"/>
    <w:rsid w:val="00231512"/>
    <w:rsid w:val="002340ED"/>
    <w:rsid w:val="002358A0"/>
    <w:rsid w:val="00236A44"/>
    <w:rsid w:val="0024217F"/>
    <w:rsid w:val="00244120"/>
    <w:rsid w:val="00244244"/>
    <w:rsid w:val="002454C7"/>
    <w:rsid w:val="00246D8F"/>
    <w:rsid w:val="00250682"/>
    <w:rsid w:val="002509AA"/>
    <w:rsid w:val="00251838"/>
    <w:rsid w:val="00251FC1"/>
    <w:rsid w:val="002534A0"/>
    <w:rsid w:val="00254B6B"/>
    <w:rsid w:val="00254E06"/>
    <w:rsid w:val="002566EA"/>
    <w:rsid w:val="002571C0"/>
    <w:rsid w:val="00257C41"/>
    <w:rsid w:val="0026023A"/>
    <w:rsid w:val="00265AE4"/>
    <w:rsid w:val="00270F6A"/>
    <w:rsid w:val="00271B62"/>
    <w:rsid w:val="002731D1"/>
    <w:rsid w:val="0027434D"/>
    <w:rsid w:val="00275344"/>
    <w:rsid w:val="0027537C"/>
    <w:rsid w:val="00276306"/>
    <w:rsid w:val="002775D7"/>
    <w:rsid w:val="002801E0"/>
    <w:rsid w:val="0028058A"/>
    <w:rsid w:val="00280D97"/>
    <w:rsid w:val="002902A7"/>
    <w:rsid w:val="00290451"/>
    <w:rsid w:val="00291D89"/>
    <w:rsid w:val="0029208B"/>
    <w:rsid w:val="00292F91"/>
    <w:rsid w:val="0029343B"/>
    <w:rsid w:val="002960E0"/>
    <w:rsid w:val="00297AC1"/>
    <w:rsid w:val="002A4A73"/>
    <w:rsid w:val="002A5D3A"/>
    <w:rsid w:val="002A62D2"/>
    <w:rsid w:val="002A709F"/>
    <w:rsid w:val="002A72C5"/>
    <w:rsid w:val="002A7564"/>
    <w:rsid w:val="002B12DC"/>
    <w:rsid w:val="002B1667"/>
    <w:rsid w:val="002B2DA2"/>
    <w:rsid w:val="002B3E6E"/>
    <w:rsid w:val="002B587C"/>
    <w:rsid w:val="002C2D5C"/>
    <w:rsid w:val="002C4338"/>
    <w:rsid w:val="002C4D92"/>
    <w:rsid w:val="002C681C"/>
    <w:rsid w:val="002D09BB"/>
    <w:rsid w:val="002D2B80"/>
    <w:rsid w:val="002D3FA7"/>
    <w:rsid w:val="002D467F"/>
    <w:rsid w:val="002D5F91"/>
    <w:rsid w:val="002D630E"/>
    <w:rsid w:val="002D64DE"/>
    <w:rsid w:val="002E0ED0"/>
    <w:rsid w:val="002E1340"/>
    <w:rsid w:val="002E1AAB"/>
    <w:rsid w:val="002E23ED"/>
    <w:rsid w:val="002E37BF"/>
    <w:rsid w:val="002E44FE"/>
    <w:rsid w:val="002E54CD"/>
    <w:rsid w:val="002E6355"/>
    <w:rsid w:val="002E7753"/>
    <w:rsid w:val="002F0519"/>
    <w:rsid w:val="002F073D"/>
    <w:rsid w:val="002F0D4B"/>
    <w:rsid w:val="002F1513"/>
    <w:rsid w:val="002F2387"/>
    <w:rsid w:val="002F275B"/>
    <w:rsid w:val="002F2988"/>
    <w:rsid w:val="002F3310"/>
    <w:rsid w:val="002F55A1"/>
    <w:rsid w:val="002F58E6"/>
    <w:rsid w:val="003002E1"/>
    <w:rsid w:val="00303315"/>
    <w:rsid w:val="0030386F"/>
    <w:rsid w:val="00303B94"/>
    <w:rsid w:val="00304336"/>
    <w:rsid w:val="00304367"/>
    <w:rsid w:val="0030445F"/>
    <w:rsid w:val="00304653"/>
    <w:rsid w:val="00305000"/>
    <w:rsid w:val="003052DB"/>
    <w:rsid w:val="0030679E"/>
    <w:rsid w:val="00306A37"/>
    <w:rsid w:val="00306E5D"/>
    <w:rsid w:val="00307559"/>
    <w:rsid w:val="00310FBB"/>
    <w:rsid w:val="00312882"/>
    <w:rsid w:val="00313608"/>
    <w:rsid w:val="00316724"/>
    <w:rsid w:val="00320361"/>
    <w:rsid w:val="003209DC"/>
    <w:rsid w:val="003227DB"/>
    <w:rsid w:val="0032289E"/>
    <w:rsid w:val="00322FAF"/>
    <w:rsid w:val="003232BC"/>
    <w:rsid w:val="003235C3"/>
    <w:rsid w:val="00325DA0"/>
    <w:rsid w:val="00326E02"/>
    <w:rsid w:val="00330C79"/>
    <w:rsid w:val="00331007"/>
    <w:rsid w:val="00331337"/>
    <w:rsid w:val="00333C9D"/>
    <w:rsid w:val="003346A2"/>
    <w:rsid w:val="003351C4"/>
    <w:rsid w:val="003358EC"/>
    <w:rsid w:val="003359A8"/>
    <w:rsid w:val="003366FA"/>
    <w:rsid w:val="00342757"/>
    <w:rsid w:val="00342B8E"/>
    <w:rsid w:val="00344D89"/>
    <w:rsid w:val="0034688A"/>
    <w:rsid w:val="00347B00"/>
    <w:rsid w:val="00352632"/>
    <w:rsid w:val="00352E28"/>
    <w:rsid w:val="00353BFD"/>
    <w:rsid w:val="00355BC3"/>
    <w:rsid w:val="00356556"/>
    <w:rsid w:val="00356C0F"/>
    <w:rsid w:val="00356DF0"/>
    <w:rsid w:val="0035748D"/>
    <w:rsid w:val="00357840"/>
    <w:rsid w:val="003662C5"/>
    <w:rsid w:val="00366D7A"/>
    <w:rsid w:val="00371C35"/>
    <w:rsid w:val="0037288A"/>
    <w:rsid w:val="003734B0"/>
    <w:rsid w:val="00373DA5"/>
    <w:rsid w:val="003744D4"/>
    <w:rsid w:val="00375664"/>
    <w:rsid w:val="00375D41"/>
    <w:rsid w:val="003769AD"/>
    <w:rsid w:val="003771DB"/>
    <w:rsid w:val="0037737B"/>
    <w:rsid w:val="003806DC"/>
    <w:rsid w:val="00382461"/>
    <w:rsid w:val="00383CBD"/>
    <w:rsid w:val="00384A68"/>
    <w:rsid w:val="0038569F"/>
    <w:rsid w:val="00386989"/>
    <w:rsid w:val="00386B69"/>
    <w:rsid w:val="003870B9"/>
    <w:rsid w:val="00390ED8"/>
    <w:rsid w:val="00391FD0"/>
    <w:rsid w:val="00392088"/>
    <w:rsid w:val="003941EB"/>
    <w:rsid w:val="003947AC"/>
    <w:rsid w:val="00394A6B"/>
    <w:rsid w:val="0039521E"/>
    <w:rsid w:val="003A1B69"/>
    <w:rsid w:val="003A40C4"/>
    <w:rsid w:val="003A52AC"/>
    <w:rsid w:val="003A671C"/>
    <w:rsid w:val="003A7537"/>
    <w:rsid w:val="003A77A8"/>
    <w:rsid w:val="003B08AC"/>
    <w:rsid w:val="003B08D7"/>
    <w:rsid w:val="003B362A"/>
    <w:rsid w:val="003B46CD"/>
    <w:rsid w:val="003B4AC2"/>
    <w:rsid w:val="003B5A7A"/>
    <w:rsid w:val="003B649B"/>
    <w:rsid w:val="003B7230"/>
    <w:rsid w:val="003C0D79"/>
    <w:rsid w:val="003C1273"/>
    <w:rsid w:val="003C67D8"/>
    <w:rsid w:val="003D106C"/>
    <w:rsid w:val="003D22AE"/>
    <w:rsid w:val="003D2AC8"/>
    <w:rsid w:val="003D3C46"/>
    <w:rsid w:val="003D5392"/>
    <w:rsid w:val="003D6C3B"/>
    <w:rsid w:val="003D7F06"/>
    <w:rsid w:val="003E066A"/>
    <w:rsid w:val="003E13B7"/>
    <w:rsid w:val="003E212B"/>
    <w:rsid w:val="003E5553"/>
    <w:rsid w:val="003E5F36"/>
    <w:rsid w:val="003F200A"/>
    <w:rsid w:val="003F2582"/>
    <w:rsid w:val="00404347"/>
    <w:rsid w:val="00406111"/>
    <w:rsid w:val="004069A3"/>
    <w:rsid w:val="00406CFF"/>
    <w:rsid w:val="00407A2E"/>
    <w:rsid w:val="00407DC9"/>
    <w:rsid w:val="004104C9"/>
    <w:rsid w:val="00412854"/>
    <w:rsid w:val="00413D1D"/>
    <w:rsid w:val="00413D6F"/>
    <w:rsid w:val="0041556E"/>
    <w:rsid w:val="00416096"/>
    <w:rsid w:val="004175C8"/>
    <w:rsid w:val="00417A4A"/>
    <w:rsid w:val="00420E14"/>
    <w:rsid w:val="0042344E"/>
    <w:rsid w:val="00423A8E"/>
    <w:rsid w:val="0042472B"/>
    <w:rsid w:val="004247B7"/>
    <w:rsid w:val="004267AD"/>
    <w:rsid w:val="00426A55"/>
    <w:rsid w:val="00431E78"/>
    <w:rsid w:val="00433282"/>
    <w:rsid w:val="00434008"/>
    <w:rsid w:val="004340FA"/>
    <w:rsid w:val="00434399"/>
    <w:rsid w:val="00434B18"/>
    <w:rsid w:val="00437E65"/>
    <w:rsid w:val="00441766"/>
    <w:rsid w:val="0044194F"/>
    <w:rsid w:val="00441A13"/>
    <w:rsid w:val="00442C8D"/>
    <w:rsid w:val="00443780"/>
    <w:rsid w:val="00445536"/>
    <w:rsid w:val="00445F73"/>
    <w:rsid w:val="00446B13"/>
    <w:rsid w:val="00450C33"/>
    <w:rsid w:val="004512AD"/>
    <w:rsid w:val="004524E8"/>
    <w:rsid w:val="00455927"/>
    <w:rsid w:val="00455FB0"/>
    <w:rsid w:val="0045730C"/>
    <w:rsid w:val="004656B6"/>
    <w:rsid w:val="00466140"/>
    <w:rsid w:val="00466329"/>
    <w:rsid w:val="004663B6"/>
    <w:rsid w:val="00470031"/>
    <w:rsid w:val="004705FD"/>
    <w:rsid w:val="004726E8"/>
    <w:rsid w:val="00473202"/>
    <w:rsid w:val="004734C4"/>
    <w:rsid w:val="00474D51"/>
    <w:rsid w:val="00476D10"/>
    <w:rsid w:val="004772E4"/>
    <w:rsid w:val="00477E22"/>
    <w:rsid w:val="00480CDA"/>
    <w:rsid w:val="00484D71"/>
    <w:rsid w:val="00487446"/>
    <w:rsid w:val="00490FD3"/>
    <w:rsid w:val="0049199C"/>
    <w:rsid w:val="00492475"/>
    <w:rsid w:val="0049378B"/>
    <w:rsid w:val="00493D67"/>
    <w:rsid w:val="004973A5"/>
    <w:rsid w:val="00497874"/>
    <w:rsid w:val="004A2B6B"/>
    <w:rsid w:val="004A5921"/>
    <w:rsid w:val="004A5C7D"/>
    <w:rsid w:val="004A5D2F"/>
    <w:rsid w:val="004A65CC"/>
    <w:rsid w:val="004A7536"/>
    <w:rsid w:val="004B1A27"/>
    <w:rsid w:val="004B2752"/>
    <w:rsid w:val="004B2CFB"/>
    <w:rsid w:val="004B3030"/>
    <w:rsid w:val="004B3BB2"/>
    <w:rsid w:val="004C043C"/>
    <w:rsid w:val="004C2E00"/>
    <w:rsid w:val="004C3730"/>
    <w:rsid w:val="004C5B61"/>
    <w:rsid w:val="004C6596"/>
    <w:rsid w:val="004C79CF"/>
    <w:rsid w:val="004D3933"/>
    <w:rsid w:val="004D3D4D"/>
    <w:rsid w:val="004D42E9"/>
    <w:rsid w:val="004D4808"/>
    <w:rsid w:val="004D5C09"/>
    <w:rsid w:val="004D737D"/>
    <w:rsid w:val="004D7636"/>
    <w:rsid w:val="004D76D1"/>
    <w:rsid w:val="004E1AE5"/>
    <w:rsid w:val="004E256F"/>
    <w:rsid w:val="004E301B"/>
    <w:rsid w:val="004E4859"/>
    <w:rsid w:val="004E5B9B"/>
    <w:rsid w:val="004E5D23"/>
    <w:rsid w:val="004E6A5C"/>
    <w:rsid w:val="004E72E5"/>
    <w:rsid w:val="004F21C7"/>
    <w:rsid w:val="004F63FE"/>
    <w:rsid w:val="004F775C"/>
    <w:rsid w:val="005006C5"/>
    <w:rsid w:val="00500B5D"/>
    <w:rsid w:val="005054EA"/>
    <w:rsid w:val="0050639D"/>
    <w:rsid w:val="005140B1"/>
    <w:rsid w:val="00514D36"/>
    <w:rsid w:val="0051501D"/>
    <w:rsid w:val="00516BB2"/>
    <w:rsid w:val="005205AA"/>
    <w:rsid w:val="0052218B"/>
    <w:rsid w:val="005223FF"/>
    <w:rsid w:val="00524BA4"/>
    <w:rsid w:val="00530FE7"/>
    <w:rsid w:val="005313F4"/>
    <w:rsid w:val="0053634A"/>
    <w:rsid w:val="0054167C"/>
    <w:rsid w:val="00542005"/>
    <w:rsid w:val="00543695"/>
    <w:rsid w:val="00544637"/>
    <w:rsid w:val="00546E71"/>
    <w:rsid w:val="005477AB"/>
    <w:rsid w:val="005501FB"/>
    <w:rsid w:val="0055136F"/>
    <w:rsid w:val="005517CA"/>
    <w:rsid w:val="00556587"/>
    <w:rsid w:val="00563420"/>
    <w:rsid w:val="0056582F"/>
    <w:rsid w:val="00566C5E"/>
    <w:rsid w:val="0056715C"/>
    <w:rsid w:val="00572226"/>
    <w:rsid w:val="00572A3C"/>
    <w:rsid w:val="005742F6"/>
    <w:rsid w:val="005744B6"/>
    <w:rsid w:val="005761F3"/>
    <w:rsid w:val="005775C1"/>
    <w:rsid w:val="00580178"/>
    <w:rsid w:val="0058052A"/>
    <w:rsid w:val="005808EF"/>
    <w:rsid w:val="005818CC"/>
    <w:rsid w:val="005821A0"/>
    <w:rsid w:val="00582B86"/>
    <w:rsid w:val="00582B8B"/>
    <w:rsid w:val="0058405F"/>
    <w:rsid w:val="0058624A"/>
    <w:rsid w:val="005867FB"/>
    <w:rsid w:val="00590014"/>
    <w:rsid w:val="005907F5"/>
    <w:rsid w:val="0059102C"/>
    <w:rsid w:val="00591062"/>
    <w:rsid w:val="00591F16"/>
    <w:rsid w:val="005920AA"/>
    <w:rsid w:val="00597652"/>
    <w:rsid w:val="005A0392"/>
    <w:rsid w:val="005A2265"/>
    <w:rsid w:val="005A2B08"/>
    <w:rsid w:val="005A450A"/>
    <w:rsid w:val="005A4893"/>
    <w:rsid w:val="005A540F"/>
    <w:rsid w:val="005A65FA"/>
    <w:rsid w:val="005A7FA1"/>
    <w:rsid w:val="005B022D"/>
    <w:rsid w:val="005B08A5"/>
    <w:rsid w:val="005B34FB"/>
    <w:rsid w:val="005B5B6A"/>
    <w:rsid w:val="005B7926"/>
    <w:rsid w:val="005C3932"/>
    <w:rsid w:val="005C3F91"/>
    <w:rsid w:val="005C41CE"/>
    <w:rsid w:val="005C4C94"/>
    <w:rsid w:val="005C71B6"/>
    <w:rsid w:val="005D28C2"/>
    <w:rsid w:val="005D52BC"/>
    <w:rsid w:val="005D685E"/>
    <w:rsid w:val="005D73E5"/>
    <w:rsid w:val="005E445C"/>
    <w:rsid w:val="005E563F"/>
    <w:rsid w:val="005E5829"/>
    <w:rsid w:val="005F1186"/>
    <w:rsid w:val="005F1322"/>
    <w:rsid w:val="005F3536"/>
    <w:rsid w:val="00600D63"/>
    <w:rsid w:val="00600F5E"/>
    <w:rsid w:val="00601E85"/>
    <w:rsid w:val="00605049"/>
    <w:rsid w:val="00610B02"/>
    <w:rsid w:val="006110CB"/>
    <w:rsid w:val="00611B0D"/>
    <w:rsid w:val="0061603B"/>
    <w:rsid w:val="0061616F"/>
    <w:rsid w:val="006201A0"/>
    <w:rsid w:val="00620772"/>
    <w:rsid w:val="0062113E"/>
    <w:rsid w:val="006227BD"/>
    <w:rsid w:val="0062314E"/>
    <w:rsid w:val="006238AC"/>
    <w:rsid w:val="00623D1F"/>
    <w:rsid w:val="00631597"/>
    <w:rsid w:val="00632613"/>
    <w:rsid w:val="00632A39"/>
    <w:rsid w:val="00633223"/>
    <w:rsid w:val="00636E4F"/>
    <w:rsid w:val="0064010D"/>
    <w:rsid w:val="00640CE0"/>
    <w:rsid w:val="00640F42"/>
    <w:rsid w:val="00641938"/>
    <w:rsid w:val="006435F4"/>
    <w:rsid w:val="0064538A"/>
    <w:rsid w:val="006471A8"/>
    <w:rsid w:val="006501DC"/>
    <w:rsid w:val="00650F65"/>
    <w:rsid w:val="00652D75"/>
    <w:rsid w:val="0065377B"/>
    <w:rsid w:val="00653DA9"/>
    <w:rsid w:val="00654563"/>
    <w:rsid w:val="006548A7"/>
    <w:rsid w:val="00655E9F"/>
    <w:rsid w:val="006615A9"/>
    <w:rsid w:val="00661FFA"/>
    <w:rsid w:val="0066382F"/>
    <w:rsid w:val="00664F90"/>
    <w:rsid w:val="00666BA9"/>
    <w:rsid w:val="00667513"/>
    <w:rsid w:val="006723E1"/>
    <w:rsid w:val="0067511D"/>
    <w:rsid w:val="00675367"/>
    <w:rsid w:val="00677882"/>
    <w:rsid w:val="006842C6"/>
    <w:rsid w:val="0068668B"/>
    <w:rsid w:val="006879A4"/>
    <w:rsid w:val="00687EEB"/>
    <w:rsid w:val="00692F8B"/>
    <w:rsid w:val="00693DD9"/>
    <w:rsid w:val="00694F9B"/>
    <w:rsid w:val="00695175"/>
    <w:rsid w:val="0069537D"/>
    <w:rsid w:val="00696182"/>
    <w:rsid w:val="0069759B"/>
    <w:rsid w:val="006A0F74"/>
    <w:rsid w:val="006A18AD"/>
    <w:rsid w:val="006A25B4"/>
    <w:rsid w:val="006A45FF"/>
    <w:rsid w:val="006A4BB6"/>
    <w:rsid w:val="006A4DD0"/>
    <w:rsid w:val="006A7DFB"/>
    <w:rsid w:val="006B14CB"/>
    <w:rsid w:val="006B1A46"/>
    <w:rsid w:val="006B3CC6"/>
    <w:rsid w:val="006B48C7"/>
    <w:rsid w:val="006B6B9E"/>
    <w:rsid w:val="006C0311"/>
    <w:rsid w:val="006C0456"/>
    <w:rsid w:val="006C0AEB"/>
    <w:rsid w:val="006C0E98"/>
    <w:rsid w:val="006C2331"/>
    <w:rsid w:val="006C29EB"/>
    <w:rsid w:val="006C4CD5"/>
    <w:rsid w:val="006C502D"/>
    <w:rsid w:val="006C6A9F"/>
    <w:rsid w:val="006C6B2F"/>
    <w:rsid w:val="006C6C76"/>
    <w:rsid w:val="006C7F24"/>
    <w:rsid w:val="006C7FCC"/>
    <w:rsid w:val="006D2254"/>
    <w:rsid w:val="006D24B6"/>
    <w:rsid w:val="006D3848"/>
    <w:rsid w:val="006D3A29"/>
    <w:rsid w:val="006D41CF"/>
    <w:rsid w:val="006D5C94"/>
    <w:rsid w:val="006D6591"/>
    <w:rsid w:val="006D6BEA"/>
    <w:rsid w:val="006D7171"/>
    <w:rsid w:val="006D78ED"/>
    <w:rsid w:val="006E221A"/>
    <w:rsid w:val="006E2289"/>
    <w:rsid w:val="006E3709"/>
    <w:rsid w:val="006E6355"/>
    <w:rsid w:val="006E7C51"/>
    <w:rsid w:val="006F051F"/>
    <w:rsid w:val="006F22CD"/>
    <w:rsid w:val="006F327C"/>
    <w:rsid w:val="006F5674"/>
    <w:rsid w:val="006F5825"/>
    <w:rsid w:val="007027B8"/>
    <w:rsid w:val="00704008"/>
    <w:rsid w:val="0070522D"/>
    <w:rsid w:val="007073E8"/>
    <w:rsid w:val="00711428"/>
    <w:rsid w:val="00711D54"/>
    <w:rsid w:val="00713217"/>
    <w:rsid w:val="00716D53"/>
    <w:rsid w:val="007173FF"/>
    <w:rsid w:val="0072213C"/>
    <w:rsid w:val="00722384"/>
    <w:rsid w:val="00722640"/>
    <w:rsid w:val="00723290"/>
    <w:rsid w:val="00730B34"/>
    <w:rsid w:val="007338BF"/>
    <w:rsid w:val="00733AF6"/>
    <w:rsid w:val="0073400B"/>
    <w:rsid w:val="0073438C"/>
    <w:rsid w:val="0073492E"/>
    <w:rsid w:val="00734EEB"/>
    <w:rsid w:val="0073553E"/>
    <w:rsid w:val="00735E15"/>
    <w:rsid w:val="00737BA4"/>
    <w:rsid w:val="007408E1"/>
    <w:rsid w:val="00740BDF"/>
    <w:rsid w:val="007411BD"/>
    <w:rsid w:val="007416FE"/>
    <w:rsid w:val="00742D9E"/>
    <w:rsid w:val="00745DBA"/>
    <w:rsid w:val="0074637D"/>
    <w:rsid w:val="00750838"/>
    <w:rsid w:val="00754BB9"/>
    <w:rsid w:val="0075579F"/>
    <w:rsid w:val="00755A4E"/>
    <w:rsid w:val="00757971"/>
    <w:rsid w:val="00761C1A"/>
    <w:rsid w:val="00763203"/>
    <w:rsid w:val="007651FD"/>
    <w:rsid w:val="00766369"/>
    <w:rsid w:val="00766D55"/>
    <w:rsid w:val="00766FEB"/>
    <w:rsid w:val="0077049D"/>
    <w:rsid w:val="00771F17"/>
    <w:rsid w:val="00772310"/>
    <w:rsid w:val="00772F99"/>
    <w:rsid w:val="00773149"/>
    <w:rsid w:val="007737F9"/>
    <w:rsid w:val="007762BE"/>
    <w:rsid w:val="007772A2"/>
    <w:rsid w:val="007803B8"/>
    <w:rsid w:val="007839D6"/>
    <w:rsid w:val="00783FA9"/>
    <w:rsid w:val="00784BD9"/>
    <w:rsid w:val="00787051"/>
    <w:rsid w:val="00787110"/>
    <w:rsid w:val="00787F10"/>
    <w:rsid w:val="007922C3"/>
    <w:rsid w:val="00793F63"/>
    <w:rsid w:val="00795186"/>
    <w:rsid w:val="007965C3"/>
    <w:rsid w:val="00797733"/>
    <w:rsid w:val="007A0379"/>
    <w:rsid w:val="007A06F4"/>
    <w:rsid w:val="007A23CA"/>
    <w:rsid w:val="007A2821"/>
    <w:rsid w:val="007A2BA4"/>
    <w:rsid w:val="007A3D1E"/>
    <w:rsid w:val="007A65DB"/>
    <w:rsid w:val="007A6E62"/>
    <w:rsid w:val="007B0391"/>
    <w:rsid w:val="007B0ED9"/>
    <w:rsid w:val="007B3AF5"/>
    <w:rsid w:val="007B6A22"/>
    <w:rsid w:val="007B7BDA"/>
    <w:rsid w:val="007C0BB5"/>
    <w:rsid w:val="007C26C3"/>
    <w:rsid w:val="007C4659"/>
    <w:rsid w:val="007C58B0"/>
    <w:rsid w:val="007C7948"/>
    <w:rsid w:val="007D00F9"/>
    <w:rsid w:val="007D2012"/>
    <w:rsid w:val="007D4596"/>
    <w:rsid w:val="007D491B"/>
    <w:rsid w:val="007D52DD"/>
    <w:rsid w:val="007D7EDF"/>
    <w:rsid w:val="007E00A8"/>
    <w:rsid w:val="007E3AE5"/>
    <w:rsid w:val="007E5AFE"/>
    <w:rsid w:val="007F0DD2"/>
    <w:rsid w:val="007F2F15"/>
    <w:rsid w:val="007F5A8E"/>
    <w:rsid w:val="007F604C"/>
    <w:rsid w:val="007F73F4"/>
    <w:rsid w:val="00800EE5"/>
    <w:rsid w:val="0080197F"/>
    <w:rsid w:val="00803964"/>
    <w:rsid w:val="00804B1C"/>
    <w:rsid w:val="00806293"/>
    <w:rsid w:val="008138CB"/>
    <w:rsid w:val="0081464E"/>
    <w:rsid w:val="0081510C"/>
    <w:rsid w:val="00824165"/>
    <w:rsid w:val="00824EA3"/>
    <w:rsid w:val="00826579"/>
    <w:rsid w:val="00831EA0"/>
    <w:rsid w:val="00834CA1"/>
    <w:rsid w:val="00834F61"/>
    <w:rsid w:val="008355C2"/>
    <w:rsid w:val="00836685"/>
    <w:rsid w:val="00836770"/>
    <w:rsid w:val="00837388"/>
    <w:rsid w:val="00841760"/>
    <w:rsid w:val="008434E9"/>
    <w:rsid w:val="00844860"/>
    <w:rsid w:val="00844EEF"/>
    <w:rsid w:val="00846A64"/>
    <w:rsid w:val="00850072"/>
    <w:rsid w:val="00850E0D"/>
    <w:rsid w:val="00851A97"/>
    <w:rsid w:val="00852C65"/>
    <w:rsid w:val="00853ABF"/>
    <w:rsid w:val="0085502C"/>
    <w:rsid w:val="00857D9C"/>
    <w:rsid w:val="008607FA"/>
    <w:rsid w:val="00860CB4"/>
    <w:rsid w:val="00862CC6"/>
    <w:rsid w:val="00863756"/>
    <w:rsid w:val="00865BA5"/>
    <w:rsid w:val="00867CEF"/>
    <w:rsid w:val="00867D77"/>
    <w:rsid w:val="008701C9"/>
    <w:rsid w:val="008711F7"/>
    <w:rsid w:val="00880318"/>
    <w:rsid w:val="00890F3B"/>
    <w:rsid w:val="00891002"/>
    <w:rsid w:val="0089117D"/>
    <w:rsid w:val="0089294A"/>
    <w:rsid w:val="00893C67"/>
    <w:rsid w:val="00893EAD"/>
    <w:rsid w:val="00893F39"/>
    <w:rsid w:val="00894D5C"/>
    <w:rsid w:val="00894F82"/>
    <w:rsid w:val="00895575"/>
    <w:rsid w:val="0089559C"/>
    <w:rsid w:val="00895F82"/>
    <w:rsid w:val="008A060B"/>
    <w:rsid w:val="008A0C2F"/>
    <w:rsid w:val="008A1935"/>
    <w:rsid w:val="008A264B"/>
    <w:rsid w:val="008A4A29"/>
    <w:rsid w:val="008A4A8D"/>
    <w:rsid w:val="008A5063"/>
    <w:rsid w:val="008A5A90"/>
    <w:rsid w:val="008A6A11"/>
    <w:rsid w:val="008A7C4F"/>
    <w:rsid w:val="008B07AD"/>
    <w:rsid w:val="008B23B8"/>
    <w:rsid w:val="008B2F96"/>
    <w:rsid w:val="008B5B3A"/>
    <w:rsid w:val="008B61D6"/>
    <w:rsid w:val="008B6C20"/>
    <w:rsid w:val="008C1B66"/>
    <w:rsid w:val="008C4576"/>
    <w:rsid w:val="008C6918"/>
    <w:rsid w:val="008C7413"/>
    <w:rsid w:val="008D0059"/>
    <w:rsid w:val="008D0B09"/>
    <w:rsid w:val="008D2761"/>
    <w:rsid w:val="008D28A5"/>
    <w:rsid w:val="008D3537"/>
    <w:rsid w:val="008D418F"/>
    <w:rsid w:val="008D7EE7"/>
    <w:rsid w:val="008D7F41"/>
    <w:rsid w:val="008E199F"/>
    <w:rsid w:val="008E1B9B"/>
    <w:rsid w:val="008E2432"/>
    <w:rsid w:val="008F244A"/>
    <w:rsid w:val="008F527D"/>
    <w:rsid w:val="008F6E9F"/>
    <w:rsid w:val="009035AE"/>
    <w:rsid w:val="00904553"/>
    <w:rsid w:val="00904D9E"/>
    <w:rsid w:val="00907A7A"/>
    <w:rsid w:val="00911AB6"/>
    <w:rsid w:val="00911D0F"/>
    <w:rsid w:val="00911DD2"/>
    <w:rsid w:val="00914ADF"/>
    <w:rsid w:val="00916E65"/>
    <w:rsid w:val="00920E7A"/>
    <w:rsid w:val="00922CE0"/>
    <w:rsid w:val="009243F9"/>
    <w:rsid w:val="00927A90"/>
    <w:rsid w:val="00932F1A"/>
    <w:rsid w:val="00932F20"/>
    <w:rsid w:val="00933D5A"/>
    <w:rsid w:val="0093665F"/>
    <w:rsid w:val="00937666"/>
    <w:rsid w:val="00941093"/>
    <w:rsid w:val="00941319"/>
    <w:rsid w:val="00942F21"/>
    <w:rsid w:val="00944A64"/>
    <w:rsid w:val="00946146"/>
    <w:rsid w:val="009462CA"/>
    <w:rsid w:val="00956631"/>
    <w:rsid w:val="00956999"/>
    <w:rsid w:val="00956B54"/>
    <w:rsid w:val="0095720A"/>
    <w:rsid w:val="00963FA6"/>
    <w:rsid w:val="009650B8"/>
    <w:rsid w:val="009720B3"/>
    <w:rsid w:val="00972570"/>
    <w:rsid w:val="00972E42"/>
    <w:rsid w:val="00974160"/>
    <w:rsid w:val="0097420F"/>
    <w:rsid w:val="00974F7B"/>
    <w:rsid w:val="00976800"/>
    <w:rsid w:val="0097742A"/>
    <w:rsid w:val="00977A00"/>
    <w:rsid w:val="00980C9D"/>
    <w:rsid w:val="00984434"/>
    <w:rsid w:val="009846BC"/>
    <w:rsid w:val="009859FB"/>
    <w:rsid w:val="00990E1C"/>
    <w:rsid w:val="00994682"/>
    <w:rsid w:val="00994867"/>
    <w:rsid w:val="009A2142"/>
    <w:rsid w:val="009A37E9"/>
    <w:rsid w:val="009A73AC"/>
    <w:rsid w:val="009A7870"/>
    <w:rsid w:val="009A7C90"/>
    <w:rsid w:val="009B11AE"/>
    <w:rsid w:val="009C0213"/>
    <w:rsid w:val="009C242C"/>
    <w:rsid w:val="009C2EBA"/>
    <w:rsid w:val="009C7470"/>
    <w:rsid w:val="009C79DD"/>
    <w:rsid w:val="009C7B2D"/>
    <w:rsid w:val="009D1378"/>
    <w:rsid w:val="009D1400"/>
    <w:rsid w:val="009D18E6"/>
    <w:rsid w:val="009D1A34"/>
    <w:rsid w:val="009D1BC0"/>
    <w:rsid w:val="009D25E1"/>
    <w:rsid w:val="009D29B0"/>
    <w:rsid w:val="009D2D07"/>
    <w:rsid w:val="009D4D56"/>
    <w:rsid w:val="009D5AC5"/>
    <w:rsid w:val="009D5C74"/>
    <w:rsid w:val="009D5DB4"/>
    <w:rsid w:val="009D619E"/>
    <w:rsid w:val="009D690B"/>
    <w:rsid w:val="009D7029"/>
    <w:rsid w:val="009E0752"/>
    <w:rsid w:val="009E34C6"/>
    <w:rsid w:val="009E3F38"/>
    <w:rsid w:val="009E79FC"/>
    <w:rsid w:val="009F1F27"/>
    <w:rsid w:val="009F33DE"/>
    <w:rsid w:val="009F3E9B"/>
    <w:rsid w:val="009F48DD"/>
    <w:rsid w:val="009F6A8D"/>
    <w:rsid w:val="009F702C"/>
    <w:rsid w:val="009F7388"/>
    <w:rsid w:val="009F7F4C"/>
    <w:rsid w:val="00A018BF"/>
    <w:rsid w:val="00A02621"/>
    <w:rsid w:val="00A0301B"/>
    <w:rsid w:val="00A038DD"/>
    <w:rsid w:val="00A04177"/>
    <w:rsid w:val="00A05709"/>
    <w:rsid w:val="00A07A0C"/>
    <w:rsid w:val="00A10B98"/>
    <w:rsid w:val="00A110F6"/>
    <w:rsid w:val="00A11E88"/>
    <w:rsid w:val="00A11F28"/>
    <w:rsid w:val="00A12422"/>
    <w:rsid w:val="00A1528A"/>
    <w:rsid w:val="00A1670F"/>
    <w:rsid w:val="00A214BA"/>
    <w:rsid w:val="00A21B7D"/>
    <w:rsid w:val="00A21C28"/>
    <w:rsid w:val="00A22B98"/>
    <w:rsid w:val="00A22D49"/>
    <w:rsid w:val="00A2372E"/>
    <w:rsid w:val="00A2646F"/>
    <w:rsid w:val="00A27904"/>
    <w:rsid w:val="00A305E7"/>
    <w:rsid w:val="00A309F5"/>
    <w:rsid w:val="00A30B75"/>
    <w:rsid w:val="00A31407"/>
    <w:rsid w:val="00A31BA1"/>
    <w:rsid w:val="00A33035"/>
    <w:rsid w:val="00A3465A"/>
    <w:rsid w:val="00A409FA"/>
    <w:rsid w:val="00A4667E"/>
    <w:rsid w:val="00A51E3F"/>
    <w:rsid w:val="00A53609"/>
    <w:rsid w:val="00A546A6"/>
    <w:rsid w:val="00A57954"/>
    <w:rsid w:val="00A60116"/>
    <w:rsid w:val="00A605D5"/>
    <w:rsid w:val="00A61A81"/>
    <w:rsid w:val="00A61F37"/>
    <w:rsid w:val="00A632FD"/>
    <w:rsid w:val="00A63514"/>
    <w:rsid w:val="00A63B7E"/>
    <w:rsid w:val="00A645E0"/>
    <w:rsid w:val="00A708F1"/>
    <w:rsid w:val="00A7594E"/>
    <w:rsid w:val="00A760E4"/>
    <w:rsid w:val="00A762B1"/>
    <w:rsid w:val="00A77D88"/>
    <w:rsid w:val="00A802E7"/>
    <w:rsid w:val="00A81EB7"/>
    <w:rsid w:val="00A82255"/>
    <w:rsid w:val="00A82682"/>
    <w:rsid w:val="00A8360D"/>
    <w:rsid w:val="00A92F8D"/>
    <w:rsid w:val="00A97938"/>
    <w:rsid w:val="00A97D19"/>
    <w:rsid w:val="00A97FA6"/>
    <w:rsid w:val="00AA11BB"/>
    <w:rsid w:val="00AA2F58"/>
    <w:rsid w:val="00AA4156"/>
    <w:rsid w:val="00AA4C2F"/>
    <w:rsid w:val="00AA5BEF"/>
    <w:rsid w:val="00AA5F4C"/>
    <w:rsid w:val="00AA66F0"/>
    <w:rsid w:val="00AA7729"/>
    <w:rsid w:val="00AB1B48"/>
    <w:rsid w:val="00AB23FA"/>
    <w:rsid w:val="00AB248C"/>
    <w:rsid w:val="00AB3F9C"/>
    <w:rsid w:val="00AB50D0"/>
    <w:rsid w:val="00AB5693"/>
    <w:rsid w:val="00AB6D67"/>
    <w:rsid w:val="00AC0779"/>
    <w:rsid w:val="00AC08BC"/>
    <w:rsid w:val="00AC2AB3"/>
    <w:rsid w:val="00AC438A"/>
    <w:rsid w:val="00AC467A"/>
    <w:rsid w:val="00AC4AB7"/>
    <w:rsid w:val="00AC5A98"/>
    <w:rsid w:val="00AC5D6C"/>
    <w:rsid w:val="00AC791A"/>
    <w:rsid w:val="00AD17A5"/>
    <w:rsid w:val="00AD2F9F"/>
    <w:rsid w:val="00AD319E"/>
    <w:rsid w:val="00AD3D33"/>
    <w:rsid w:val="00AD3E07"/>
    <w:rsid w:val="00AD5469"/>
    <w:rsid w:val="00AD5790"/>
    <w:rsid w:val="00AD611E"/>
    <w:rsid w:val="00AD61AE"/>
    <w:rsid w:val="00AD73A6"/>
    <w:rsid w:val="00AD74A0"/>
    <w:rsid w:val="00AE0F67"/>
    <w:rsid w:val="00AE1A0A"/>
    <w:rsid w:val="00AE1EF2"/>
    <w:rsid w:val="00AE2D64"/>
    <w:rsid w:val="00AE3426"/>
    <w:rsid w:val="00AE454D"/>
    <w:rsid w:val="00AE4CFD"/>
    <w:rsid w:val="00AE6B51"/>
    <w:rsid w:val="00AE7626"/>
    <w:rsid w:val="00AF0065"/>
    <w:rsid w:val="00AF21B5"/>
    <w:rsid w:val="00AF26C0"/>
    <w:rsid w:val="00AF4154"/>
    <w:rsid w:val="00AF58D2"/>
    <w:rsid w:val="00AF63D8"/>
    <w:rsid w:val="00B0126A"/>
    <w:rsid w:val="00B02DB9"/>
    <w:rsid w:val="00B02E52"/>
    <w:rsid w:val="00B0361E"/>
    <w:rsid w:val="00B06A17"/>
    <w:rsid w:val="00B06F70"/>
    <w:rsid w:val="00B103FE"/>
    <w:rsid w:val="00B13DA7"/>
    <w:rsid w:val="00B14C28"/>
    <w:rsid w:val="00B15CD8"/>
    <w:rsid w:val="00B16082"/>
    <w:rsid w:val="00B177AE"/>
    <w:rsid w:val="00B20B5A"/>
    <w:rsid w:val="00B20EAB"/>
    <w:rsid w:val="00B22189"/>
    <w:rsid w:val="00B2330F"/>
    <w:rsid w:val="00B25AB9"/>
    <w:rsid w:val="00B2650A"/>
    <w:rsid w:val="00B26DFA"/>
    <w:rsid w:val="00B2740E"/>
    <w:rsid w:val="00B32D16"/>
    <w:rsid w:val="00B333F5"/>
    <w:rsid w:val="00B356CD"/>
    <w:rsid w:val="00B35AFB"/>
    <w:rsid w:val="00B36736"/>
    <w:rsid w:val="00B36D33"/>
    <w:rsid w:val="00B40C80"/>
    <w:rsid w:val="00B46A37"/>
    <w:rsid w:val="00B47FA7"/>
    <w:rsid w:val="00B501BE"/>
    <w:rsid w:val="00B51FCE"/>
    <w:rsid w:val="00B531A8"/>
    <w:rsid w:val="00B53371"/>
    <w:rsid w:val="00B561FD"/>
    <w:rsid w:val="00B60745"/>
    <w:rsid w:val="00B60EFA"/>
    <w:rsid w:val="00B60FF0"/>
    <w:rsid w:val="00B61458"/>
    <w:rsid w:val="00B65EE8"/>
    <w:rsid w:val="00B67D4F"/>
    <w:rsid w:val="00B70395"/>
    <w:rsid w:val="00B70474"/>
    <w:rsid w:val="00B70BD3"/>
    <w:rsid w:val="00B71821"/>
    <w:rsid w:val="00B71E9B"/>
    <w:rsid w:val="00B74018"/>
    <w:rsid w:val="00B755F1"/>
    <w:rsid w:val="00B767A8"/>
    <w:rsid w:val="00B8076D"/>
    <w:rsid w:val="00B829F7"/>
    <w:rsid w:val="00B84C0A"/>
    <w:rsid w:val="00B874CA"/>
    <w:rsid w:val="00B87ABB"/>
    <w:rsid w:val="00B90440"/>
    <w:rsid w:val="00B90D00"/>
    <w:rsid w:val="00B9107C"/>
    <w:rsid w:val="00B9171B"/>
    <w:rsid w:val="00B91918"/>
    <w:rsid w:val="00B91A7D"/>
    <w:rsid w:val="00B95544"/>
    <w:rsid w:val="00BA35C2"/>
    <w:rsid w:val="00BA3EEE"/>
    <w:rsid w:val="00BA414F"/>
    <w:rsid w:val="00BA5518"/>
    <w:rsid w:val="00BA5801"/>
    <w:rsid w:val="00BB272E"/>
    <w:rsid w:val="00BB482A"/>
    <w:rsid w:val="00BB4F47"/>
    <w:rsid w:val="00BB5666"/>
    <w:rsid w:val="00BB5B89"/>
    <w:rsid w:val="00BB6B01"/>
    <w:rsid w:val="00BB7C19"/>
    <w:rsid w:val="00BC233D"/>
    <w:rsid w:val="00BC278D"/>
    <w:rsid w:val="00BC2C02"/>
    <w:rsid w:val="00BC2EB4"/>
    <w:rsid w:val="00BC463D"/>
    <w:rsid w:val="00BC620A"/>
    <w:rsid w:val="00BC6CDC"/>
    <w:rsid w:val="00BC6F66"/>
    <w:rsid w:val="00BD08A7"/>
    <w:rsid w:val="00BD11CC"/>
    <w:rsid w:val="00BD2BC0"/>
    <w:rsid w:val="00BD4032"/>
    <w:rsid w:val="00BD426F"/>
    <w:rsid w:val="00BE1618"/>
    <w:rsid w:val="00BE63A5"/>
    <w:rsid w:val="00BE6456"/>
    <w:rsid w:val="00BE6DA5"/>
    <w:rsid w:val="00BE6F35"/>
    <w:rsid w:val="00BE70A5"/>
    <w:rsid w:val="00BF14F7"/>
    <w:rsid w:val="00BF1DEC"/>
    <w:rsid w:val="00BF2E53"/>
    <w:rsid w:val="00BF3112"/>
    <w:rsid w:val="00BF37A1"/>
    <w:rsid w:val="00BF50E6"/>
    <w:rsid w:val="00BF58BC"/>
    <w:rsid w:val="00C00827"/>
    <w:rsid w:val="00C01A63"/>
    <w:rsid w:val="00C036D6"/>
    <w:rsid w:val="00C04FF3"/>
    <w:rsid w:val="00C05310"/>
    <w:rsid w:val="00C059FB"/>
    <w:rsid w:val="00C10D20"/>
    <w:rsid w:val="00C11CFC"/>
    <w:rsid w:val="00C148D8"/>
    <w:rsid w:val="00C14E25"/>
    <w:rsid w:val="00C15522"/>
    <w:rsid w:val="00C15553"/>
    <w:rsid w:val="00C20853"/>
    <w:rsid w:val="00C211CD"/>
    <w:rsid w:val="00C21706"/>
    <w:rsid w:val="00C2218F"/>
    <w:rsid w:val="00C2310D"/>
    <w:rsid w:val="00C251F9"/>
    <w:rsid w:val="00C275B1"/>
    <w:rsid w:val="00C30A52"/>
    <w:rsid w:val="00C31E11"/>
    <w:rsid w:val="00C31EDD"/>
    <w:rsid w:val="00C33B82"/>
    <w:rsid w:val="00C3662C"/>
    <w:rsid w:val="00C37AA8"/>
    <w:rsid w:val="00C4278E"/>
    <w:rsid w:val="00C45FF2"/>
    <w:rsid w:val="00C54053"/>
    <w:rsid w:val="00C54D7A"/>
    <w:rsid w:val="00C55FDF"/>
    <w:rsid w:val="00C57E7A"/>
    <w:rsid w:val="00C60F67"/>
    <w:rsid w:val="00C617E9"/>
    <w:rsid w:val="00C62C29"/>
    <w:rsid w:val="00C6639D"/>
    <w:rsid w:val="00C701F9"/>
    <w:rsid w:val="00C70B06"/>
    <w:rsid w:val="00C71435"/>
    <w:rsid w:val="00C721B2"/>
    <w:rsid w:val="00C73E2A"/>
    <w:rsid w:val="00C7577D"/>
    <w:rsid w:val="00C773CB"/>
    <w:rsid w:val="00C8055E"/>
    <w:rsid w:val="00C812D3"/>
    <w:rsid w:val="00C81AF8"/>
    <w:rsid w:val="00C81D15"/>
    <w:rsid w:val="00C8780D"/>
    <w:rsid w:val="00C927E9"/>
    <w:rsid w:val="00C95F21"/>
    <w:rsid w:val="00CA1F19"/>
    <w:rsid w:val="00CA53EB"/>
    <w:rsid w:val="00CA6543"/>
    <w:rsid w:val="00CA71F2"/>
    <w:rsid w:val="00CA7AB0"/>
    <w:rsid w:val="00CA7F9A"/>
    <w:rsid w:val="00CB0563"/>
    <w:rsid w:val="00CB20F2"/>
    <w:rsid w:val="00CB7CB2"/>
    <w:rsid w:val="00CC0D32"/>
    <w:rsid w:val="00CC182F"/>
    <w:rsid w:val="00CC2794"/>
    <w:rsid w:val="00CC54B3"/>
    <w:rsid w:val="00CC595A"/>
    <w:rsid w:val="00CC70BA"/>
    <w:rsid w:val="00CD23E4"/>
    <w:rsid w:val="00CD257D"/>
    <w:rsid w:val="00CD3053"/>
    <w:rsid w:val="00CD362C"/>
    <w:rsid w:val="00CD3A92"/>
    <w:rsid w:val="00CD488F"/>
    <w:rsid w:val="00CD5697"/>
    <w:rsid w:val="00CD667D"/>
    <w:rsid w:val="00CE0220"/>
    <w:rsid w:val="00CE0324"/>
    <w:rsid w:val="00CE0F7C"/>
    <w:rsid w:val="00CE3182"/>
    <w:rsid w:val="00CE33FE"/>
    <w:rsid w:val="00CE529B"/>
    <w:rsid w:val="00CE63DC"/>
    <w:rsid w:val="00CE660F"/>
    <w:rsid w:val="00CE68A5"/>
    <w:rsid w:val="00CE6E9C"/>
    <w:rsid w:val="00CE7DF8"/>
    <w:rsid w:val="00CF0C14"/>
    <w:rsid w:val="00CF0C3C"/>
    <w:rsid w:val="00CF2D9D"/>
    <w:rsid w:val="00CF3E9E"/>
    <w:rsid w:val="00CF4A67"/>
    <w:rsid w:val="00D00A82"/>
    <w:rsid w:val="00D01B17"/>
    <w:rsid w:val="00D04060"/>
    <w:rsid w:val="00D05C93"/>
    <w:rsid w:val="00D05ED7"/>
    <w:rsid w:val="00D078B6"/>
    <w:rsid w:val="00D07BA0"/>
    <w:rsid w:val="00D1096B"/>
    <w:rsid w:val="00D11ACD"/>
    <w:rsid w:val="00D128DD"/>
    <w:rsid w:val="00D12B55"/>
    <w:rsid w:val="00D13FAC"/>
    <w:rsid w:val="00D1456A"/>
    <w:rsid w:val="00D15A8E"/>
    <w:rsid w:val="00D2111E"/>
    <w:rsid w:val="00D21FC0"/>
    <w:rsid w:val="00D234C9"/>
    <w:rsid w:val="00D24A75"/>
    <w:rsid w:val="00D251E0"/>
    <w:rsid w:val="00D2613B"/>
    <w:rsid w:val="00D2622D"/>
    <w:rsid w:val="00D2705E"/>
    <w:rsid w:val="00D30ECA"/>
    <w:rsid w:val="00D33039"/>
    <w:rsid w:val="00D3575F"/>
    <w:rsid w:val="00D4073A"/>
    <w:rsid w:val="00D424F0"/>
    <w:rsid w:val="00D44302"/>
    <w:rsid w:val="00D45229"/>
    <w:rsid w:val="00D4579E"/>
    <w:rsid w:val="00D462A9"/>
    <w:rsid w:val="00D46513"/>
    <w:rsid w:val="00D47593"/>
    <w:rsid w:val="00D50B02"/>
    <w:rsid w:val="00D51E39"/>
    <w:rsid w:val="00D54B6F"/>
    <w:rsid w:val="00D55A27"/>
    <w:rsid w:val="00D5682C"/>
    <w:rsid w:val="00D57CA9"/>
    <w:rsid w:val="00D613D5"/>
    <w:rsid w:val="00D622C7"/>
    <w:rsid w:val="00D705E5"/>
    <w:rsid w:val="00D710FF"/>
    <w:rsid w:val="00D72B4A"/>
    <w:rsid w:val="00D74054"/>
    <w:rsid w:val="00D753ED"/>
    <w:rsid w:val="00D77B1A"/>
    <w:rsid w:val="00D80488"/>
    <w:rsid w:val="00D82FE0"/>
    <w:rsid w:val="00D837B1"/>
    <w:rsid w:val="00D839B1"/>
    <w:rsid w:val="00D85CC4"/>
    <w:rsid w:val="00D9039C"/>
    <w:rsid w:val="00D910AF"/>
    <w:rsid w:val="00D91F9A"/>
    <w:rsid w:val="00D92A41"/>
    <w:rsid w:val="00D93A65"/>
    <w:rsid w:val="00D9713B"/>
    <w:rsid w:val="00DA0F91"/>
    <w:rsid w:val="00DA20FE"/>
    <w:rsid w:val="00DB01E2"/>
    <w:rsid w:val="00DB09C4"/>
    <w:rsid w:val="00DB21E4"/>
    <w:rsid w:val="00DB4B3F"/>
    <w:rsid w:val="00DB5796"/>
    <w:rsid w:val="00DD0E9F"/>
    <w:rsid w:val="00DD28E3"/>
    <w:rsid w:val="00DD4786"/>
    <w:rsid w:val="00DD7415"/>
    <w:rsid w:val="00DD7E04"/>
    <w:rsid w:val="00DE6CCC"/>
    <w:rsid w:val="00DE6E41"/>
    <w:rsid w:val="00DF32D3"/>
    <w:rsid w:val="00DF4CBF"/>
    <w:rsid w:val="00DF5C93"/>
    <w:rsid w:val="00DF7211"/>
    <w:rsid w:val="00DF7D71"/>
    <w:rsid w:val="00E0076F"/>
    <w:rsid w:val="00E00F4A"/>
    <w:rsid w:val="00E0206D"/>
    <w:rsid w:val="00E0342D"/>
    <w:rsid w:val="00E03FA5"/>
    <w:rsid w:val="00E04756"/>
    <w:rsid w:val="00E059BB"/>
    <w:rsid w:val="00E06C46"/>
    <w:rsid w:val="00E102FC"/>
    <w:rsid w:val="00E1233C"/>
    <w:rsid w:val="00E140EB"/>
    <w:rsid w:val="00E158CD"/>
    <w:rsid w:val="00E16B41"/>
    <w:rsid w:val="00E178D8"/>
    <w:rsid w:val="00E17DAE"/>
    <w:rsid w:val="00E2037A"/>
    <w:rsid w:val="00E232BF"/>
    <w:rsid w:val="00E25245"/>
    <w:rsid w:val="00E274DD"/>
    <w:rsid w:val="00E36E5D"/>
    <w:rsid w:val="00E37652"/>
    <w:rsid w:val="00E40005"/>
    <w:rsid w:val="00E404A8"/>
    <w:rsid w:val="00E40EEF"/>
    <w:rsid w:val="00E42E2E"/>
    <w:rsid w:val="00E4364A"/>
    <w:rsid w:val="00E43B35"/>
    <w:rsid w:val="00E44B7B"/>
    <w:rsid w:val="00E45272"/>
    <w:rsid w:val="00E45A3F"/>
    <w:rsid w:val="00E46763"/>
    <w:rsid w:val="00E504E1"/>
    <w:rsid w:val="00E506CB"/>
    <w:rsid w:val="00E507B8"/>
    <w:rsid w:val="00E52285"/>
    <w:rsid w:val="00E52AA5"/>
    <w:rsid w:val="00E531FC"/>
    <w:rsid w:val="00E53202"/>
    <w:rsid w:val="00E5333D"/>
    <w:rsid w:val="00E5419C"/>
    <w:rsid w:val="00E60E21"/>
    <w:rsid w:val="00E6136E"/>
    <w:rsid w:val="00E621D1"/>
    <w:rsid w:val="00E626DD"/>
    <w:rsid w:val="00E62DE1"/>
    <w:rsid w:val="00E64352"/>
    <w:rsid w:val="00E64AD1"/>
    <w:rsid w:val="00E64B42"/>
    <w:rsid w:val="00E70528"/>
    <w:rsid w:val="00E714DE"/>
    <w:rsid w:val="00E73927"/>
    <w:rsid w:val="00E73FF7"/>
    <w:rsid w:val="00E75893"/>
    <w:rsid w:val="00E7634D"/>
    <w:rsid w:val="00E7678D"/>
    <w:rsid w:val="00E82C89"/>
    <w:rsid w:val="00E86848"/>
    <w:rsid w:val="00E878B3"/>
    <w:rsid w:val="00E905C2"/>
    <w:rsid w:val="00E927D0"/>
    <w:rsid w:val="00E93677"/>
    <w:rsid w:val="00E956EB"/>
    <w:rsid w:val="00E95C06"/>
    <w:rsid w:val="00EA01DD"/>
    <w:rsid w:val="00EA099A"/>
    <w:rsid w:val="00EA0DBE"/>
    <w:rsid w:val="00EA1AB8"/>
    <w:rsid w:val="00EA1E9C"/>
    <w:rsid w:val="00EA3747"/>
    <w:rsid w:val="00EA3AB8"/>
    <w:rsid w:val="00EA4487"/>
    <w:rsid w:val="00EA456B"/>
    <w:rsid w:val="00EA5482"/>
    <w:rsid w:val="00EA6255"/>
    <w:rsid w:val="00EA63E1"/>
    <w:rsid w:val="00EB0518"/>
    <w:rsid w:val="00EB26EE"/>
    <w:rsid w:val="00EB43D0"/>
    <w:rsid w:val="00EB57A6"/>
    <w:rsid w:val="00EC4770"/>
    <w:rsid w:val="00EC4C15"/>
    <w:rsid w:val="00ED0871"/>
    <w:rsid w:val="00ED0B12"/>
    <w:rsid w:val="00ED7CF4"/>
    <w:rsid w:val="00EE185B"/>
    <w:rsid w:val="00EE357F"/>
    <w:rsid w:val="00EE4AF9"/>
    <w:rsid w:val="00EE4B27"/>
    <w:rsid w:val="00EE537B"/>
    <w:rsid w:val="00EE6807"/>
    <w:rsid w:val="00EE6D22"/>
    <w:rsid w:val="00EF46BC"/>
    <w:rsid w:val="00EF54D7"/>
    <w:rsid w:val="00EF54E9"/>
    <w:rsid w:val="00EF65CE"/>
    <w:rsid w:val="00EF6C6E"/>
    <w:rsid w:val="00EF79EB"/>
    <w:rsid w:val="00F03B8A"/>
    <w:rsid w:val="00F05906"/>
    <w:rsid w:val="00F108C4"/>
    <w:rsid w:val="00F128A5"/>
    <w:rsid w:val="00F14A0C"/>
    <w:rsid w:val="00F20DB5"/>
    <w:rsid w:val="00F210FE"/>
    <w:rsid w:val="00F22DE3"/>
    <w:rsid w:val="00F261D7"/>
    <w:rsid w:val="00F27197"/>
    <w:rsid w:val="00F27BA0"/>
    <w:rsid w:val="00F27BE1"/>
    <w:rsid w:val="00F27F0B"/>
    <w:rsid w:val="00F315EB"/>
    <w:rsid w:val="00F33580"/>
    <w:rsid w:val="00F3374D"/>
    <w:rsid w:val="00F33D25"/>
    <w:rsid w:val="00F352B1"/>
    <w:rsid w:val="00F36D47"/>
    <w:rsid w:val="00F4054F"/>
    <w:rsid w:val="00F4369F"/>
    <w:rsid w:val="00F447A0"/>
    <w:rsid w:val="00F5190D"/>
    <w:rsid w:val="00F51B74"/>
    <w:rsid w:val="00F51F1D"/>
    <w:rsid w:val="00F52046"/>
    <w:rsid w:val="00F52632"/>
    <w:rsid w:val="00F54D1D"/>
    <w:rsid w:val="00F55487"/>
    <w:rsid w:val="00F61645"/>
    <w:rsid w:val="00F62F28"/>
    <w:rsid w:val="00F63604"/>
    <w:rsid w:val="00F638ED"/>
    <w:rsid w:val="00F66685"/>
    <w:rsid w:val="00F67720"/>
    <w:rsid w:val="00F70743"/>
    <w:rsid w:val="00F71177"/>
    <w:rsid w:val="00F7126E"/>
    <w:rsid w:val="00F71619"/>
    <w:rsid w:val="00F73C37"/>
    <w:rsid w:val="00F74450"/>
    <w:rsid w:val="00F760AE"/>
    <w:rsid w:val="00F76CC2"/>
    <w:rsid w:val="00F778E6"/>
    <w:rsid w:val="00F81223"/>
    <w:rsid w:val="00F85E5B"/>
    <w:rsid w:val="00F87C3A"/>
    <w:rsid w:val="00F90517"/>
    <w:rsid w:val="00F91F01"/>
    <w:rsid w:val="00F925E3"/>
    <w:rsid w:val="00F9280B"/>
    <w:rsid w:val="00F92899"/>
    <w:rsid w:val="00F9454E"/>
    <w:rsid w:val="00F97B35"/>
    <w:rsid w:val="00F97D9F"/>
    <w:rsid w:val="00F97FAC"/>
    <w:rsid w:val="00FA23BD"/>
    <w:rsid w:val="00FA2C39"/>
    <w:rsid w:val="00FA2DA8"/>
    <w:rsid w:val="00FA4B5E"/>
    <w:rsid w:val="00FA5F52"/>
    <w:rsid w:val="00FA6015"/>
    <w:rsid w:val="00FA664E"/>
    <w:rsid w:val="00FA6E15"/>
    <w:rsid w:val="00FA6FB6"/>
    <w:rsid w:val="00FB4CDC"/>
    <w:rsid w:val="00FB54FD"/>
    <w:rsid w:val="00FB7CE0"/>
    <w:rsid w:val="00FC0A1F"/>
    <w:rsid w:val="00FC0CA2"/>
    <w:rsid w:val="00FC180C"/>
    <w:rsid w:val="00FC29E3"/>
    <w:rsid w:val="00FC2CAB"/>
    <w:rsid w:val="00FC4BC5"/>
    <w:rsid w:val="00FC4CE0"/>
    <w:rsid w:val="00FC552C"/>
    <w:rsid w:val="00FD3E71"/>
    <w:rsid w:val="00FD50D7"/>
    <w:rsid w:val="00FD5896"/>
    <w:rsid w:val="00FD6CEC"/>
    <w:rsid w:val="00FD745E"/>
    <w:rsid w:val="00FE0C8E"/>
    <w:rsid w:val="00FE1058"/>
    <w:rsid w:val="00FE3551"/>
    <w:rsid w:val="00FE4C08"/>
    <w:rsid w:val="00FE58C7"/>
    <w:rsid w:val="00FF1116"/>
    <w:rsid w:val="00FF214B"/>
    <w:rsid w:val="00FF2158"/>
    <w:rsid w:val="00FF327F"/>
    <w:rsid w:val="00FF49DC"/>
    <w:rsid w:val="00FF546C"/>
    <w:rsid w:val="00FF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0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C0F"/>
    <w:rPr>
      <w:noProof/>
    </w:rPr>
  </w:style>
  <w:style w:type="paragraph" w:styleId="1">
    <w:name w:val="heading 1"/>
    <w:basedOn w:val="a"/>
    <w:next w:val="a"/>
    <w:link w:val="10"/>
    <w:uiPriority w:val="9"/>
    <w:qFormat/>
    <w:rsid w:val="008D4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61F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АА 1 ЗАГОЛОВОК"/>
    <w:basedOn w:val="a"/>
    <w:link w:val="12"/>
    <w:qFormat/>
    <w:rsid w:val="00AD61AE"/>
    <w:pPr>
      <w:spacing w:before="240" w:after="240" w:line="300" w:lineRule="auto"/>
      <w:jc w:val="center"/>
      <w:outlineLvl w:val="0"/>
    </w:pPr>
    <w:rPr>
      <w:rFonts w:ascii="Times New Roman" w:eastAsiaTheme="minorEastAsia" w:hAnsi="Times New Roman" w:cs="Times New Roman"/>
      <w:b/>
      <w:spacing w:val="1"/>
      <w:sz w:val="28"/>
      <w:szCs w:val="32"/>
      <w:lang w:eastAsia="ru-RU"/>
    </w:rPr>
  </w:style>
  <w:style w:type="character" w:customStyle="1" w:styleId="12">
    <w:name w:val="ААА 1 ЗАГОЛОВОК Знак"/>
    <w:basedOn w:val="a0"/>
    <w:link w:val="11"/>
    <w:rsid w:val="00AD61AE"/>
    <w:rPr>
      <w:rFonts w:ascii="Times New Roman" w:eastAsiaTheme="minorEastAsia" w:hAnsi="Times New Roman" w:cs="Times New Roman"/>
      <w:b/>
      <w:spacing w:val="1"/>
      <w:sz w:val="28"/>
      <w:szCs w:val="32"/>
      <w:lang w:eastAsia="ru-RU"/>
    </w:rPr>
  </w:style>
  <w:style w:type="paragraph" w:customStyle="1" w:styleId="a3">
    <w:name w:val="АААПеречень"/>
    <w:basedOn w:val="a4"/>
    <w:link w:val="a5"/>
    <w:qFormat/>
    <w:rsid w:val="005B08A5"/>
    <w:pPr>
      <w:tabs>
        <w:tab w:val="left" w:pos="1134"/>
      </w:tabs>
      <w:spacing w:after="0" w:line="300" w:lineRule="auto"/>
      <w:ind w:left="0"/>
      <w:jc w:val="both"/>
    </w:pPr>
    <w:rPr>
      <w:rFonts w:ascii="Times New Roman" w:eastAsia="Times New Roman" w:hAnsi="Times New Roman" w:cs="Times New Roman"/>
      <w:sz w:val="24"/>
      <w:szCs w:val="24"/>
    </w:rPr>
  </w:style>
  <w:style w:type="character" w:customStyle="1" w:styleId="a5">
    <w:name w:val="АААПеречень Знак"/>
    <w:basedOn w:val="a0"/>
    <w:link w:val="a3"/>
    <w:rsid w:val="005B08A5"/>
    <w:rPr>
      <w:rFonts w:ascii="Times New Roman" w:eastAsia="Times New Roman" w:hAnsi="Times New Roman" w:cs="Times New Roman"/>
      <w:sz w:val="24"/>
      <w:szCs w:val="24"/>
    </w:rPr>
  </w:style>
  <w:style w:type="paragraph" w:styleId="a4">
    <w:name w:val="List Paragraph"/>
    <w:aliases w:val="Варианты ответов,ПАРАГРАФ,Таблицы,it_List1,Ненумерованный список,основной диплом,ТАБЛИЦА,Введение,СПИСКИ,3_Абзац списка,Bullet List,FooterText,numbered,Имя рисунка,Маркер,Тал.слева-12,Абзац2,Абзац 2,Заголовок 3 Шелестов1,Абзац списка11"/>
    <w:basedOn w:val="a"/>
    <w:link w:val="a6"/>
    <w:uiPriority w:val="34"/>
    <w:qFormat/>
    <w:rsid w:val="005B08A5"/>
    <w:pPr>
      <w:ind w:left="720"/>
      <w:contextualSpacing/>
    </w:pPr>
  </w:style>
  <w:style w:type="paragraph" w:customStyle="1" w:styleId="A7">
    <w:name w:val="Aобычный текст"/>
    <w:basedOn w:val="a"/>
    <w:link w:val="A8"/>
    <w:qFormat/>
    <w:rsid w:val="00431E78"/>
    <w:pPr>
      <w:spacing w:after="0" w:line="300" w:lineRule="auto"/>
      <w:ind w:firstLine="567"/>
      <w:contextualSpacing/>
      <w:jc w:val="both"/>
    </w:pPr>
    <w:rPr>
      <w:rFonts w:ascii="Times New Roman" w:eastAsia="Calibri" w:hAnsi="Times New Roman" w:cs="Times New Roman"/>
      <w:sz w:val="24"/>
      <w:szCs w:val="24"/>
    </w:rPr>
  </w:style>
  <w:style w:type="character" w:customStyle="1" w:styleId="A8">
    <w:name w:val="Aобычный текст Знак"/>
    <w:basedOn w:val="a0"/>
    <w:link w:val="A7"/>
    <w:rsid w:val="00431E78"/>
    <w:rPr>
      <w:rFonts w:ascii="Times New Roman" w:eastAsia="Calibri" w:hAnsi="Times New Roman" w:cs="Times New Roman"/>
      <w:sz w:val="24"/>
      <w:szCs w:val="24"/>
    </w:rPr>
  </w:style>
  <w:style w:type="paragraph" w:styleId="a9">
    <w:name w:val="Normal (Web)"/>
    <w:aliases w:val="Обычный (Web)1,Обычный (Web),Обычный (веб)1,Обычный (веб)11,Обычный (веб) Знак1,Обычный (веб) Знак Знак,Char Char Char Char Char Char Char Char Char Char Char Char Char Char Char Char Char Char Char,Обычный (веб)2,Обычный (веб)3"/>
    <w:basedOn w:val="a"/>
    <w:uiPriority w:val="99"/>
    <w:unhideWhenUsed/>
    <w:qFormat/>
    <w:rsid w:val="00C31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426A55"/>
    <w:rPr>
      <w:color w:val="0563C1"/>
      <w:u w:val="single"/>
    </w:rPr>
  </w:style>
  <w:style w:type="character" w:styleId="ab">
    <w:name w:val="FollowedHyperlink"/>
    <w:basedOn w:val="a0"/>
    <w:uiPriority w:val="99"/>
    <w:semiHidden/>
    <w:unhideWhenUsed/>
    <w:rsid w:val="00426A55"/>
    <w:rPr>
      <w:color w:val="954F72"/>
      <w:u w:val="single"/>
    </w:rPr>
  </w:style>
  <w:style w:type="paragraph" w:customStyle="1" w:styleId="msonormal0">
    <w:name w:val="msonormal"/>
    <w:basedOn w:val="a"/>
    <w:rsid w:val="0042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font5">
    <w:name w:val="font5"/>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xl65">
    <w:name w:val="xl65"/>
    <w:basedOn w:val="a"/>
    <w:rsid w:val="00426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26A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26A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26A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D418F"/>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8D418F"/>
    <w:pPr>
      <w:outlineLvl w:val="9"/>
    </w:pPr>
    <w:rPr>
      <w:lang w:eastAsia="ru-RU"/>
    </w:rPr>
  </w:style>
  <w:style w:type="paragraph" w:styleId="13">
    <w:name w:val="toc 1"/>
    <w:basedOn w:val="a"/>
    <w:next w:val="a"/>
    <w:autoRedefine/>
    <w:uiPriority w:val="39"/>
    <w:unhideWhenUsed/>
    <w:rsid w:val="008D418F"/>
    <w:pPr>
      <w:spacing w:after="100"/>
    </w:pPr>
  </w:style>
  <w:style w:type="paragraph" w:styleId="21">
    <w:name w:val="toc 2"/>
    <w:basedOn w:val="a"/>
    <w:next w:val="a"/>
    <w:autoRedefine/>
    <w:uiPriority w:val="39"/>
    <w:unhideWhenUsed/>
    <w:rsid w:val="00850E0D"/>
    <w:pPr>
      <w:spacing w:after="100"/>
      <w:ind w:left="220"/>
    </w:pPr>
    <w:rPr>
      <w:rFonts w:eastAsiaTheme="minorEastAsia"/>
      <w:lang w:eastAsia="ru-RU"/>
    </w:rPr>
  </w:style>
  <w:style w:type="paragraph" w:styleId="3">
    <w:name w:val="toc 3"/>
    <w:basedOn w:val="a"/>
    <w:next w:val="a"/>
    <w:autoRedefine/>
    <w:uiPriority w:val="39"/>
    <w:unhideWhenUsed/>
    <w:rsid w:val="00850E0D"/>
    <w:pPr>
      <w:spacing w:after="100"/>
      <w:ind w:left="440"/>
    </w:pPr>
    <w:rPr>
      <w:rFonts w:eastAsiaTheme="minorEastAsia"/>
      <w:lang w:eastAsia="ru-RU"/>
    </w:rPr>
  </w:style>
  <w:style w:type="paragraph" w:styleId="4">
    <w:name w:val="toc 4"/>
    <w:basedOn w:val="a"/>
    <w:next w:val="a"/>
    <w:autoRedefine/>
    <w:uiPriority w:val="39"/>
    <w:unhideWhenUsed/>
    <w:rsid w:val="00850E0D"/>
    <w:pPr>
      <w:spacing w:after="100"/>
      <w:ind w:left="660"/>
    </w:pPr>
    <w:rPr>
      <w:rFonts w:eastAsiaTheme="minorEastAsia"/>
      <w:lang w:eastAsia="ru-RU"/>
    </w:rPr>
  </w:style>
  <w:style w:type="paragraph" w:styleId="5">
    <w:name w:val="toc 5"/>
    <w:basedOn w:val="a"/>
    <w:next w:val="a"/>
    <w:autoRedefine/>
    <w:uiPriority w:val="39"/>
    <w:unhideWhenUsed/>
    <w:rsid w:val="00850E0D"/>
    <w:pPr>
      <w:spacing w:after="100"/>
      <w:ind w:left="880"/>
    </w:pPr>
    <w:rPr>
      <w:rFonts w:eastAsiaTheme="minorEastAsia"/>
      <w:lang w:eastAsia="ru-RU"/>
    </w:rPr>
  </w:style>
  <w:style w:type="paragraph" w:styleId="6">
    <w:name w:val="toc 6"/>
    <w:basedOn w:val="a"/>
    <w:next w:val="a"/>
    <w:autoRedefine/>
    <w:uiPriority w:val="39"/>
    <w:unhideWhenUsed/>
    <w:rsid w:val="00850E0D"/>
    <w:pPr>
      <w:spacing w:after="100"/>
      <w:ind w:left="1100"/>
    </w:pPr>
    <w:rPr>
      <w:rFonts w:eastAsiaTheme="minorEastAsia"/>
      <w:lang w:eastAsia="ru-RU"/>
    </w:rPr>
  </w:style>
  <w:style w:type="paragraph" w:styleId="7">
    <w:name w:val="toc 7"/>
    <w:basedOn w:val="a"/>
    <w:next w:val="a"/>
    <w:autoRedefine/>
    <w:uiPriority w:val="39"/>
    <w:unhideWhenUsed/>
    <w:rsid w:val="00850E0D"/>
    <w:pPr>
      <w:spacing w:after="100"/>
      <w:ind w:left="1320"/>
    </w:pPr>
    <w:rPr>
      <w:rFonts w:eastAsiaTheme="minorEastAsia"/>
      <w:lang w:eastAsia="ru-RU"/>
    </w:rPr>
  </w:style>
  <w:style w:type="paragraph" w:styleId="8">
    <w:name w:val="toc 8"/>
    <w:basedOn w:val="a"/>
    <w:next w:val="a"/>
    <w:autoRedefine/>
    <w:uiPriority w:val="39"/>
    <w:unhideWhenUsed/>
    <w:rsid w:val="00850E0D"/>
    <w:pPr>
      <w:spacing w:after="100"/>
      <w:ind w:left="1540"/>
    </w:pPr>
    <w:rPr>
      <w:rFonts w:eastAsiaTheme="minorEastAsia"/>
      <w:lang w:eastAsia="ru-RU"/>
    </w:rPr>
  </w:style>
  <w:style w:type="paragraph" w:styleId="9">
    <w:name w:val="toc 9"/>
    <w:basedOn w:val="a"/>
    <w:next w:val="a"/>
    <w:autoRedefine/>
    <w:uiPriority w:val="39"/>
    <w:unhideWhenUsed/>
    <w:rsid w:val="00850E0D"/>
    <w:pPr>
      <w:spacing w:after="100"/>
      <w:ind w:left="1760"/>
    </w:pPr>
    <w:rPr>
      <w:rFonts w:eastAsiaTheme="minorEastAsia"/>
      <w:lang w:eastAsia="ru-RU"/>
    </w:rPr>
  </w:style>
  <w:style w:type="character" w:customStyle="1" w:styleId="UnresolvedMention">
    <w:name w:val="Unresolved Mention"/>
    <w:basedOn w:val="a0"/>
    <w:uiPriority w:val="99"/>
    <w:semiHidden/>
    <w:unhideWhenUsed/>
    <w:rsid w:val="00850E0D"/>
    <w:rPr>
      <w:color w:val="605E5C"/>
      <w:shd w:val="clear" w:color="auto" w:fill="E1DFDD"/>
    </w:rPr>
  </w:style>
  <w:style w:type="character" w:styleId="ad">
    <w:name w:val="Strong"/>
    <w:basedOn w:val="a0"/>
    <w:uiPriority w:val="22"/>
    <w:qFormat/>
    <w:rsid w:val="001062EC"/>
    <w:rPr>
      <w:rFonts w:cs="Times New Roman"/>
      <w:b/>
      <w:bCs/>
    </w:rPr>
  </w:style>
  <w:style w:type="character" w:customStyle="1" w:styleId="a6">
    <w:name w:val="Абзац списка Знак"/>
    <w:aliases w:val="Варианты ответов Знак,ПАРАГРАФ Знак,Таблицы Знак,it_List1 Знак,Ненумерованный список Знак,основной диплом Знак,ТАБЛИЦА Знак,Введение Знак,СПИСКИ Знак,3_Абзац списка Знак,Bullet List Знак,FooterText Знак,numbered Знак,Имя рисунка Знак"/>
    <w:basedOn w:val="a0"/>
    <w:link w:val="a4"/>
    <w:uiPriority w:val="34"/>
    <w:qFormat/>
    <w:locked/>
    <w:rsid w:val="003002E1"/>
  </w:style>
  <w:style w:type="numbering" w:customStyle="1" w:styleId="1ai11">
    <w:name w:val="1 / a / i11"/>
    <w:basedOn w:val="a2"/>
    <w:next w:val="1ai"/>
    <w:rsid w:val="003002E1"/>
    <w:pPr>
      <w:numPr>
        <w:numId w:val="9"/>
      </w:numPr>
    </w:pPr>
  </w:style>
  <w:style w:type="numbering" w:styleId="1ai">
    <w:name w:val="Outline List 1"/>
    <w:basedOn w:val="a2"/>
    <w:uiPriority w:val="99"/>
    <w:semiHidden/>
    <w:unhideWhenUsed/>
    <w:rsid w:val="003002E1"/>
  </w:style>
  <w:style w:type="paragraph" w:styleId="ae">
    <w:name w:val="footnote text"/>
    <w:basedOn w:val="a"/>
    <w:link w:val="af"/>
    <w:uiPriority w:val="99"/>
    <w:semiHidden/>
    <w:unhideWhenUsed/>
    <w:rsid w:val="008B6C20"/>
    <w:pPr>
      <w:spacing w:after="0" w:line="240" w:lineRule="auto"/>
    </w:pPr>
    <w:rPr>
      <w:sz w:val="20"/>
      <w:szCs w:val="20"/>
    </w:rPr>
  </w:style>
  <w:style w:type="character" w:customStyle="1" w:styleId="af">
    <w:name w:val="Текст сноски Знак"/>
    <w:basedOn w:val="a0"/>
    <w:link w:val="ae"/>
    <w:uiPriority w:val="99"/>
    <w:semiHidden/>
    <w:rsid w:val="008B6C20"/>
    <w:rPr>
      <w:sz w:val="20"/>
      <w:szCs w:val="20"/>
    </w:rPr>
  </w:style>
  <w:style w:type="character" w:styleId="af0">
    <w:name w:val="footnote reference"/>
    <w:basedOn w:val="a0"/>
    <w:uiPriority w:val="99"/>
    <w:semiHidden/>
    <w:unhideWhenUsed/>
    <w:rsid w:val="008B6C20"/>
    <w:rPr>
      <w:vertAlign w:val="superscript"/>
    </w:rPr>
  </w:style>
  <w:style w:type="paragraph" w:customStyle="1" w:styleId="xl108">
    <w:name w:val="xl108"/>
    <w:basedOn w:val="a"/>
    <w:rsid w:val="00BC62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C620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2">
    <w:name w:val="xl112"/>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BC620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BC620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C620A"/>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BC620A"/>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BC620A"/>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BC620A"/>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9">
    <w:name w:val="xl119"/>
    <w:basedOn w:val="a"/>
    <w:rsid w:val="00BC620A"/>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BC620A"/>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BC620A"/>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6">
    <w:name w:val="font6"/>
    <w:basedOn w:val="a"/>
    <w:rsid w:val="00544637"/>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styleId="af1">
    <w:name w:val="header"/>
    <w:basedOn w:val="a"/>
    <w:link w:val="af2"/>
    <w:uiPriority w:val="99"/>
    <w:unhideWhenUsed/>
    <w:rsid w:val="007A037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A0379"/>
  </w:style>
  <w:style w:type="paragraph" w:styleId="af3">
    <w:name w:val="footer"/>
    <w:basedOn w:val="a"/>
    <w:link w:val="af4"/>
    <w:uiPriority w:val="99"/>
    <w:unhideWhenUsed/>
    <w:rsid w:val="007A037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0379"/>
  </w:style>
  <w:style w:type="paragraph" w:customStyle="1" w:styleId="af5">
    <w:name w:val="Обычный кат"/>
    <w:basedOn w:val="a"/>
    <w:qFormat/>
    <w:rsid w:val="00135E6B"/>
    <w:pPr>
      <w:spacing w:after="0" w:line="276" w:lineRule="auto"/>
      <w:ind w:firstLine="709"/>
      <w:jc w:val="both"/>
    </w:pPr>
    <w:rPr>
      <w:rFonts w:ascii="Times New Roman" w:eastAsia="Calibri" w:hAnsi="Times New Roman" w:cs="Times New Roman"/>
      <w:sz w:val="24"/>
    </w:rPr>
  </w:style>
  <w:style w:type="paragraph" w:styleId="af6">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7"/>
    <w:qFormat/>
    <w:rsid w:val="006471A8"/>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6"/>
    <w:rsid w:val="006471A8"/>
    <w:rPr>
      <w:rFonts w:ascii="Times New Roman" w:eastAsia="Times New Roman" w:hAnsi="Times New Roman" w:cs="Times New Roman"/>
      <w:sz w:val="24"/>
      <w:szCs w:val="24"/>
      <w:lang w:eastAsia="ru-RU"/>
    </w:rPr>
  </w:style>
  <w:style w:type="paragraph" w:customStyle="1" w:styleId="af8">
    <w:name w:val="Текст записки"/>
    <w:basedOn w:val="a"/>
    <w:qFormat/>
    <w:rsid w:val="00170E0B"/>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paragraph" w:customStyle="1" w:styleId="S">
    <w:name w:val="S_Маркированый"/>
    <w:basedOn w:val="a"/>
    <w:autoRedefine/>
    <w:qFormat/>
    <w:rsid w:val="007A23CA"/>
    <w:pPr>
      <w:numPr>
        <w:numId w:val="15"/>
      </w:numPr>
      <w:spacing w:after="0" w:line="240" w:lineRule="auto"/>
      <w:ind w:left="709"/>
      <w:jc w:val="both"/>
    </w:pPr>
    <w:rPr>
      <w:rFonts w:ascii="Bookman Old Style" w:eastAsia="Times New Roman" w:hAnsi="Bookman Old Style" w:cs="Times New Roman"/>
      <w:sz w:val="24"/>
      <w:szCs w:val="20"/>
      <w:shd w:val="clear" w:color="auto" w:fill="FFFFFF"/>
      <w:lang w:eastAsia="ru-RU"/>
    </w:rPr>
  </w:style>
  <w:style w:type="paragraph" w:customStyle="1" w:styleId="s1">
    <w:name w:val="s_1"/>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Indent 2"/>
    <w:aliases w:val="Основной текст с отступом 2 Знак1,Знак1 Знак1,Основной текст с отступом 2 Знак Знак,Знак1 Знак Знак,Знак1 Знак,Знак1,Знак1 Знак Знак1, Знак1 Знак1, Знак1 Знак Знак, Знак1 Знак, Знак1, Знак1 Знак Знак1"/>
    <w:basedOn w:val="a"/>
    <w:link w:val="220"/>
    <w:rsid w:val="00B333F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uiPriority w:val="99"/>
    <w:semiHidden/>
    <w:rsid w:val="00B333F5"/>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Знак1 Знак1 Знак, Знак1 Знак Знак Знак"/>
    <w:link w:val="22"/>
    <w:locked/>
    <w:rsid w:val="00B333F5"/>
    <w:rPr>
      <w:rFonts w:ascii="Times New Roman" w:eastAsia="Times New Roman" w:hAnsi="Times New Roman" w:cs="Times New Roman"/>
      <w:sz w:val="24"/>
      <w:szCs w:val="24"/>
      <w:lang w:eastAsia="ru-RU"/>
    </w:rPr>
  </w:style>
  <w:style w:type="character" w:customStyle="1" w:styleId="af9">
    <w:name w:val="Заголовок документа Знак"/>
    <w:basedOn w:val="a0"/>
    <w:link w:val="afa"/>
    <w:locked/>
    <w:rsid w:val="009846BC"/>
    <w:rPr>
      <w:rFonts w:ascii="Times New Roman" w:hAnsi="Times New Roman" w:cs="Times New Roman"/>
      <w:b/>
      <w:sz w:val="28"/>
      <w:szCs w:val="28"/>
    </w:rPr>
  </w:style>
  <w:style w:type="paragraph" w:customStyle="1" w:styleId="afa">
    <w:name w:val="Заголовок документа"/>
    <w:basedOn w:val="a"/>
    <w:link w:val="af9"/>
    <w:rsid w:val="009846BC"/>
    <w:pPr>
      <w:spacing w:after="0" w:line="360" w:lineRule="auto"/>
      <w:jc w:val="center"/>
    </w:pPr>
    <w:rPr>
      <w:rFonts w:ascii="Times New Roman" w:hAnsi="Times New Roman" w:cs="Times New Roman"/>
      <w:b/>
      <w:sz w:val="28"/>
      <w:szCs w:val="28"/>
    </w:rPr>
  </w:style>
  <w:style w:type="paragraph" w:styleId="afb">
    <w:name w:val="caption"/>
    <w:basedOn w:val="a"/>
    <w:next w:val="a"/>
    <w:uiPriority w:val="35"/>
    <w:unhideWhenUsed/>
    <w:qFormat/>
    <w:rsid w:val="00B177AE"/>
    <w:pPr>
      <w:spacing w:after="200" w:line="240" w:lineRule="auto"/>
    </w:pPr>
    <w:rPr>
      <w:i/>
      <w:iCs/>
      <w:color w:val="44546A" w:themeColor="text2"/>
      <w:sz w:val="18"/>
      <w:szCs w:val="18"/>
    </w:rPr>
  </w:style>
  <w:style w:type="paragraph" w:customStyle="1" w:styleId="cee1fbf7edfbe9">
    <w:name w:val="Оceбe1ыfbчf7нedыfbйe9"/>
    <w:basedOn w:val="a"/>
    <w:uiPriority w:val="99"/>
    <w:rsid w:val="00B755F1"/>
    <w:pPr>
      <w:autoSpaceDE w:val="0"/>
      <w:autoSpaceDN w:val="0"/>
      <w:adjustRightInd w:val="0"/>
      <w:spacing w:after="200" w:line="276" w:lineRule="auto"/>
    </w:pPr>
    <w:rPr>
      <w:rFonts w:ascii="Calibri" w:eastAsia="Times New Roman" w:hAnsi="Calibri" w:cs="Times New Roman"/>
      <w:color w:val="000000" w:themeColor="text1"/>
      <w:sz w:val="24"/>
      <w:lang w:eastAsia="ru-RU"/>
    </w:rPr>
  </w:style>
  <w:style w:type="character" w:styleId="afc">
    <w:name w:val="line number"/>
    <w:basedOn w:val="a0"/>
    <w:uiPriority w:val="99"/>
    <w:rsid w:val="00B755F1"/>
    <w:rPr>
      <w:rFonts w:cs="Times New Roman"/>
      <w:szCs w:val="20"/>
    </w:rPr>
  </w:style>
  <w:style w:type="character" w:customStyle="1" w:styleId="cef1edeee2edeee9f8f0e8f4f2e0e1e7e0f6e0">
    <w:name w:val="Оceсf1нedоeeвe2нedоeeйe9шf8рf0иe8фf4тf2аe0бe1зe7аe0цf6аe0"/>
    <w:basedOn w:val="a0"/>
    <w:uiPriority w:val="99"/>
    <w:rsid w:val="00B755F1"/>
    <w:rPr>
      <w:rFonts w:cs="Times New Roman"/>
      <w:szCs w:val="20"/>
    </w:rPr>
  </w:style>
  <w:style w:type="table" w:styleId="14">
    <w:name w:val="Table Simple 1"/>
    <w:basedOn w:val="a1"/>
    <w:uiPriority w:val="99"/>
    <w:rsid w:val="00B755F1"/>
    <w:pPr>
      <w:autoSpaceDE w:val="0"/>
      <w:autoSpaceDN w:val="0"/>
      <w:adjustRightInd w:val="0"/>
      <w:spacing w:after="0" w:line="240" w:lineRule="auto"/>
    </w:pPr>
    <w:rPr>
      <w:rFonts w:ascii="Calibri" w:eastAsia="Times New Roman" w:hAnsi="Calibri" w:cs="Times New Roman"/>
      <w:color w:val="000000" w:themeColor="text1"/>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TimesNewRoman14125">
    <w:name w:val="Стиль Times New Roman 14 пт По ширине Первая строка:  1.25 см С..."/>
    <w:basedOn w:val="a"/>
    <w:rsid w:val="00C54D7A"/>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afd">
    <w:name w:val="ААПереч"/>
    <w:basedOn w:val="A7"/>
    <w:link w:val="afe"/>
    <w:qFormat/>
    <w:rsid w:val="009E3F38"/>
    <w:pPr>
      <w:tabs>
        <w:tab w:val="left" w:pos="1134"/>
      </w:tabs>
      <w:ind w:firstLine="0"/>
    </w:pPr>
  </w:style>
  <w:style w:type="character" w:customStyle="1" w:styleId="afe">
    <w:name w:val="ААПереч Знак"/>
    <w:basedOn w:val="A8"/>
    <w:link w:val="afd"/>
    <w:rsid w:val="009E3F38"/>
    <w:rPr>
      <w:rFonts w:ascii="Times New Roman" w:eastAsia="Calibri" w:hAnsi="Times New Roman" w:cs="Times New Roman"/>
      <w:sz w:val="24"/>
      <w:szCs w:val="24"/>
    </w:rPr>
  </w:style>
  <w:style w:type="paragraph" w:customStyle="1" w:styleId="24">
    <w:name w:val="АЗаголов 2"/>
    <w:basedOn w:val="a"/>
    <w:link w:val="25"/>
    <w:qFormat/>
    <w:rsid w:val="00A61F37"/>
    <w:pPr>
      <w:keepNext/>
      <w:keepLines/>
      <w:spacing w:before="120" w:after="240" w:line="276" w:lineRule="auto"/>
      <w:ind w:firstLine="567"/>
      <w:jc w:val="both"/>
      <w:outlineLvl w:val="1"/>
    </w:pPr>
    <w:rPr>
      <w:rFonts w:ascii="Times New Roman" w:eastAsia="Times New Roman" w:hAnsi="Times New Roman" w:cs="Times New Roman"/>
      <w:b/>
      <w:bCs/>
      <w:i/>
      <w:sz w:val="24"/>
      <w:szCs w:val="24"/>
      <w:lang w:eastAsia="ru-RU"/>
    </w:rPr>
  </w:style>
  <w:style w:type="character" w:customStyle="1" w:styleId="25">
    <w:name w:val="АЗаголов 2 Знак"/>
    <w:basedOn w:val="a0"/>
    <w:link w:val="24"/>
    <w:rsid w:val="00A61F37"/>
    <w:rPr>
      <w:rFonts w:ascii="Times New Roman" w:eastAsia="Times New Roman" w:hAnsi="Times New Roman" w:cs="Times New Roman"/>
      <w:b/>
      <w:bCs/>
      <w:i/>
      <w:sz w:val="24"/>
      <w:szCs w:val="24"/>
      <w:lang w:eastAsia="ru-RU"/>
    </w:rPr>
  </w:style>
  <w:style w:type="paragraph" w:customStyle="1" w:styleId="30">
    <w:name w:val="АЗаголов 3"/>
    <w:basedOn w:val="2"/>
    <w:link w:val="31"/>
    <w:qFormat/>
    <w:rsid w:val="00A61F37"/>
    <w:pPr>
      <w:spacing w:before="120" w:after="240" w:line="276" w:lineRule="auto"/>
      <w:ind w:firstLine="567"/>
      <w:jc w:val="both"/>
      <w:outlineLvl w:val="2"/>
    </w:pPr>
    <w:rPr>
      <w:rFonts w:ascii="Times New Roman" w:eastAsia="Times New Roman" w:hAnsi="Times New Roman" w:cs="Times New Roman"/>
      <w:b/>
      <w:bCs/>
      <w:i/>
      <w:color w:val="auto"/>
      <w:sz w:val="24"/>
      <w:szCs w:val="28"/>
      <w:lang w:eastAsia="ru-RU"/>
    </w:rPr>
  </w:style>
  <w:style w:type="character" w:customStyle="1" w:styleId="31">
    <w:name w:val="АЗаголов 3 Знак"/>
    <w:basedOn w:val="a0"/>
    <w:link w:val="30"/>
    <w:rsid w:val="00A61F37"/>
    <w:rPr>
      <w:rFonts w:ascii="Times New Roman" w:eastAsia="Times New Roman" w:hAnsi="Times New Roman" w:cs="Times New Roman"/>
      <w:b/>
      <w:bCs/>
      <w:i/>
      <w:sz w:val="24"/>
      <w:szCs w:val="28"/>
      <w:lang w:eastAsia="ru-RU"/>
    </w:rPr>
  </w:style>
  <w:style w:type="character" w:customStyle="1" w:styleId="20">
    <w:name w:val="Заголовок 2 Знак"/>
    <w:basedOn w:val="a0"/>
    <w:link w:val="2"/>
    <w:uiPriority w:val="9"/>
    <w:semiHidden/>
    <w:rsid w:val="00A61F37"/>
    <w:rPr>
      <w:rFonts w:asciiTheme="majorHAnsi" w:eastAsiaTheme="majorEastAsia" w:hAnsiTheme="majorHAnsi" w:cstheme="majorBidi"/>
      <w:color w:val="2F5496" w:themeColor="accent1" w:themeShade="BF"/>
      <w:sz w:val="26"/>
      <w:szCs w:val="26"/>
    </w:rPr>
  </w:style>
  <w:style w:type="paragraph" w:customStyle="1" w:styleId="15">
    <w:name w:val="АЗаголов 1"/>
    <w:basedOn w:val="24"/>
    <w:link w:val="16"/>
    <w:qFormat/>
    <w:rsid w:val="00A61F37"/>
    <w:pPr>
      <w:outlineLvl w:val="0"/>
    </w:pPr>
    <w:rPr>
      <w:i w:val="0"/>
    </w:rPr>
  </w:style>
  <w:style w:type="character" w:customStyle="1" w:styleId="16">
    <w:name w:val="АЗаголов 1 Знак"/>
    <w:basedOn w:val="a0"/>
    <w:link w:val="15"/>
    <w:rsid w:val="00A61F37"/>
    <w:rPr>
      <w:rFonts w:ascii="Times New Roman" w:eastAsia="Times New Roman" w:hAnsi="Times New Roman" w:cs="Times New Roman"/>
      <w:b/>
      <w:bCs/>
      <w:sz w:val="24"/>
      <w:szCs w:val="24"/>
      <w:lang w:eastAsia="ru-RU"/>
    </w:rPr>
  </w:style>
  <w:style w:type="paragraph" w:customStyle="1" w:styleId="aff">
    <w:name w:val="АТаблицы"/>
    <w:basedOn w:val="afb"/>
    <w:link w:val="aff0"/>
    <w:qFormat/>
    <w:rsid w:val="002509AA"/>
    <w:pPr>
      <w:keepNext/>
      <w:widowControl w:val="0"/>
      <w:adjustRightInd w:val="0"/>
      <w:spacing w:before="120" w:after="0" w:line="276" w:lineRule="auto"/>
      <w:ind w:right="-1" w:firstLine="567"/>
      <w:jc w:val="right"/>
      <w:textAlignment w:val="baseline"/>
    </w:pPr>
    <w:rPr>
      <w:rFonts w:ascii="Times New Roman" w:eastAsia="Microsoft YaHei" w:hAnsi="Times New Roman" w:cs="Times New Roman"/>
      <w:bCs/>
      <w:iCs w:val="0"/>
      <w:color w:val="auto"/>
      <w:spacing w:val="-5"/>
      <w:sz w:val="24"/>
      <w:szCs w:val="24"/>
    </w:rPr>
  </w:style>
  <w:style w:type="character" w:customStyle="1" w:styleId="aff0">
    <w:name w:val="АТаблицы Знак"/>
    <w:basedOn w:val="a0"/>
    <w:link w:val="aff"/>
    <w:rsid w:val="002509AA"/>
    <w:rPr>
      <w:rFonts w:ascii="Times New Roman" w:eastAsia="Microsoft YaHei" w:hAnsi="Times New Roman" w:cs="Times New Roman"/>
      <w:bCs/>
      <w:i/>
      <w:spacing w:val="-5"/>
      <w:sz w:val="24"/>
      <w:szCs w:val="24"/>
    </w:rPr>
  </w:style>
  <w:style w:type="table" w:styleId="aff1">
    <w:name w:val="Table Grid"/>
    <w:basedOn w:val="a1"/>
    <w:uiPriority w:val="39"/>
    <w:rsid w:val="00386B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basedOn w:val="a"/>
    <w:link w:val="aff3"/>
    <w:uiPriority w:val="99"/>
    <w:semiHidden/>
    <w:unhideWhenUsed/>
    <w:rsid w:val="000402D3"/>
    <w:pPr>
      <w:spacing w:after="0" w:line="240" w:lineRule="auto"/>
    </w:pPr>
    <w:rPr>
      <w:rFonts w:ascii="Tahoma" w:hAnsi="Tahoma" w:cs="Tahoma"/>
      <w:sz w:val="16"/>
      <w:szCs w:val="16"/>
    </w:rPr>
  </w:style>
  <w:style w:type="character" w:customStyle="1" w:styleId="aff3">
    <w:name w:val="Текст выноски Знак"/>
    <w:basedOn w:val="a0"/>
    <w:link w:val="aff2"/>
    <w:uiPriority w:val="99"/>
    <w:semiHidden/>
    <w:rsid w:val="000402D3"/>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C0F"/>
    <w:rPr>
      <w:noProof/>
    </w:rPr>
  </w:style>
  <w:style w:type="paragraph" w:styleId="1">
    <w:name w:val="heading 1"/>
    <w:basedOn w:val="a"/>
    <w:next w:val="a"/>
    <w:link w:val="10"/>
    <w:uiPriority w:val="9"/>
    <w:qFormat/>
    <w:rsid w:val="008D4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61F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АА 1 ЗАГОЛОВОК"/>
    <w:basedOn w:val="a"/>
    <w:link w:val="12"/>
    <w:qFormat/>
    <w:rsid w:val="00AD61AE"/>
    <w:pPr>
      <w:spacing w:before="240" w:after="240" w:line="300" w:lineRule="auto"/>
      <w:jc w:val="center"/>
      <w:outlineLvl w:val="0"/>
    </w:pPr>
    <w:rPr>
      <w:rFonts w:ascii="Times New Roman" w:eastAsiaTheme="minorEastAsia" w:hAnsi="Times New Roman" w:cs="Times New Roman"/>
      <w:b/>
      <w:spacing w:val="1"/>
      <w:sz w:val="28"/>
      <w:szCs w:val="32"/>
      <w:lang w:eastAsia="ru-RU"/>
    </w:rPr>
  </w:style>
  <w:style w:type="character" w:customStyle="1" w:styleId="12">
    <w:name w:val="ААА 1 ЗАГОЛОВОК Знак"/>
    <w:basedOn w:val="a0"/>
    <w:link w:val="11"/>
    <w:rsid w:val="00AD61AE"/>
    <w:rPr>
      <w:rFonts w:ascii="Times New Roman" w:eastAsiaTheme="minorEastAsia" w:hAnsi="Times New Roman" w:cs="Times New Roman"/>
      <w:b/>
      <w:spacing w:val="1"/>
      <w:sz w:val="28"/>
      <w:szCs w:val="32"/>
      <w:lang w:eastAsia="ru-RU"/>
    </w:rPr>
  </w:style>
  <w:style w:type="paragraph" w:customStyle="1" w:styleId="a3">
    <w:name w:val="АААПеречень"/>
    <w:basedOn w:val="a4"/>
    <w:link w:val="a5"/>
    <w:qFormat/>
    <w:rsid w:val="005B08A5"/>
    <w:pPr>
      <w:tabs>
        <w:tab w:val="left" w:pos="1134"/>
      </w:tabs>
      <w:spacing w:after="0" w:line="300" w:lineRule="auto"/>
      <w:ind w:left="0"/>
      <w:jc w:val="both"/>
    </w:pPr>
    <w:rPr>
      <w:rFonts w:ascii="Times New Roman" w:eastAsia="Times New Roman" w:hAnsi="Times New Roman" w:cs="Times New Roman"/>
      <w:sz w:val="24"/>
      <w:szCs w:val="24"/>
    </w:rPr>
  </w:style>
  <w:style w:type="character" w:customStyle="1" w:styleId="a5">
    <w:name w:val="АААПеречень Знак"/>
    <w:basedOn w:val="a0"/>
    <w:link w:val="a3"/>
    <w:rsid w:val="005B08A5"/>
    <w:rPr>
      <w:rFonts w:ascii="Times New Roman" w:eastAsia="Times New Roman" w:hAnsi="Times New Roman" w:cs="Times New Roman"/>
      <w:sz w:val="24"/>
      <w:szCs w:val="24"/>
    </w:rPr>
  </w:style>
  <w:style w:type="paragraph" w:styleId="a4">
    <w:name w:val="List Paragraph"/>
    <w:aliases w:val="Варианты ответов,ПАРАГРАФ,Таблицы,it_List1,Ненумерованный список,основной диплом,ТАБЛИЦА,Введение,СПИСКИ,3_Абзац списка,Bullet List,FooterText,numbered,Имя рисунка,Маркер,Тал.слева-12,Абзац2,Абзац 2,Заголовок 3 Шелестов1,Абзац списка11"/>
    <w:basedOn w:val="a"/>
    <w:link w:val="a6"/>
    <w:uiPriority w:val="34"/>
    <w:qFormat/>
    <w:rsid w:val="005B08A5"/>
    <w:pPr>
      <w:ind w:left="720"/>
      <w:contextualSpacing/>
    </w:pPr>
  </w:style>
  <w:style w:type="paragraph" w:customStyle="1" w:styleId="A7">
    <w:name w:val="Aобычный текст"/>
    <w:basedOn w:val="a"/>
    <w:link w:val="A8"/>
    <w:qFormat/>
    <w:rsid w:val="00431E78"/>
    <w:pPr>
      <w:spacing w:after="0" w:line="300" w:lineRule="auto"/>
      <w:ind w:firstLine="567"/>
      <w:contextualSpacing/>
      <w:jc w:val="both"/>
    </w:pPr>
    <w:rPr>
      <w:rFonts w:ascii="Times New Roman" w:eastAsia="Calibri" w:hAnsi="Times New Roman" w:cs="Times New Roman"/>
      <w:sz w:val="24"/>
      <w:szCs w:val="24"/>
    </w:rPr>
  </w:style>
  <w:style w:type="character" w:customStyle="1" w:styleId="A8">
    <w:name w:val="Aобычный текст Знак"/>
    <w:basedOn w:val="a0"/>
    <w:link w:val="A7"/>
    <w:rsid w:val="00431E78"/>
    <w:rPr>
      <w:rFonts w:ascii="Times New Roman" w:eastAsia="Calibri" w:hAnsi="Times New Roman" w:cs="Times New Roman"/>
      <w:sz w:val="24"/>
      <w:szCs w:val="24"/>
    </w:rPr>
  </w:style>
  <w:style w:type="paragraph" w:styleId="a9">
    <w:name w:val="Normal (Web)"/>
    <w:aliases w:val="Обычный (Web)1,Обычный (Web),Обычный (веб)1,Обычный (веб)11,Обычный (веб) Знак1,Обычный (веб) Знак Знак,Char Char Char Char Char Char Char Char Char Char Char Char Char Char Char Char Char Char Char,Обычный (веб)2,Обычный (веб)3"/>
    <w:basedOn w:val="a"/>
    <w:uiPriority w:val="99"/>
    <w:unhideWhenUsed/>
    <w:qFormat/>
    <w:rsid w:val="00C31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426A55"/>
    <w:rPr>
      <w:color w:val="0563C1"/>
      <w:u w:val="single"/>
    </w:rPr>
  </w:style>
  <w:style w:type="character" w:styleId="ab">
    <w:name w:val="FollowedHyperlink"/>
    <w:basedOn w:val="a0"/>
    <w:uiPriority w:val="99"/>
    <w:semiHidden/>
    <w:unhideWhenUsed/>
    <w:rsid w:val="00426A55"/>
    <w:rPr>
      <w:color w:val="954F72"/>
      <w:u w:val="single"/>
    </w:rPr>
  </w:style>
  <w:style w:type="paragraph" w:customStyle="1" w:styleId="msonormal0">
    <w:name w:val="msonormal"/>
    <w:basedOn w:val="a"/>
    <w:rsid w:val="00426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font5">
    <w:name w:val="font5"/>
    <w:basedOn w:val="a"/>
    <w:rsid w:val="00426A55"/>
    <w:pPr>
      <w:spacing w:before="100" w:beforeAutospacing="1" w:after="100" w:afterAutospacing="1" w:line="240" w:lineRule="auto"/>
    </w:pPr>
    <w:rPr>
      <w:rFonts w:ascii="Calibri" w:eastAsia="Times New Roman" w:hAnsi="Calibri" w:cs="Calibri"/>
      <w:color w:val="000000"/>
      <w:lang w:eastAsia="ru-RU"/>
    </w:rPr>
  </w:style>
  <w:style w:type="paragraph" w:customStyle="1" w:styleId="xl65">
    <w:name w:val="xl65"/>
    <w:basedOn w:val="a"/>
    <w:rsid w:val="00426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26A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26A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26A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D418F"/>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8D418F"/>
    <w:pPr>
      <w:outlineLvl w:val="9"/>
    </w:pPr>
    <w:rPr>
      <w:lang w:eastAsia="ru-RU"/>
    </w:rPr>
  </w:style>
  <w:style w:type="paragraph" w:styleId="13">
    <w:name w:val="toc 1"/>
    <w:basedOn w:val="a"/>
    <w:next w:val="a"/>
    <w:autoRedefine/>
    <w:uiPriority w:val="39"/>
    <w:unhideWhenUsed/>
    <w:rsid w:val="008D418F"/>
    <w:pPr>
      <w:spacing w:after="100"/>
    </w:pPr>
  </w:style>
  <w:style w:type="paragraph" w:styleId="21">
    <w:name w:val="toc 2"/>
    <w:basedOn w:val="a"/>
    <w:next w:val="a"/>
    <w:autoRedefine/>
    <w:uiPriority w:val="39"/>
    <w:unhideWhenUsed/>
    <w:rsid w:val="00850E0D"/>
    <w:pPr>
      <w:spacing w:after="100"/>
      <w:ind w:left="220"/>
    </w:pPr>
    <w:rPr>
      <w:rFonts w:eastAsiaTheme="minorEastAsia"/>
      <w:lang w:eastAsia="ru-RU"/>
    </w:rPr>
  </w:style>
  <w:style w:type="paragraph" w:styleId="3">
    <w:name w:val="toc 3"/>
    <w:basedOn w:val="a"/>
    <w:next w:val="a"/>
    <w:autoRedefine/>
    <w:uiPriority w:val="39"/>
    <w:unhideWhenUsed/>
    <w:rsid w:val="00850E0D"/>
    <w:pPr>
      <w:spacing w:after="100"/>
      <w:ind w:left="440"/>
    </w:pPr>
    <w:rPr>
      <w:rFonts w:eastAsiaTheme="minorEastAsia"/>
      <w:lang w:eastAsia="ru-RU"/>
    </w:rPr>
  </w:style>
  <w:style w:type="paragraph" w:styleId="4">
    <w:name w:val="toc 4"/>
    <w:basedOn w:val="a"/>
    <w:next w:val="a"/>
    <w:autoRedefine/>
    <w:uiPriority w:val="39"/>
    <w:unhideWhenUsed/>
    <w:rsid w:val="00850E0D"/>
    <w:pPr>
      <w:spacing w:after="100"/>
      <w:ind w:left="660"/>
    </w:pPr>
    <w:rPr>
      <w:rFonts w:eastAsiaTheme="minorEastAsia"/>
      <w:lang w:eastAsia="ru-RU"/>
    </w:rPr>
  </w:style>
  <w:style w:type="paragraph" w:styleId="5">
    <w:name w:val="toc 5"/>
    <w:basedOn w:val="a"/>
    <w:next w:val="a"/>
    <w:autoRedefine/>
    <w:uiPriority w:val="39"/>
    <w:unhideWhenUsed/>
    <w:rsid w:val="00850E0D"/>
    <w:pPr>
      <w:spacing w:after="100"/>
      <w:ind w:left="880"/>
    </w:pPr>
    <w:rPr>
      <w:rFonts w:eastAsiaTheme="minorEastAsia"/>
      <w:lang w:eastAsia="ru-RU"/>
    </w:rPr>
  </w:style>
  <w:style w:type="paragraph" w:styleId="6">
    <w:name w:val="toc 6"/>
    <w:basedOn w:val="a"/>
    <w:next w:val="a"/>
    <w:autoRedefine/>
    <w:uiPriority w:val="39"/>
    <w:unhideWhenUsed/>
    <w:rsid w:val="00850E0D"/>
    <w:pPr>
      <w:spacing w:after="100"/>
      <w:ind w:left="1100"/>
    </w:pPr>
    <w:rPr>
      <w:rFonts w:eastAsiaTheme="minorEastAsia"/>
      <w:lang w:eastAsia="ru-RU"/>
    </w:rPr>
  </w:style>
  <w:style w:type="paragraph" w:styleId="7">
    <w:name w:val="toc 7"/>
    <w:basedOn w:val="a"/>
    <w:next w:val="a"/>
    <w:autoRedefine/>
    <w:uiPriority w:val="39"/>
    <w:unhideWhenUsed/>
    <w:rsid w:val="00850E0D"/>
    <w:pPr>
      <w:spacing w:after="100"/>
      <w:ind w:left="1320"/>
    </w:pPr>
    <w:rPr>
      <w:rFonts w:eastAsiaTheme="minorEastAsia"/>
      <w:lang w:eastAsia="ru-RU"/>
    </w:rPr>
  </w:style>
  <w:style w:type="paragraph" w:styleId="8">
    <w:name w:val="toc 8"/>
    <w:basedOn w:val="a"/>
    <w:next w:val="a"/>
    <w:autoRedefine/>
    <w:uiPriority w:val="39"/>
    <w:unhideWhenUsed/>
    <w:rsid w:val="00850E0D"/>
    <w:pPr>
      <w:spacing w:after="100"/>
      <w:ind w:left="1540"/>
    </w:pPr>
    <w:rPr>
      <w:rFonts w:eastAsiaTheme="minorEastAsia"/>
      <w:lang w:eastAsia="ru-RU"/>
    </w:rPr>
  </w:style>
  <w:style w:type="paragraph" w:styleId="9">
    <w:name w:val="toc 9"/>
    <w:basedOn w:val="a"/>
    <w:next w:val="a"/>
    <w:autoRedefine/>
    <w:uiPriority w:val="39"/>
    <w:unhideWhenUsed/>
    <w:rsid w:val="00850E0D"/>
    <w:pPr>
      <w:spacing w:after="100"/>
      <w:ind w:left="1760"/>
    </w:pPr>
    <w:rPr>
      <w:rFonts w:eastAsiaTheme="minorEastAsia"/>
      <w:lang w:eastAsia="ru-RU"/>
    </w:rPr>
  </w:style>
  <w:style w:type="character" w:customStyle="1" w:styleId="UnresolvedMention">
    <w:name w:val="Unresolved Mention"/>
    <w:basedOn w:val="a0"/>
    <w:uiPriority w:val="99"/>
    <w:semiHidden/>
    <w:unhideWhenUsed/>
    <w:rsid w:val="00850E0D"/>
    <w:rPr>
      <w:color w:val="605E5C"/>
      <w:shd w:val="clear" w:color="auto" w:fill="E1DFDD"/>
    </w:rPr>
  </w:style>
  <w:style w:type="character" w:styleId="ad">
    <w:name w:val="Strong"/>
    <w:basedOn w:val="a0"/>
    <w:uiPriority w:val="22"/>
    <w:qFormat/>
    <w:rsid w:val="001062EC"/>
    <w:rPr>
      <w:rFonts w:cs="Times New Roman"/>
      <w:b/>
      <w:bCs/>
    </w:rPr>
  </w:style>
  <w:style w:type="character" w:customStyle="1" w:styleId="a6">
    <w:name w:val="Абзац списка Знак"/>
    <w:aliases w:val="Варианты ответов Знак,ПАРАГРАФ Знак,Таблицы Знак,it_List1 Знак,Ненумерованный список Знак,основной диплом Знак,ТАБЛИЦА Знак,Введение Знак,СПИСКИ Знак,3_Абзац списка Знак,Bullet List Знак,FooterText Знак,numbered Знак,Имя рисунка Знак"/>
    <w:basedOn w:val="a0"/>
    <w:link w:val="a4"/>
    <w:uiPriority w:val="34"/>
    <w:qFormat/>
    <w:locked/>
    <w:rsid w:val="003002E1"/>
  </w:style>
  <w:style w:type="numbering" w:customStyle="1" w:styleId="1ai11">
    <w:name w:val="1 / a / i11"/>
    <w:basedOn w:val="a2"/>
    <w:next w:val="1ai"/>
    <w:rsid w:val="003002E1"/>
    <w:pPr>
      <w:numPr>
        <w:numId w:val="9"/>
      </w:numPr>
    </w:pPr>
  </w:style>
  <w:style w:type="numbering" w:styleId="1ai">
    <w:name w:val="Outline List 1"/>
    <w:basedOn w:val="a2"/>
    <w:uiPriority w:val="99"/>
    <w:semiHidden/>
    <w:unhideWhenUsed/>
    <w:rsid w:val="003002E1"/>
  </w:style>
  <w:style w:type="paragraph" w:styleId="ae">
    <w:name w:val="footnote text"/>
    <w:basedOn w:val="a"/>
    <w:link w:val="af"/>
    <w:uiPriority w:val="99"/>
    <w:semiHidden/>
    <w:unhideWhenUsed/>
    <w:rsid w:val="008B6C20"/>
    <w:pPr>
      <w:spacing w:after="0" w:line="240" w:lineRule="auto"/>
    </w:pPr>
    <w:rPr>
      <w:sz w:val="20"/>
      <w:szCs w:val="20"/>
    </w:rPr>
  </w:style>
  <w:style w:type="character" w:customStyle="1" w:styleId="af">
    <w:name w:val="Текст сноски Знак"/>
    <w:basedOn w:val="a0"/>
    <w:link w:val="ae"/>
    <w:uiPriority w:val="99"/>
    <w:semiHidden/>
    <w:rsid w:val="008B6C20"/>
    <w:rPr>
      <w:sz w:val="20"/>
      <w:szCs w:val="20"/>
    </w:rPr>
  </w:style>
  <w:style w:type="character" w:styleId="af0">
    <w:name w:val="footnote reference"/>
    <w:basedOn w:val="a0"/>
    <w:uiPriority w:val="99"/>
    <w:semiHidden/>
    <w:unhideWhenUsed/>
    <w:rsid w:val="008B6C20"/>
    <w:rPr>
      <w:vertAlign w:val="superscript"/>
    </w:rPr>
  </w:style>
  <w:style w:type="paragraph" w:customStyle="1" w:styleId="xl108">
    <w:name w:val="xl108"/>
    <w:basedOn w:val="a"/>
    <w:rsid w:val="00BC62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C620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2">
    <w:name w:val="xl112"/>
    <w:basedOn w:val="a"/>
    <w:rsid w:val="00BC620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BC620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BC620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C620A"/>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BC620A"/>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BC620A"/>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BC620A"/>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9">
    <w:name w:val="xl119"/>
    <w:basedOn w:val="a"/>
    <w:rsid w:val="00BC620A"/>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BC620A"/>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
    <w:rsid w:val="00BC620A"/>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6">
    <w:name w:val="font6"/>
    <w:basedOn w:val="a"/>
    <w:rsid w:val="00544637"/>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styleId="af1">
    <w:name w:val="header"/>
    <w:basedOn w:val="a"/>
    <w:link w:val="af2"/>
    <w:uiPriority w:val="99"/>
    <w:unhideWhenUsed/>
    <w:rsid w:val="007A037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A0379"/>
  </w:style>
  <w:style w:type="paragraph" w:styleId="af3">
    <w:name w:val="footer"/>
    <w:basedOn w:val="a"/>
    <w:link w:val="af4"/>
    <w:uiPriority w:val="99"/>
    <w:unhideWhenUsed/>
    <w:rsid w:val="007A037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0379"/>
  </w:style>
  <w:style w:type="paragraph" w:customStyle="1" w:styleId="af5">
    <w:name w:val="Обычный кат"/>
    <w:basedOn w:val="a"/>
    <w:qFormat/>
    <w:rsid w:val="00135E6B"/>
    <w:pPr>
      <w:spacing w:after="0" w:line="276" w:lineRule="auto"/>
      <w:ind w:firstLine="709"/>
      <w:jc w:val="both"/>
    </w:pPr>
    <w:rPr>
      <w:rFonts w:ascii="Times New Roman" w:eastAsia="Calibri" w:hAnsi="Times New Roman" w:cs="Times New Roman"/>
      <w:sz w:val="24"/>
    </w:rPr>
  </w:style>
  <w:style w:type="paragraph" w:styleId="af6">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7"/>
    <w:qFormat/>
    <w:rsid w:val="006471A8"/>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6"/>
    <w:rsid w:val="006471A8"/>
    <w:rPr>
      <w:rFonts w:ascii="Times New Roman" w:eastAsia="Times New Roman" w:hAnsi="Times New Roman" w:cs="Times New Roman"/>
      <w:sz w:val="24"/>
      <w:szCs w:val="24"/>
      <w:lang w:eastAsia="ru-RU"/>
    </w:rPr>
  </w:style>
  <w:style w:type="paragraph" w:customStyle="1" w:styleId="af8">
    <w:name w:val="Текст записки"/>
    <w:basedOn w:val="a"/>
    <w:qFormat/>
    <w:rsid w:val="00170E0B"/>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paragraph" w:customStyle="1" w:styleId="S">
    <w:name w:val="S_Маркированый"/>
    <w:basedOn w:val="a"/>
    <w:autoRedefine/>
    <w:qFormat/>
    <w:rsid w:val="007A23CA"/>
    <w:pPr>
      <w:numPr>
        <w:numId w:val="15"/>
      </w:numPr>
      <w:spacing w:after="0" w:line="240" w:lineRule="auto"/>
      <w:ind w:left="709"/>
      <w:jc w:val="both"/>
    </w:pPr>
    <w:rPr>
      <w:rFonts w:ascii="Bookman Old Style" w:eastAsia="Times New Roman" w:hAnsi="Bookman Old Style" w:cs="Times New Roman"/>
      <w:sz w:val="24"/>
      <w:szCs w:val="20"/>
      <w:shd w:val="clear" w:color="auto" w:fill="FFFFFF"/>
      <w:lang w:eastAsia="ru-RU"/>
    </w:rPr>
  </w:style>
  <w:style w:type="paragraph" w:customStyle="1" w:styleId="s1">
    <w:name w:val="s_1"/>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461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Indent 2"/>
    <w:aliases w:val="Основной текст с отступом 2 Знак1,Знак1 Знак1,Основной текст с отступом 2 Знак Знак,Знак1 Знак Знак,Знак1 Знак,Знак1,Знак1 Знак Знак1, Знак1 Знак1, Знак1 Знак Знак, Знак1 Знак, Знак1, Знак1 Знак Знак1"/>
    <w:basedOn w:val="a"/>
    <w:link w:val="220"/>
    <w:rsid w:val="00B333F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uiPriority w:val="99"/>
    <w:semiHidden/>
    <w:rsid w:val="00B333F5"/>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Знак1 Знак1 Знак, Знак1 Знак Знак Знак"/>
    <w:link w:val="22"/>
    <w:locked/>
    <w:rsid w:val="00B333F5"/>
    <w:rPr>
      <w:rFonts w:ascii="Times New Roman" w:eastAsia="Times New Roman" w:hAnsi="Times New Roman" w:cs="Times New Roman"/>
      <w:sz w:val="24"/>
      <w:szCs w:val="24"/>
      <w:lang w:eastAsia="ru-RU"/>
    </w:rPr>
  </w:style>
  <w:style w:type="character" w:customStyle="1" w:styleId="af9">
    <w:name w:val="Заголовок документа Знак"/>
    <w:basedOn w:val="a0"/>
    <w:link w:val="afa"/>
    <w:locked/>
    <w:rsid w:val="009846BC"/>
    <w:rPr>
      <w:rFonts w:ascii="Times New Roman" w:hAnsi="Times New Roman" w:cs="Times New Roman"/>
      <w:b/>
      <w:sz w:val="28"/>
      <w:szCs w:val="28"/>
    </w:rPr>
  </w:style>
  <w:style w:type="paragraph" w:customStyle="1" w:styleId="afa">
    <w:name w:val="Заголовок документа"/>
    <w:basedOn w:val="a"/>
    <w:link w:val="af9"/>
    <w:rsid w:val="009846BC"/>
    <w:pPr>
      <w:spacing w:after="0" w:line="360" w:lineRule="auto"/>
      <w:jc w:val="center"/>
    </w:pPr>
    <w:rPr>
      <w:rFonts w:ascii="Times New Roman" w:hAnsi="Times New Roman" w:cs="Times New Roman"/>
      <w:b/>
      <w:sz w:val="28"/>
      <w:szCs w:val="28"/>
    </w:rPr>
  </w:style>
  <w:style w:type="paragraph" w:styleId="afb">
    <w:name w:val="caption"/>
    <w:basedOn w:val="a"/>
    <w:next w:val="a"/>
    <w:uiPriority w:val="35"/>
    <w:unhideWhenUsed/>
    <w:qFormat/>
    <w:rsid w:val="00B177AE"/>
    <w:pPr>
      <w:spacing w:after="200" w:line="240" w:lineRule="auto"/>
    </w:pPr>
    <w:rPr>
      <w:i/>
      <w:iCs/>
      <w:color w:val="44546A" w:themeColor="text2"/>
      <w:sz w:val="18"/>
      <w:szCs w:val="18"/>
    </w:rPr>
  </w:style>
  <w:style w:type="paragraph" w:customStyle="1" w:styleId="cee1fbf7edfbe9">
    <w:name w:val="Оceбe1ыfbчf7нedыfbйe9"/>
    <w:basedOn w:val="a"/>
    <w:uiPriority w:val="99"/>
    <w:rsid w:val="00B755F1"/>
    <w:pPr>
      <w:autoSpaceDE w:val="0"/>
      <w:autoSpaceDN w:val="0"/>
      <w:adjustRightInd w:val="0"/>
      <w:spacing w:after="200" w:line="276" w:lineRule="auto"/>
    </w:pPr>
    <w:rPr>
      <w:rFonts w:ascii="Calibri" w:eastAsia="Times New Roman" w:hAnsi="Calibri" w:cs="Times New Roman"/>
      <w:color w:val="000000" w:themeColor="text1"/>
      <w:sz w:val="24"/>
      <w:lang w:eastAsia="ru-RU"/>
    </w:rPr>
  </w:style>
  <w:style w:type="character" w:styleId="afc">
    <w:name w:val="line number"/>
    <w:basedOn w:val="a0"/>
    <w:uiPriority w:val="99"/>
    <w:rsid w:val="00B755F1"/>
    <w:rPr>
      <w:rFonts w:cs="Times New Roman"/>
      <w:szCs w:val="20"/>
    </w:rPr>
  </w:style>
  <w:style w:type="character" w:customStyle="1" w:styleId="cef1edeee2edeee9f8f0e8f4f2e0e1e7e0f6e0">
    <w:name w:val="Оceсf1нedоeeвe2нedоeeйe9шf8рf0иe8фf4тf2аe0бe1зe7аe0цf6аe0"/>
    <w:basedOn w:val="a0"/>
    <w:uiPriority w:val="99"/>
    <w:rsid w:val="00B755F1"/>
    <w:rPr>
      <w:rFonts w:cs="Times New Roman"/>
      <w:szCs w:val="20"/>
    </w:rPr>
  </w:style>
  <w:style w:type="table" w:styleId="14">
    <w:name w:val="Table Simple 1"/>
    <w:basedOn w:val="a1"/>
    <w:uiPriority w:val="99"/>
    <w:rsid w:val="00B755F1"/>
    <w:pPr>
      <w:autoSpaceDE w:val="0"/>
      <w:autoSpaceDN w:val="0"/>
      <w:adjustRightInd w:val="0"/>
      <w:spacing w:after="0" w:line="240" w:lineRule="auto"/>
    </w:pPr>
    <w:rPr>
      <w:rFonts w:ascii="Calibri" w:eastAsia="Times New Roman" w:hAnsi="Calibri" w:cs="Times New Roman"/>
      <w:color w:val="000000" w:themeColor="text1"/>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TimesNewRoman14125">
    <w:name w:val="Стиль Times New Roman 14 пт По ширине Первая строка:  1.25 см С..."/>
    <w:basedOn w:val="a"/>
    <w:rsid w:val="00C54D7A"/>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afd">
    <w:name w:val="ААПереч"/>
    <w:basedOn w:val="A7"/>
    <w:link w:val="afe"/>
    <w:qFormat/>
    <w:rsid w:val="009E3F38"/>
    <w:pPr>
      <w:tabs>
        <w:tab w:val="left" w:pos="1134"/>
      </w:tabs>
      <w:ind w:firstLine="0"/>
    </w:pPr>
  </w:style>
  <w:style w:type="character" w:customStyle="1" w:styleId="afe">
    <w:name w:val="ААПереч Знак"/>
    <w:basedOn w:val="A8"/>
    <w:link w:val="afd"/>
    <w:rsid w:val="009E3F38"/>
    <w:rPr>
      <w:rFonts w:ascii="Times New Roman" w:eastAsia="Calibri" w:hAnsi="Times New Roman" w:cs="Times New Roman"/>
      <w:sz w:val="24"/>
      <w:szCs w:val="24"/>
    </w:rPr>
  </w:style>
  <w:style w:type="paragraph" w:customStyle="1" w:styleId="24">
    <w:name w:val="АЗаголов 2"/>
    <w:basedOn w:val="a"/>
    <w:link w:val="25"/>
    <w:qFormat/>
    <w:rsid w:val="00A61F37"/>
    <w:pPr>
      <w:keepNext/>
      <w:keepLines/>
      <w:spacing w:before="120" w:after="240" w:line="276" w:lineRule="auto"/>
      <w:ind w:firstLine="567"/>
      <w:jc w:val="both"/>
      <w:outlineLvl w:val="1"/>
    </w:pPr>
    <w:rPr>
      <w:rFonts w:ascii="Times New Roman" w:eastAsia="Times New Roman" w:hAnsi="Times New Roman" w:cs="Times New Roman"/>
      <w:b/>
      <w:bCs/>
      <w:i/>
      <w:sz w:val="24"/>
      <w:szCs w:val="24"/>
      <w:lang w:eastAsia="ru-RU"/>
    </w:rPr>
  </w:style>
  <w:style w:type="character" w:customStyle="1" w:styleId="25">
    <w:name w:val="АЗаголов 2 Знак"/>
    <w:basedOn w:val="a0"/>
    <w:link w:val="24"/>
    <w:rsid w:val="00A61F37"/>
    <w:rPr>
      <w:rFonts w:ascii="Times New Roman" w:eastAsia="Times New Roman" w:hAnsi="Times New Roman" w:cs="Times New Roman"/>
      <w:b/>
      <w:bCs/>
      <w:i/>
      <w:sz w:val="24"/>
      <w:szCs w:val="24"/>
      <w:lang w:eastAsia="ru-RU"/>
    </w:rPr>
  </w:style>
  <w:style w:type="paragraph" w:customStyle="1" w:styleId="30">
    <w:name w:val="АЗаголов 3"/>
    <w:basedOn w:val="2"/>
    <w:link w:val="31"/>
    <w:qFormat/>
    <w:rsid w:val="00A61F37"/>
    <w:pPr>
      <w:spacing w:before="120" w:after="240" w:line="276" w:lineRule="auto"/>
      <w:ind w:firstLine="567"/>
      <w:jc w:val="both"/>
      <w:outlineLvl w:val="2"/>
    </w:pPr>
    <w:rPr>
      <w:rFonts w:ascii="Times New Roman" w:eastAsia="Times New Roman" w:hAnsi="Times New Roman" w:cs="Times New Roman"/>
      <w:b/>
      <w:bCs/>
      <w:i/>
      <w:color w:val="auto"/>
      <w:sz w:val="24"/>
      <w:szCs w:val="28"/>
      <w:lang w:eastAsia="ru-RU"/>
    </w:rPr>
  </w:style>
  <w:style w:type="character" w:customStyle="1" w:styleId="31">
    <w:name w:val="АЗаголов 3 Знак"/>
    <w:basedOn w:val="a0"/>
    <w:link w:val="30"/>
    <w:rsid w:val="00A61F37"/>
    <w:rPr>
      <w:rFonts w:ascii="Times New Roman" w:eastAsia="Times New Roman" w:hAnsi="Times New Roman" w:cs="Times New Roman"/>
      <w:b/>
      <w:bCs/>
      <w:i/>
      <w:sz w:val="24"/>
      <w:szCs w:val="28"/>
      <w:lang w:eastAsia="ru-RU"/>
    </w:rPr>
  </w:style>
  <w:style w:type="character" w:customStyle="1" w:styleId="20">
    <w:name w:val="Заголовок 2 Знак"/>
    <w:basedOn w:val="a0"/>
    <w:link w:val="2"/>
    <w:uiPriority w:val="9"/>
    <w:semiHidden/>
    <w:rsid w:val="00A61F37"/>
    <w:rPr>
      <w:rFonts w:asciiTheme="majorHAnsi" w:eastAsiaTheme="majorEastAsia" w:hAnsiTheme="majorHAnsi" w:cstheme="majorBidi"/>
      <w:color w:val="2F5496" w:themeColor="accent1" w:themeShade="BF"/>
      <w:sz w:val="26"/>
      <w:szCs w:val="26"/>
    </w:rPr>
  </w:style>
  <w:style w:type="paragraph" w:customStyle="1" w:styleId="15">
    <w:name w:val="АЗаголов 1"/>
    <w:basedOn w:val="24"/>
    <w:link w:val="16"/>
    <w:qFormat/>
    <w:rsid w:val="00A61F37"/>
    <w:pPr>
      <w:outlineLvl w:val="0"/>
    </w:pPr>
    <w:rPr>
      <w:i w:val="0"/>
    </w:rPr>
  </w:style>
  <w:style w:type="character" w:customStyle="1" w:styleId="16">
    <w:name w:val="АЗаголов 1 Знак"/>
    <w:basedOn w:val="a0"/>
    <w:link w:val="15"/>
    <w:rsid w:val="00A61F37"/>
    <w:rPr>
      <w:rFonts w:ascii="Times New Roman" w:eastAsia="Times New Roman" w:hAnsi="Times New Roman" w:cs="Times New Roman"/>
      <w:b/>
      <w:bCs/>
      <w:sz w:val="24"/>
      <w:szCs w:val="24"/>
      <w:lang w:eastAsia="ru-RU"/>
    </w:rPr>
  </w:style>
  <w:style w:type="paragraph" w:customStyle="1" w:styleId="aff">
    <w:name w:val="АТаблицы"/>
    <w:basedOn w:val="afb"/>
    <w:link w:val="aff0"/>
    <w:qFormat/>
    <w:rsid w:val="002509AA"/>
    <w:pPr>
      <w:keepNext/>
      <w:widowControl w:val="0"/>
      <w:adjustRightInd w:val="0"/>
      <w:spacing w:before="120" w:after="0" w:line="276" w:lineRule="auto"/>
      <w:ind w:right="-1" w:firstLine="567"/>
      <w:jc w:val="right"/>
      <w:textAlignment w:val="baseline"/>
    </w:pPr>
    <w:rPr>
      <w:rFonts w:ascii="Times New Roman" w:eastAsia="Microsoft YaHei" w:hAnsi="Times New Roman" w:cs="Times New Roman"/>
      <w:bCs/>
      <w:iCs w:val="0"/>
      <w:color w:val="auto"/>
      <w:spacing w:val="-5"/>
      <w:sz w:val="24"/>
      <w:szCs w:val="24"/>
    </w:rPr>
  </w:style>
  <w:style w:type="character" w:customStyle="1" w:styleId="aff0">
    <w:name w:val="АТаблицы Знак"/>
    <w:basedOn w:val="a0"/>
    <w:link w:val="aff"/>
    <w:rsid w:val="002509AA"/>
    <w:rPr>
      <w:rFonts w:ascii="Times New Roman" w:eastAsia="Microsoft YaHei" w:hAnsi="Times New Roman" w:cs="Times New Roman"/>
      <w:bCs/>
      <w:i/>
      <w:spacing w:val="-5"/>
      <w:sz w:val="24"/>
      <w:szCs w:val="24"/>
    </w:rPr>
  </w:style>
  <w:style w:type="table" w:styleId="aff1">
    <w:name w:val="Table Grid"/>
    <w:basedOn w:val="a1"/>
    <w:uiPriority w:val="39"/>
    <w:rsid w:val="00386B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basedOn w:val="a"/>
    <w:link w:val="aff3"/>
    <w:uiPriority w:val="99"/>
    <w:semiHidden/>
    <w:unhideWhenUsed/>
    <w:rsid w:val="000402D3"/>
    <w:pPr>
      <w:spacing w:after="0" w:line="240" w:lineRule="auto"/>
    </w:pPr>
    <w:rPr>
      <w:rFonts w:ascii="Tahoma" w:hAnsi="Tahoma" w:cs="Tahoma"/>
      <w:sz w:val="16"/>
      <w:szCs w:val="16"/>
    </w:rPr>
  </w:style>
  <w:style w:type="character" w:customStyle="1" w:styleId="aff3">
    <w:name w:val="Текст выноски Знак"/>
    <w:basedOn w:val="a0"/>
    <w:link w:val="aff2"/>
    <w:uiPriority w:val="99"/>
    <w:semiHidden/>
    <w:rsid w:val="000402D3"/>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3959">
      <w:bodyDiv w:val="1"/>
      <w:marLeft w:val="0"/>
      <w:marRight w:val="0"/>
      <w:marTop w:val="0"/>
      <w:marBottom w:val="0"/>
      <w:divBdr>
        <w:top w:val="none" w:sz="0" w:space="0" w:color="auto"/>
        <w:left w:val="none" w:sz="0" w:space="0" w:color="auto"/>
        <w:bottom w:val="none" w:sz="0" w:space="0" w:color="auto"/>
        <w:right w:val="none" w:sz="0" w:space="0" w:color="auto"/>
      </w:divBdr>
    </w:div>
    <w:div w:id="38210060">
      <w:bodyDiv w:val="1"/>
      <w:marLeft w:val="0"/>
      <w:marRight w:val="0"/>
      <w:marTop w:val="0"/>
      <w:marBottom w:val="0"/>
      <w:divBdr>
        <w:top w:val="none" w:sz="0" w:space="0" w:color="auto"/>
        <w:left w:val="none" w:sz="0" w:space="0" w:color="auto"/>
        <w:bottom w:val="none" w:sz="0" w:space="0" w:color="auto"/>
        <w:right w:val="none" w:sz="0" w:space="0" w:color="auto"/>
      </w:divBdr>
    </w:div>
    <w:div w:id="47847094">
      <w:bodyDiv w:val="1"/>
      <w:marLeft w:val="0"/>
      <w:marRight w:val="0"/>
      <w:marTop w:val="0"/>
      <w:marBottom w:val="0"/>
      <w:divBdr>
        <w:top w:val="none" w:sz="0" w:space="0" w:color="auto"/>
        <w:left w:val="none" w:sz="0" w:space="0" w:color="auto"/>
        <w:bottom w:val="none" w:sz="0" w:space="0" w:color="auto"/>
        <w:right w:val="none" w:sz="0" w:space="0" w:color="auto"/>
      </w:divBdr>
    </w:div>
    <w:div w:id="82265484">
      <w:bodyDiv w:val="1"/>
      <w:marLeft w:val="0"/>
      <w:marRight w:val="0"/>
      <w:marTop w:val="0"/>
      <w:marBottom w:val="0"/>
      <w:divBdr>
        <w:top w:val="none" w:sz="0" w:space="0" w:color="auto"/>
        <w:left w:val="none" w:sz="0" w:space="0" w:color="auto"/>
        <w:bottom w:val="none" w:sz="0" w:space="0" w:color="auto"/>
        <w:right w:val="none" w:sz="0" w:space="0" w:color="auto"/>
      </w:divBdr>
    </w:div>
    <w:div w:id="88239409">
      <w:bodyDiv w:val="1"/>
      <w:marLeft w:val="0"/>
      <w:marRight w:val="0"/>
      <w:marTop w:val="0"/>
      <w:marBottom w:val="0"/>
      <w:divBdr>
        <w:top w:val="none" w:sz="0" w:space="0" w:color="auto"/>
        <w:left w:val="none" w:sz="0" w:space="0" w:color="auto"/>
        <w:bottom w:val="none" w:sz="0" w:space="0" w:color="auto"/>
        <w:right w:val="none" w:sz="0" w:space="0" w:color="auto"/>
      </w:divBdr>
    </w:div>
    <w:div w:id="89132921">
      <w:bodyDiv w:val="1"/>
      <w:marLeft w:val="0"/>
      <w:marRight w:val="0"/>
      <w:marTop w:val="0"/>
      <w:marBottom w:val="0"/>
      <w:divBdr>
        <w:top w:val="none" w:sz="0" w:space="0" w:color="auto"/>
        <w:left w:val="none" w:sz="0" w:space="0" w:color="auto"/>
        <w:bottom w:val="none" w:sz="0" w:space="0" w:color="auto"/>
        <w:right w:val="none" w:sz="0" w:space="0" w:color="auto"/>
      </w:divBdr>
    </w:div>
    <w:div w:id="116147003">
      <w:bodyDiv w:val="1"/>
      <w:marLeft w:val="0"/>
      <w:marRight w:val="0"/>
      <w:marTop w:val="0"/>
      <w:marBottom w:val="0"/>
      <w:divBdr>
        <w:top w:val="none" w:sz="0" w:space="0" w:color="auto"/>
        <w:left w:val="none" w:sz="0" w:space="0" w:color="auto"/>
        <w:bottom w:val="none" w:sz="0" w:space="0" w:color="auto"/>
        <w:right w:val="none" w:sz="0" w:space="0" w:color="auto"/>
      </w:divBdr>
    </w:div>
    <w:div w:id="129637400">
      <w:bodyDiv w:val="1"/>
      <w:marLeft w:val="0"/>
      <w:marRight w:val="0"/>
      <w:marTop w:val="0"/>
      <w:marBottom w:val="0"/>
      <w:divBdr>
        <w:top w:val="none" w:sz="0" w:space="0" w:color="auto"/>
        <w:left w:val="none" w:sz="0" w:space="0" w:color="auto"/>
        <w:bottom w:val="none" w:sz="0" w:space="0" w:color="auto"/>
        <w:right w:val="none" w:sz="0" w:space="0" w:color="auto"/>
      </w:divBdr>
    </w:div>
    <w:div w:id="133647133">
      <w:bodyDiv w:val="1"/>
      <w:marLeft w:val="0"/>
      <w:marRight w:val="0"/>
      <w:marTop w:val="0"/>
      <w:marBottom w:val="0"/>
      <w:divBdr>
        <w:top w:val="none" w:sz="0" w:space="0" w:color="auto"/>
        <w:left w:val="none" w:sz="0" w:space="0" w:color="auto"/>
        <w:bottom w:val="none" w:sz="0" w:space="0" w:color="auto"/>
        <w:right w:val="none" w:sz="0" w:space="0" w:color="auto"/>
      </w:divBdr>
    </w:div>
    <w:div w:id="136723512">
      <w:bodyDiv w:val="1"/>
      <w:marLeft w:val="0"/>
      <w:marRight w:val="0"/>
      <w:marTop w:val="0"/>
      <w:marBottom w:val="0"/>
      <w:divBdr>
        <w:top w:val="none" w:sz="0" w:space="0" w:color="auto"/>
        <w:left w:val="none" w:sz="0" w:space="0" w:color="auto"/>
        <w:bottom w:val="none" w:sz="0" w:space="0" w:color="auto"/>
        <w:right w:val="none" w:sz="0" w:space="0" w:color="auto"/>
      </w:divBdr>
    </w:div>
    <w:div w:id="138349213">
      <w:bodyDiv w:val="1"/>
      <w:marLeft w:val="0"/>
      <w:marRight w:val="0"/>
      <w:marTop w:val="0"/>
      <w:marBottom w:val="0"/>
      <w:divBdr>
        <w:top w:val="none" w:sz="0" w:space="0" w:color="auto"/>
        <w:left w:val="none" w:sz="0" w:space="0" w:color="auto"/>
        <w:bottom w:val="none" w:sz="0" w:space="0" w:color="auto"/>
        <w:right w:val="none" w:sz="0" w:space="0" w:color="auto"/>
      </w:divBdr>
    </w:div>
    <w:div w:id="143861304">
      <w:bodyDiv w:val="1"/>
      <w:marLeft w:val="0"/>
      <w:marRight w:val="0"/>
      <w:marTop w:val="0"/>
      <w:marBottom w:val="0"/>
      <w:divBdr>
        <w:top w:val="none" w:sz="0" w:space="0" w:color="auto"/>
        <w:left w:val="none" w:sz="0" w:space="0" w:color="auto"/>
        <w:bottom w:val="none" w:sz="0" w:space="0" w:color="auto"/>
        <w:right w:val="none" w:sz="0" w:space="0" w:color="auto"/>
      </w:divBdr>
    </w:div>
    <w:div w:id="145704369">
      <w:bodyDiv w:val="1"/>
      <w:marLeft w:val="0"/>
      <w:marRight w:val="0"/>
      <w:marTop w:val="0"/>
      <w:marBottom w:val="0"/>
      <w:divBdr>
        <w:top w:val="none" w:sz="0" w:space="0" w:color="auto"/>
        <w:left w:val="none" w:sz="0" w:space="0" w:color="auto"/>
        <w:bottom w:val="none" w:sz="0" w:space="0" w:color="auto"/>
        <w:right w:val="none" w:sz="0" w:space="0" w:color="auto"/>
      </w:divBdr>
    </w:div>
    <w:div w:id="152993012">
      <w:bodyDiv w:val="1"/>
      <w:marLeft w:val="0"/>
      <w:marRight w:val="0"/>
      <w:marTop w:val="0"/>
      <w:marBottom w:val="0"/>
      <w:divBdr>
        <w:top w:val="none" w:sz="0" w:space="0" w:color="auto"/>
        <w:left w:val="none" w:sz="0" w:space="0" w:color="auto"/>
        <w:bottom w:val="none" w:sz="0" w:space="0" w:color="auto"/>
        <w:right w:val="none" w:sz="0" w:space="0" w:color="auto"/>
      </w:divBdr>
    </w:div>
    <w:div w:id="164630841">
      <w:bodyDiv w:val="1"/>
      <w:marLeft w:val="0"/>
      <w:marRight w:val="0"/>
      <w:marTop w:val="0"/>
      <w:marBottom w:val="0"/>
      <w:divBdr>
        <w:top w:val="none" w:sz="0" w:space="0" w:color="auto"/>
        <w:left w:val="none" w:sz="0" w:space="0" w:color="auto"/>
        <w:bottom w:val="none" w:sz="0" w:space="0" w:color="auto"/>
        <w:right w:val="none" w:sz="0" w:space="0" w:color="auto"/>
      </w:divBdr>
    </w:div>
    <w:div w:id="164826737">
      <w:bodyDiv w:val="1"/>
      <w:marLeft w:val="0"/>
      <w:marRight w:val="0"/>
      <w:marTop w:val="0"/>
      <w:marBottom w:val="0"/>
      <w:divBdr>
        <w:top w:val="none" w:sz="0" w:space="0" w:color="auto"/>
        <w:left w:val="none" w:sz="0" w:space="0" w:color="auto"/>
        <w:bottom w:val="none" w:sz="0" w:space="0" w:color="auto"/>
        <w:right w:val="none" w:sz="0" w:space="0" w:color="auto"/>
      </w:divBdr>
    </w:div>
    <w:div w:id="170027085">
      <w:bodyDiv w:val="1"/>
      <w:marLeft w:val="0"/>
      <w:marRight w:val="0"/>
      <w:marTop w:val="0"/>
      <w:marBottom w:val="0"/>
      <w:divBdr>
        <w:top w:val="none" w:sz="0" w:space="0" w:color="auto"/>
        <w:left w:val="none" w:sz="0" w:space="0" w:color="auto"/>
        <w:bottom w:val="none" w:sz="0" w:space="0" w:color="auto"/>
        <w:right w:val="none" w:sz="0" w:space="0" w:color="auto"/>
      </w:divBdr>
    </w:div>
    <w:div w:id="196089580">
      <w:bodyDiv w:val="1"/>
      <w:marLeft w:val="0"/>
      <w:marRight w:val="0"/>
      <w:marTop w:val="0"/>
      <w:marBottom w:val="0"/>
      <w:divBdr>
        <w:top w:val="none" w:sz="0" w:space="0" w:color="auto"/>
        <w:left w:val="none" w:sz="0" w:space="0" w:color="auto"/>
        <w:bottom w:val="none" w:sz="0" w:space="0" w:color="auto"/>
        <w:right w:val="none" w:sz="0" w:space="0" w:color="auto"/>
      </w:divBdr>
    </w:div>
    <w:div w:id="196236580">
      <w:bodyDiv w:val="1"/>
      <w:marLeft w:val="0"/>
      <w:marRight w:val="0"/>
      <w:marTop w:val="0"/>
      <w:marBottom w:val="0"/>
      <w:divBdr>
        <w:top w:val="none" w:sz="0" w:space="0" w:color="auto"/>
        <w:left w:val="none" w:sz="0" w:space="0" w:color="auto"/>
        <w:bottom w:val="none" w:sz="0" w:space="0" w:color="auto"/>
        <w:right w:val="none" w:sz="0" w:space="0" w:color="auto"/>
      </w:divBdr>
    </w:div>
    <w:div w:id="199319226">
      <w:bodyDiv w:val="1"/>
      <w:marLeft w:val="0"/>
      <w:marRight w:val="0"/>
      <w:marTop w:val="0"/>
      <w:marBottom w:val="0"/>
      <w:divBdr>
        <w:top w:val="none" w:sz="0" w:space="0" w:color="auto"/>
        <w:left w:val="none" w:sz="0" w:space="0" w:color="auto"/>
        <w:bottom w:val="none" w:sz="0" w:space="0" w:color="auto"/>
        <w:right w:val="none" w:sz="0" w:space="0" w:color="auto"/>
      </w:divBdr>
    </w:div>
    <w:div w:id="202060195">
      <w:bodyDiv w:val="1"/>
      <w:marLeft w:val="0"/>
      <w:marRight w:val="0"/>
      <w:marTop w:val="0"/>
      <w:marBottom w:val="0"/>
      <w:divBdr>
        <w:top w:val="none" w:sz="0" w:space="0" w:color="auto"/>
        <w:left w:val="none" w:sz="0" w:space="0" w:color="auto"/>
        <w:bottom w:val="none" w:sz="0" w:space="0" w:color="auto"/>
        <w:right w:val="none" w:sz="0" w:space="0" w:color="auto"/>
      </w:divBdr>
    </w:div>
    <w:div w:id="202443582">
      <w:bodyDiv w:val="1"/>
      <w:marLeft w:val="0"/>
      <w:marRight w:val="0"/>
      <w:marTop w:val="0"/>
      <w:marBottom w:val="0"/>
      <w:divBdr>
        <w:top w:val="none" w:sz="0" w:space="0" w:color="auto"/>
        <w:left w:val="none" w:sz="0" w:space="0" w:color="auto"/>
        <w:bottom w:val="none" w:sz="0" w:space="0" w:color="auto"/>
        <w:right w:val="none" w:sz="0" w:space="0" w:color="auto"/>
      </w:divBdr>
    </w:div>
    <w:div w:id="208809952">
      <w:bodyDiv w:val="1"/>
      <w:marLeft w:val="0"/>
      <w:marRight w:val="0"/>
      <w:marTop w:val="0"/>
      <w:marBottom w:val="0"/>
      <w:divBdr>
        <w:top w:val="none" w:sz="0" w:space="0" w:color="auto"/>
        <w:left w:val="none" w:sz="0" w:space="0" w:color="auto"/>
        <w:bottom w:val="none" w:sz="0" w:space="0" w:color="auto"/>
        <w:right w:val="none" w:sz="0" w:space="0" w:color="auto"/>
      </w:divBdr>
    </w:div>
    <w:div w:id="210384962">
      <w:bodyDiv w:val="1"/>
      <w:marLeft w:val="0"/>
      <w:marRight w:val="0"/>
      <w:marTop w:val="0"/>
      <w:marBottom w:val="0"/>
      <w:divBdr>
        <w:top w:val="none" w:sz="0" w:space="0" w:color="auto"/>
        <w:left w:val="none" w:sz="0" w:space="0" w:color="auto"/>
        <w:bottom w:val="none" w:sz="0" w:space="0" w:color="auto"/>
        <w:right w:val="none" w:sz="0" w:space="0" w:color="auto"/>
      </w:divBdr>
    </w:div>
    <w:div w:id="218369471">
      <w:bodyDiv w:val="1"/>
      <w:marLeft w:val="0"/>
      <w:marRight w:val="0"/>
      <w:marTop w:val="0"/>
      <w:marBottom w:val="0"/>
      <w:divBdr>
        <w:top w:val="none" w:sz="0" w:space="0" w:color="auto"/>
        <w:left w:val="none" w:sz="0" w:space="0" w:color="auto"/>
        <w:bottom w:val="none" w:sz="0" w:space="0" w:color="auto"/>
        <w:right w:val="none" w:sz="0" w:space="0" w:color="auto"/>
      </w:divBdr>
    </w:div>
    <w:div w:id="245917142">
      <w:bodyDiv w:val="1"/>
      <w:marLeft w:val="0"/>
      <w:marRight w:val="0"/>
      <w:marTop w:val="0"/>
      <w:marBottom w:val="0"/>
      <w:divBdr>
        <w:top w:val="none" w:sz="0" w:space="0" w:color="auto"/>
        <w:left w:val="none" w:sz="0" w:space="0" w:color="auto"/>
        <w:bottom w:val="none" w:sz="0" w:space="0" w:color="auto"/>
        <w:right w:val="none" w:sz="0" w:space="0" w:color="auto"/>
      </w:divBdr>
    </w:div>
    <w:div w:id="251552314">
      <w:bodyDiv w:val="1"/>
      <w:marLeft w:val="0"/>
      <w:marRight w:val="0"/>
      <w:marTop w:val="0"/>
      <w:marBottom w:val="0"/>
      <w:divBdr>
        <w:top w:val="none" w:sz="0" w:space="0" w:color="auto"/>
        <w:left w:val="none" w:sz="0" w:space="0" w:color="auto"/>
        <w:bottom w:val="none" w:sz="0" w:space="0" w:color="auto"/>
        <w:right w:val="none" w:sz="0" w:space="0" w:color="auto"/>
      </w:divBdr>
    </w:div>
    <w:div w:id="263224823">
      <w:bodyDiv w:val="1"/>
      <w:marLeft w:val="0"/>
      <w:marRight w:val="0"/>
      <w:marTop w:val="0"/>
      <w:marBottom w:val="0"/>
      <w:divBdr>
        <w:top w:val="none" w:sz="0" w:space="0" w:color="auto"/>
        <w:left w:val="none" w:sz="0" w:space="0" w:color="auto"/>
        <w:bottom w:val="none" w:sz="0" w:space="0" w:color="auto"/>
        <w:right w:val="none" w:sz="0" w:space="0" w:color="auto"/>
      </w:divBdr>
    </w:div>
    <w:div w:id="267278216">
      <w:bodyDiv w:val="1"/>
      <w:marLeft w:val="0"/>
      <w:marRight w:val="0"/>
      <w:marTop w:val="0"/>
      <w:marBottom w:val="0"/>
      <w:divBdr>
        <w:top w:val="none" w:sz="0" w:space="0" w:color="auto"/>
        <w:left w:val="none" w:sz="0" w:space="0" w:color="auto"/>
        <w:bottom w:val="none" w:sz="0" w:space="0" w:color="auto"/>
        <w:right w:val="none" w:sz="0" w:space="0" w:color="auto"/>
      </w:divBdr>
    </w:div>
    <w:div w:id="274212929">
      <w:bodyDiv w:val="1"/>
      <w:marLeft w:val="0"/>
      <w:marRight w:val="0"/>
      <w:marTop w:val="0"/>
      <w:marBottom w:val="0"/>
      <w:divBdr>
        <w:top w:val="none" w:sz="0" w:space="0" w:color="auto"/>
        <w:left w:val="none" w:sz="0" w:space="0" w:color="auto"/>
        <w:bottom w:val="none" w:sz="0" w:space="0" w:color="auto"/>
        <w:right w:val="none" w:sz="0" w:space="0" w:color="auto"/>
      </w:divBdr>
    </w:div>
    <w:div w:id="287783905">
      <w:bodyDiv w:val="1"/>
      <w:marLeft w:val="0"/>
      <w:marRight w:val="0"/>
      <w:marTop w:val="0"/>
      <w:marBottom w:val="0"/>
      <w:divBdr>
        <w:top w:val="none" w:sz="0" w:space="0" w:color="auto"/>
        <w:left w:val="none" w:sz="0" w:space="0" w:color="auto"/>
        <w:bottom w:val="none" w:sz="0" w:space="0" w:color="auto"/>
        <w:right w:val="none" w:sz="0" w:space="0" w:color="auto"/>
      </w:divBdr>
    </w:div>
    <w:div w:id="320236003">
      <w:bodyDiv w:val="1"/>
      <w:marLeft w:val="0"/>
      <w:marRight w:val="0"/>
      <w:marTop w:val="0"/>
      <w:marBottom w:val="0"/>
      <w:divBdr>
        <w:top w:val="none" w:sz="0" w:space="0" w:color="auto"/>
        <w:left w:val="none" w:sz="0" w:space="0" w:color="auto"/>
        <w:bottom w:val="none" w:sz="0" w:space="0" w:color="auto"/>
        <w:right w:val="none" w:sz="0" w:space="0" w:color="auto"/>
      </w:divBdr>
    </w:div>
    <w:div w:id="337197996">
      <w:bodyDiv w:val="1"/>
      <w:marLeft w:val="0"/>
      <w:marRight w:val="0"/>
      <w:marTop w:val="0"/>
      <w:marBottom w:val="0"/>
      <w:divBdr>
        <w:top w:val="none" w:sz="0" w:space="0" w:color="auto"/>
        <w:left w:val="none" w:sz="0" w:space="0" w:color="auto"/>
        <w:bottom w:val="none" w:sz="0" w:space="0" w:color="auto"/>
        <w:right w:val="none" w:sz="0" w:space="0" w:color="auto"/>
      </w:divBdr>
    </w:div>
    <w:div w:id="359476578">
      <w:bodyDiv w:val="1"/>
      <w:marLeft w:val="0"/>
      <w:marRight w:val="0"/>
      <w:marTop w:val="0"/>
      <w:marBottom w:val="0"/>
      <w:divBdr>
        <w:top w:val="none" w:sz="0" w:space="0" w:color="auto"/>
        <w:left w:val="none" w:sz="0" w:space="0" w:color="auto"/>
        <w:bottom w:val="none" w:sz="0" w:space="0" w:color="auto"/>
        <w:right w:val="none" w:sz="0" w:space="0" w:color="auto"/>
      </w:divBdr>
    </w:div>
    <w:div w:id="406533883">
      <w:bodyDiv w:val="1"/>
      <w:marLeft w:val="0"/>
      <w:marRight w:val="0"/>
      <w:marTop w:val="0"/>
      <w:marBottom w:val="0"/>
      <w:divBdr>
        <w:top w:val="none" w:sz="0" w:space="0" w:color="auto"/>
        <w:left w:val="none" w:sz="0" w:space="0" w:color="auto"/>
        <w:bottom w:val="none" w:sz="0" w:space="0" w:color="auto"/>
        <w:right w:val="none" w:sz="0" w:space="0" w:color="auto"/>
      </w:divBdr>
    </w:div>
    <w:div w:id="410279484">
      <w:bodyDiv w:val="1"/>
      <w:marLeft w:val="0"/>
      <w:marRight w:val="0"/>
      <w:marTop w:val="0"/>
      <w:marBottom w:val="0"/>
      <w:divBdr>
        <w:top w:val="none" w:sz="0" w:space="0" w:color="auto"/>
        <w:left w:val="none" w:sz="0" w:space="0" w:color="auto"/>
        <w:bottom w:val="none" w:sz="0" w:space="0" w:color="auto"/>
        <w:right w:val="none" w:sz="0" w:space="0" w:color="auto"/>
      </w:divBdr>
    </w:div>
    <w:div w:id="413937708">
      <w:bodyDiv w:val="1"/>
      <w:marLeft w:val="0"/>
      <w:marRight w:val="0"/>
      <w:marTop w:val="0"/>
      <w:marBottom w:val="0"/>
      <w:divBdr>
        <w:top w:val="none" w:sz="0" w:space="0" w:color="auto"/>
        <w:left w:val="none" w:sz="0" w:space="0" w:color="auto"/>
        <w:bottom w:val="none" w:sz="0" w:space="0" w:color="auto"/>
        <w:right w:val="none" w:sz="0" w:space="0" w:color="auto"/>
      </w:divBdr>
    </w:div>
    <w:div w:id="419300993">
      <w:bodyDiv w:val="1"/>
      <w:marLeft w:val="0"/>
      <w:marRight w:val="0"/>
      <w:marTop w:val="0"/>
      <w:marBottom w:val="0"/>
      <w:divBdr>
        <w:top w:val="none" w:sz="0" w:space="0" w:color="auto"/>
        <w:left w:val="none" w:sz="0" w:space="0" w:color="auto"/>
        <w:bottom w:val="none" w:sz="0" w:space="0" w:color="auto"/>
        <w:right w:val="none" w:sz="0" w:space="0" w:color="auto"/>
      </w:divBdr>
    </w:div>
    <w:div w:id="425854551">
      <w:bodyDiv w:val="1"/>
      <w:marLeft w:val="0"/>
      <w:marRight w:val="0"/>
      <w:marTop w:val="0"/>
      <w:marBottom w:val="0"/>
      <w:divBdr>
        <w:top w:val="none" w:sz="0" w:space="0" w:color="auto"/>
        <w:left w:val="none" w:sz="0" w:space="0" w:color="auto"/>
        <w:bottom w:val="none" w:sz="0" w:space="0" w:color="auto"/>
        <w:right w:val="none" w:sz="0" w:space="0" w:color="auto"/>
      </w:divBdr>
    </w:div>
    <w:div w:id="434909578">
      <w:bodyDiv w:val="1"/>
      <w:marLeft w:val="0"/>
      <w:marRight w:val="0"/>
      <w:marTop w:val="0"/>
      <w:marBottom w:val="0"/>
      <w:divBdr>
        <w:top w:val="none" w:sz="0" w:space="0" w:color="auto"/>
        <w:left w:val="none" w:sz="0" w:space="0" w:color="auto"/>
        <w:bottom w:val="none" w:sz="0" w:space="0" w:color="auto"/>
        <w:right w:val="none" w:sz="0" w:space="0" w:color="auto"/>
      </w:divBdr>
    </w:div>
    <w:div w:id="439616149">
      <w:bodyDiv w:val="1"/>
      <w:marLeft w:val="0"/>
      <w:marRight w:val="0"/>
      <w:marTop w:val="0"/>
      <w:marBottom w:val="0"/>
      <w:divBdr>
        <w:top w:val="none" w:sz="0" w:space="0" w:color="auto"/>
        <w:left w:val="none" w:sz="0" w:space="0" w:color="auto"/>
        <w:bottom w:val="none" w:sz="0" w:space="0" w:color="auto"/>
        <w:right w:val="none" w:sz="0" w:space="0" w:color="auto"/>
      </w:divBdr>
    </w:div>
    <w:div w:id="441002536">
      <w:bodyDiv w:val="1"/>
      <w:marLeft w:val="0"/>
      <w:marRight w:val="0"/>
      <w:marTop w:val="0"/>
      <w:marBottom w:val="0"/>
      <w:divBdr>
        <w:top w:val="none" w:sz="0" w:space="0" w:color="auto"/>
        <w:left w:val="none" w:sz="0" w:space="0" w:color="auto"/>
        <w:bottom w:val="none" w:sz="0" w:space="0" w:color="auto"/>
        <w:right w:val="none" w:sz="0" w:space="0" w:color="auto"/>
      </w:divBdr>
    </w:div>
    <w:div w:id="451292624">
      <w:bodyDiv w:val="1"/>
      <w:marLeft w:val="0"/>
      <w:marRight w:val="0"/>
      <w:marTop w:val="0"/>
      <w:marBottom w:val="0"/>
      <w:divBdr>
        <w:top w:val="none" w:sz="0" w:space="0" w:color="auto"/>
        <w:left w:val="none" w:sz="0" w:space="0" w:color="auto"/>
        <w:bottom w:val="none" w:sz="0" w:space="0" w:color="auto"/>
        <w:right w:val="none" w:sz="0" w:space="0" w:color="auto"/>
      </w:divBdr>
    </w:div>
    <w:div w:id="451945610">
      <w:bodyDiv w:val="1"/>
      <w:marLeft w:val="0"/>
      <w:marRight w:val="0"/>
      <w:marTop w:val="0"/>
      <w:marBottom w:val="0"/>
      <w:divBdr>
        <w:top w:val="none" w:sz="0" w:space="0" w:color="auto"/>
        <w:left w:val="none" w:sz="0" w:space="0" w:color="auto"/>
        <w:bottom w:val="none" w:sz="0" w:space="0" w:color="auto"/>
        <w:right w:val="none" w:sz="0" w:space="0" w:color="auto"/>
      </w:divBdr>
    </w:div>
    <w:div w:id="453717812">
      <w:bodyDiv w:val="1"/>
      <w:marLeft w:val="0"/>
      <w:marRight w:val="0"/>
      <w:marTop w:val="0"/>
      <w:marBottom w:val="0"/>
      <w:divBdr>
        <w:top w:val="none" w:sz="0" w:space="0" w:color="auto"/>
        <w:left w:val="none" w:sz="0" w:space="0" w:color="auto"/>
        <w:bottom w:val="none" w:sz="0" w:space="0" w:color="auto"/>
        <w:right w:val="none" w:sz="0" w:space="0" w:color="auto"/>
      </w:divBdr>
    </w:div>
    <w:div w:id="456025437">
      <w:bodyDiv w:val="1"/>
      <w:marLeft w:val="0"/>
      <w:marRight w:val="0"/>
      <w:marTop w:val="0"/>
      <w:marBottom w:val="0"/>
      <w:divBdr>
        <w:top w:val="none" w:sz="0" w:space="0" w:color="auto"/>
        <w:left w:val="none" w:sz="0" w:space="0" w:color="auto"/>
        <w:bottom w:val="none" w:sz="0" w:space="0" w:color="auto"/>
        <w:right w:val="none" w:sz="0" w:space="0" w:color="auto"/>
      </w:divBdr>
    </w:div>
    <w:div w:id="510681617">
      <w:bodyDiv w:val="1"/>
      <w:marLeft w:val="0"/>
      <w:marRight w:val="0"/>
      <w:marTop w:val="0"/>
      <w:marBottom w:val="0"/>
      <w:divBdr>
        <w:top w:val="none" w:sz="0" w:space="0" w:color="auto"/>
        <w:left w:val="none" w:sz="0" w:space="0" w:color="auto"/>
        <w:bottom w:val="none" w:sz="0" w:space="0" w:color="auto"/>
        <w:right w:val="none" w:sz="0" w:space="0" w:color="auto"/>
      </w:divBdr>
    </w:div>
    <w:div w:id="517433454">
      <w:bodyDiv w:val="1"/>
      <w:marLeft w:val="0"/>
      <w:marRight w:val="0"/>
      <w:marTop w:val="0"/>
      <w:marBottom w:val="0"/>
      <w:divBdr>
        <w:top w:val="none" w:sz="0" w:space="0" w:color="auto"/>
        <w:left w:val="none" w:sz="0" w:space="0" w:color="auto"/>
        <w:bottom w:val="none" w:sz="0" w:space="0" w:color="auto"/>
        <w:right w:val="none" w:sz="0" w:space="0" w:color="auto"/>
      </w:divBdr>
    </w:div>
    <w:div w:id="525406255">
      <w:bodyDiv w:val="1"/>
      <w:marLeft w:val="0"/>
      <w:marRight w:val="0"/>
      <w:marTop w:val="0"/>
      <w:marBottom w:val="0"/>
      <w:divBdr>
        <w:top w:val="none" w:sz="0" w:space="0" w:color="auto"/>
        <w:left w:val="none" w:sz="0" w:space="0" w:color="auto"/>
        <w:bottom w:val="none" w:sz="0" w:space="0" w:color="auto"/>
        <w:right w:val="none" w:sz="0" w:space="0" w:color="auto"/>
      </w:divBdr>
    </w:div>
    <w:div w:id="531576982">
      <w:bodyDiv w:val="1"/>
      <w:marLeft w:val="0"/>
      <w:marRight w:val="0"/>
      <w:marTop w:val="0"/>
      <w:marBottom w:val="0"/>
      <w:divBdr>
        <w:top w:val="none" w:sz="0" w:space="0" w:color="auto"/>
        <w:left w:val="none" w:sz="0" w:space="0" w:color="auto"/>
        <w:bottom w:val="none" w:sz="0" w:space="0" w:color="auto"/>
        <w:right w:val="none" w:sz="0" w:space="0" w:color="auto"/>
      </w:divBdr>
    </w:div>
    <w:div w:id="534778094">
      <w:bodyDiv w:val="1"/>
      <w:marLeft w:val="0"/>
      <w:marRight w:val="0"/>
      <w:marTop w:val="0"/>
      <w:marBottom w:val="0"/>
      <w:divBdr>
        <w:top w:val="none" w:sz="0" w:space="0" w:color="auto"/>
        <w:left w:val="none" w:sz="0" w:space="0" w:color="auto"/>
        <w:bottom w:val="none" w:sz="0" w:space="0" w:color="auto"/>
        <w:right w:val="none" w:sz="0" w:space="0" w:color="auto"/>
      </w:divBdr>
    </w:div>
    <w:div w:id="539823444">
      <w:bodyDiv w:val="1"/>
      <w:marLeft w:val="0"/>
      <w:marRight w:val="0"/>
      <w:marTop w:val="0"/>
      <w:marBottom w:val="0"/>
      <w:divBdr>
        <w:top w:val="none" w:sz="0" w:space="0" w:color="auto"/>
        <w:left w:val="none" w:sz="0" w:space="0" w:color="auto"/>
        <w:bottom w:val="none" w:sz="0" w:space="0" w:color="auto"/>
        <w:right w:val="none" w:sz="0" w:space="0" w:color="auto"/>
      </w:divBdr>
    </w:div>
    <w:div w:id="543101022">
      <w:bodyDiv w:val="1"/>
      <w:marLeft w:val="0"/>
      <w:marRight w:val="0"/>
      <w:marTop w:val="0"/>
      <w:marBottom w:val="0"/>
      <w:divBdr>
        <w:top w:val="none" w:sz="0" w:space="0" w:color="auto"/>
        <w:left w:val="none" w:sz="0" w:space="0" w:color="auto"/>
        <w:bottom w:val="none" w:sz="0" w:space="0" w:color="auto"/>
        <w:right w:val="none" w:sz="0" w:space="0" w:color="auto"/>
      </w:divBdr>
    </w:div>
    <w:div w:id="551498232">
      <w:bodyDiv w:val="1"/>
      <w:marLeft w:val="0"/>
      <w:marRight w:val="0"/>
      <w:marTop w:val="0"/>
      <w:marBottom w:val="0"/>
      <w:divBdr>
        <w:top w:val="none" w:sz="0" w:space="0" w:color="auto"/>
        <w:left w:val="none" w:sz="0" w:space="0" w:color="auto"/>
        <w:bottom w:val="none" w:sz="0" w:space="0" w:color="auto"/>
        <w:right w:val="none" w:sz="0" w:space="0" w:color="auto"/>
      </w:divBdr>
    </w:div>
    <w:div w:id="554513332">
      <w:bodyDiv w:val="1"/>
      <w:marLeft w:val="0"/>
      <w:marRight w:val="0"/>
      <w:marTop w:val="0"/>
      <w:marBottom w:val="0"/>
      <w:divBdr>
        <w:top w:val="none" w:sz="0" w:space="0" w:color="auto"/>
        <w:left w:val="none" w:sz="0" w:space="0" w:color="auto"/>
        <w:bottom w:val="none" w:sz="0" w:space="0" w:color="auto"/>
        <w:right w:val="none" w:sz="0" w:space="0" w:color="auto"/>
      </w:divBdr>
    </w:div>
    <w:div w:id="568537115">
      <w:bodyDiv w:val="1"/>
      <w:marLeft w:val="0"/>
      <w:marRight w:val="0"/>
      <w:marTop w:val="0"/>
      <w:marBottom w:val="0"/>
      <w:divBdr>
        <w:top w:val="none" w:sz="0" w:space="0" w:color="auto"/>
        <w:left w:val="none" w:sz="0" w:space="0" w:color="auto"/>
        <w:bottom w:val="none" w:sz="0" w:space="0" w:color="auto"/>
        <w:right w:val="none" w:sz="0" w:space="0" w:color="auto"/>
      </w:divBdr>
    </w:div>
    <w:div w:id="574323396">
      <w:bodyDiv w:val="1"/>
      <w:marLeft w:val="0"/>
      <w:marRight w:val="0"/>
      <w:marTop w:val="0"/>
      <w:marBottom w:val="0"/>
      <w:divBdr>
        <w:top w:val="none" w:sz="0" w:space="0" w:color="auto"/>
        <w:left w:val="none" w:sz="0" w:space="0" w:color="auto"/>
        <w:bottom w:val="none" w:sz="0" w:space="0" w:color="auto"/>
        <w:right w:val="none" w:sz="0" w:space="0" w:color="auto"/>
      </w:divBdr>
    </w:div>
    <w:div w:id="577788436">
      <w:bodyDiv w:val="1"/>
      <w:marLeft w:val="0"/>
      <w:marRight w:val="0"/>
      <w:marTop w:val="0"/>
      <w:marBottom w:val="0"/>
      <w:divBdr>
        <w:top w:val="none" w:sz="0" w:space="0" w:color="auto"/>
        <w:left w:val="none" w:sz="0" w:space="0" w:color="auto"/>
        <w:bottom w:val="none" w:sz="0" w:space="0" w:color="auto"/>
        <w:right w:val="none" w:sz="0" w:space="0" w:color="auto"/>
      </w:divBdr>
    </w:div>
    <w:div w:id="583540016">
      <w:bodyDiv w:val="1"/>
      <w:marLeft w:val="0"/>
      <w:marRight w:val="0"/>
      <w:marTop w:val="0"/>
      <w:marBottom w:val="0"/>
      <w:divBdr>
        <w:top w:val="none" w:sz="0" w:space="0" w:color="auto"/>
        <w:left w:val="none" w:sz="0" w:space="0" w:color="auto"/>
        <w:bottom w:val="none" w:sz="0" w:space="0" w:color="auto"/>
        <w:right w:val="none" w:sz="0" w:space="0" w:color="auto"/>
      </w:divBdr>
    </w:div>
    <w:div w:id="594873066">
      <w:bodyDiv w:val="1"/>
      <w:marLeft w:val="0"/>
      <w:marRight w:val="0"/>
      <w:marTop w:val="0"/>
      <w:marBottom w:val="0"/>
      <w:divBdr>
        <w:top w:val="none" w:sz="0" w:space="0" w:color="auto"/>
        <w:left w:val="none" w:sz="0" w:space="0" w:color="auto"/>
        <w:bottom w:val="none" w:sz="0" w:space="0" w:color="auto"/>
        <w:right w:val="none" w:sz="0" w:space="0" w:color="auto"/>
      </w:divBdr>
    </w:div>
    <w:div w:id="604074320">
      <w:bodyDiv w:val="1"/>
      <w:marLeft w:val="0"/>
      <w:marRight w:val="0"/>
      <w:marTop w:val="0"/>
      <w:marBottom w:val="0"/>
      <w:divBdr>
        <w:top w:val="none" w:sz="0" w:space="0" w:color="auto"/>
        <w:left w:val="none" w:sz="0" w:space="0" w:color="auto"/>
        <w:bottom w:val="none" w:sz="0" w:space="0" w:color="auto"/>
        <w:right w:val="none" w:sz="0" w:space="0" w:color="auto"/>
      </w:divBdr>
    </w:div>
    <w:div w:id="621227965">
      <w:bodyDiv w:val="1"/>
      <w:marLeft w:val="0"/>
      <w:marRight w:val="0"/>
      <w:marTop w:val="0"/>
      <w:marBottom w:val="0"/>
      <w:divBdr>
        <w:top w:val="none" w:sz="0" w:space="0" w:color="auto"/>
        <w:left w:val="none" w:sz="0" w:space="0" w:color="auto"/>
        <w:bottom w:val="none" w:sz="0" w:space="0" w:color="auto"/>
        <w:right w:val="none" w:sz="0" w:space="0" w:color="auto"/>
      </w:divBdr>
    </w:div>
    <w:div w:id="622881003">
      <w:bodyDiv w:val="1"/>
      <w:marLeft w:val="0"/>
      <w:marRight w:val="0"/>
      <w:marTop w:val="0"/>
      <w:marBottom w:val="0"/>
      <w:divBdr>
        <w:top w:val="none" w:sz="0" w:space="0" w:color="auto"/>
        <w:left w:val="none" w:sz="0" w:space="0" w:color="auto"/>
        <w:bottom w:val="none" w:sz="0" w:space="0" w:color="auto"/>
        <w:right w:val="none" w:sz="0" w:space="0" w:color="auto"/>
      </w:divBdr>
    </w:div>
    <w:div w:id="676468184">
      <w:bodyDiv w:val="1"/>
      <w:marLeft w:val="0"/>
      <w:marRight w:val="0"/>
      <w:marTop w:val="0"/>
      <w:marBottom w:val="0"/>
      <w:divBdr>
        <w:top w:val="none" w:sz="0" w:space="0" w:color="auto"/>
        <w:left w:val="none" w:sz="0" w:space="0" w:color="auto"/>
        <w:bottom w:val="none" w:sz="0" w:space="0" w:color="auto"/>
        <w:right w:val="none" w:sz="0" w:space="0" w:color="auto"/>
      </w:divBdr>
    </w:div>
    <w:div w:id="681667544">
      <w:bodyDiv w:val="1"/>
      <w:marLeft w:val="0"/>
      <w:marRight w:val="0"/>
      <w:marTop w:val="0"/>
      <w:marBottom w:val="0"/>
      <w:divBdr>
        <w:top w:val="none" w:sz="0" w:space="0" w:color="auto"/>
        <w:left w:val="none" w:sz="0" w:space="0" w:color="auto"/>
        <w:bottom w:val="none" w:sz="0" w:space="0" w:color="auto"/>
        <w:right w:val="none" w:sz="0" w:space="0" w:color="auto"/>
      </w:divBdr>
    </w:div>
    <w:div w:id="685136410">
      <w:bodyDiv w:val="1"/>
      <w:marLeft w:val="0"/>
      <w:marRight w:val="0"/>
      <w:marTop w:val="0"/>
      <w:marBottom w:val="0"/>
      <w:divBdr>
        <w:top w:val="none" w:sz="0" w:space="0" w:color="auto"/>
        <w:left w:val="none" w:sz="0" w:space="0" w:color="auto"/>
        <w:bottom w:val="none" w:sz="0" w:space="0" w:color="auto"/>
        <w:right w:val="none" w:sz="0" w:space="0" w:color="auto"/>
      </w:divBdr>
    </w:div>
    <w:div w:id="686713725">
      <w:bodyDiv w:val="1"/>
      <w:marLeft w:val="0"/>
      <w:marRight w:val="0"/>
      <w:marTop w:val="0"/>
      <w:marBottom w:val="0"/>
      <w:divBdr>
        <w:top w:val="none" w:sz="0" w:space="0" w:color="auto"/>
        <w:left w:val="none" w:sz="0" w:space="0" w:color="auto"/>
        <w:bottom w:val="none" w:sz="0" w:space="0" w:color="auto"/>
        <w:right w:val="none" w:sz="0" w:space="0" w:color="auto"/>
      </w:divBdr>
    </w:div>
    <w:div w:id="687875246">
      <w:bodyDiv w:val="1"/>
      <w:marLeft w:val="0"/>
      <w:marRight w:val="0"/>
      <w:marTop w:val="0"/>
      <w:marBottom w:val="0"/>
      <w:divBdr>
        <w:top w:val="none" w:sz="0" w:space="0" w:color="auto"/>
        <w:left w:val="none" w:sz="0" w:space="0" w:color="auto"/>
        <w:bottom w:val="none" w:sz="0" w:space="0" w:color="auto"/>
        <w:right w:val="none" w:sz="0" w:space="0" w:color="auto"/>
      </w:divBdr>
    </w:div>
    <w:div w:id="710499842">
      <w:bodyDiv w:val="1"/>
      <w:marLeft w:val="0"/>
      <w:marRight w:val="0"/>
      <w:marTop w:val="0"/>
      <w:marBottom w:val="0"/>
      <w:divBdr>
        <w:top w:val="none" w:sz="0" w:space="0" w:color="auto"/>
        <w:left w:val="none" w:sz="0" w:space="0" w:color="auto"/>
        <w:bottom w:val="none" w:sz="0" w:space="0" w:color="auto"/>
        <w:right w:val="none" w:sz="0" w:space="0" w:color="auto"/>
      </w:divBdr>
    </w:div>
    <w:div w:id="718670299">
      <w:bodyDiv w:val="1"/>
      <w:marLeft w:val="0"/>
      <w:marRight w:val="0"/>
      <w:marTop w:val="0"/>
      <w:marBottom w:val="0"/>
      <w:divBdr>
        <w:top w:val="none" w:sz="0" w:space="0" w:color="auto"/>
        <w:left w:val="none" w:sz="0" w:space="0" w:color="auto"/>
        <w:bottom w:val="none" w:sz="0" w:space="0" w:color="auto"/>
        <w:right w:val="none" w:sz="0" w:space="0" w:color="auto"/>
      </w:divBdr>
    </w:div>
    <w:div w:id="734861733">
      <w:bodyDiv w:val="1"/>
      <w:marLeft w:val="0"/>
      <w:marRight w:val="0"/>
      <w:marTop w:val="0"/>
      <w:marBottom w:val="0"/>
      <w:divBdr>
        <w:top w:val="none" w:sz="0" w:space="0" w:color="auto"/>
        <w:left w:val="none" w:sz="0" w:space="0" w:color="auto"/>
        <w:bottom w:val="none" w:sz="0" w:space="0" w:color="auto"/>
        <w:right w:val="none" w:sz="0" w:space="0" w:color="auto"/>
      </w:divBdr>
    </w:div>
    <w:div w:id="743186618">
      <w:bodyDiv w:val="1"/>
      <w:marLeft w:val="0"/>
      <w:marRight w:val="0"/>
      <w:marTop w:val="0"/>
      <w:marBottom w:val="0"/>
      <w:divBdr>
        <w:top w:val="none" w:sz="0" w:space="0" w:color="auto"/>
        <w:left w:val="none" w:sz="0" w:space="0" w:color="auto"/>
        <w:bottom w:val="none" w:sz="0" w:space="0" w:color="auto"/>
        <w:right w:val="none" w:sz="0" w:space="0" w:color="auto"/>
      </w:divBdr>
    </w:div>
    <w:div w:id="769661739">
      <w:bodyDiv w:val="1"/>
      <w:marLeft w:val="0"/>
      <w:marRight w:val="0"/>
      <w:marTop w:val="0"/>
      <w:marBottom w:val="0"/>
      <w:divBdr>
        <w:top w:val="none" w:sz="0" w:space="0" w:color="auto"/>
        <w:left w:val="none" w:sz="0" w:space="0" w:color="auto"/>
        <w:bottom w:val="none" w:sz="0" w:space="0" w:color="auto"/>
        <w:right w:val="none" w:sz="0" w:space="0" w:color="auto"/>
      </w:divBdr>
    </w:div>
    <w:div w:id="777873058">
      <w:bodyDiv w:val="1"/>
      <w:marLeft w:val="0"/>
      <w:marRight w:val="0"/>
      <w:marTop w:val="0"/>
      <w:marBottom w:val="0"/>
      <w:divBdr>
        <w:top w:val="none" w:sz="0" w:space="0" w:color="auto"/>
        <w:left w:val="none" w:sz="0" w:space="0" w:color="auto"/>
        <w:bottom w:val="none" w:sz="0" w:space="0" w:color="auto"/>
        <w:right w:val="none" w:sz="0" w:space="0" w:color="auto"/>
      </w:divBdr>
    </w:div>
    <w:div w:id="792820539">
      <w:bodyDiv w:val="1"/>
      <w:marLeft w:val="0"/>
      <w:marRight w:val="0"/>
      <w:marTop w:val="0"/>
      <w:marBottom w:val="0"/>
      <w:divBdr>
        <w:top w:val="none" w:sz="0" w:space="0" w:color="auto"/>
        <w:left w:val="none" w:sz="0" w:space="0" w:color="auto"/>
        <w:bottom w:val="none" w:sz="0" w:space="0" w:color="auto"/>
        <w:right w:val="none" w:sz="0" w:space="0" w:color="auto"/>
      </w:divBdr>
    </w:div>
    <w:div w:id="804812378">
      <w:bodyDiv w:val="1"/>
      <w:marLeft w:val="0"/>
      <w:marRight w:val="0"/>
      <w:marTop w:val="0"/>
      <w:marBottom w:val="0"/>
      <w:divBdr>
        <w:top w:val="none" w:sz="0" w:space="0" w:color="auto"/>
        <w:left w:val="none" w:sz="0" w:space="0" w:color="auto"/>
        <w:bottom w:val="none" w:sz="0" w:space="0" w:color="auto"/>
        <w:right w:val="none" w:sz="0" w:space="0" w:color="auto"/>
      </w:divBdr>
    </w:div>
    <w:div w:id="818352381">
      <w:bodyDiv w:val="1"/>
      <w:marLeft w:val="0"/>
      <w:marRight w:val="0"/>
      <w:marTop w:val="0"/>
      <w:marBottom w:val="0"/>
      <w:divBdr>
        <w:top w:val="none" w:sz="0" w:space="0" w:color="auto"/>
        <w:left w:val="none" w:sz="0" w:space="0" w:color="auto"/>
        <w:bottom w:val="none" w:sz="0" w:space="0" w:color="auto"/>
        <w:right w:val="none" w:sz="0" w:space="0" w:color="auto"/>
      </w:divBdr>
    </w:div>
    <w:div w:id="846406803">
      <w:bodyDiv w:val="1"/>
      <w:marLeft w:val="0"/>
      <w:marRight w:val="0"/>
      <w:marTop w:val="0"/>
      <w:marBottom w:val="0"/>
      <w:divBdr>
        <w:top w:val="none" w:sz="0" w:space="0" w:color="auto"/>
        <w:left w:val="none" w:sz="0" w:space="0" w:color="auto"/>
        <w:bottom w:val="none" w:sz="0" w:space="0" w:color="auto"/>
        <w:right w:val="none" w:sz="0" w:space="0" w:color="auto"/>
      </w:divBdr>
    </w:div>
    <w:div w:id="857162652">
      <w:bodyDiv w:val="1"/>
      <w:marLeft w:val="0"/>
      <w:marRight w:val="0"/>
      <w:marTop w:val="0"/>
      <w:marBottom w:val="0"/>
      <w:divBdr>
        <w:top w:val="none" w:sz="0" w:space="0" w:color="auto"/>
        <w:left w:val="none" w:sz="0" w:space="0" w:color="auto"/>
        <w:bottom w:val="none" w:sz="0" w:space="0" w:color="auto"/>
        <w:right w:val="none" w:sz="0" w:space="0" w:color="auto"/>
      </w:divBdr>
    </w:div>
    <w:div w:id="880899620">
      <w:bodyDiv w:val="1"/>
      <w:marLeft w:val="0"/>
      <w:marRight w:val="0"/>
      <w:marTop w:val="0"/>
      <w:marBottom w:val="0"/>
      <w:divBdr>
        <w:top w:val="none" w:sz="0" w:space="0" w:color="auto"/>
        <w:left w:val="none" w:sz="0" w:space="0" w:color="auto"/>
        <w:bottom w:val="none" w:sz="0" w:space="0" w:color="auto"/>
        <w:right w:val="none" w:sz="0" w:space="0" w:color="auto"/>
      </w:divBdr>
    </w:div>
    <w:div w:id="885869444">
      <w:bodyDiv w:val="1"/>
      <w:marLeft w:val="0"/>
      <w:marRight w:val="0"/>
      <w:marTop w:val="0"/>
      <w:marBottom w:val="0"/>
      <w:divBdr>
        <w:top w:val="none" w:sz="0" w:space="0" w:color="auto"/>
        <w:left w:val="none" w:sz="0" w:space="0" w:color="auto"/>
        <w:bottom w:val="none" w:sz="0" w:space="0" w:color="auto"/>
        <w:right w:val="none" w:sz="0" w:space="0" w:color="auto"/>
      </w:divBdr>
    </w:div>
    <w:div w:id="891964754">
      <w:bodyDiv w:val="1"/>
      <w:marLeft w:val="0"/>
      <w:marRight w:val="0"/>
      <w:marTop w:val="0"/>
      <w:marBottom w:val="0"/>
      <w:divBdr>
        <w:top w:val="none" w:sz="0" w:space="0" w:color="auto"/>
        <w:left w:val="none" w:sz="0" w:space="0" w:color="auto"/>
        <w:bottom w:val="none" w:sz="0" w:space="0" w:color="auto"/>
        <w:right w:val="none" w:sz="0" w:space="0" w:color="auto"/>
      </w:divBdr>
    </w:div>
    <w:div w:id="904610414">
      <w:bodyDiv w:val="1"/>
      <w:marLeft w:val="0"/>
      <w:marRight w:val="0"/>
      <w:marTop w:val="0"/>
      <w:marBottom w:val="0"/>
      <w:divBdr>
        <w:top w:val="none" w:sz="0" w:space="0" w:color="auto"/>
        <w:left w:val="none" w:sz="0" w:space="0" w:color="auto"/>
        <w:bottom w:val="none" w:sz="0" w:space="0" w:color="auto"/>
        <w:right w:val="none" w:sz="0" w:space="0" w:color="auto"/>
      </w:divBdr>
    </w:div>
    <w:div w:id="916401872">
      <w:bodyDiv w:val="1"/>
      <w:marLeft w:val="0"/>
      <w:marRight w:val="0"/>
      <w:marTop w:val="0"/>
      <w:marBottom w:val="0"/>
      <w:divBdr>
        <w:top w:val="none" w:sz="0" w:space="0" w:color="auto"/>
        <w:left w:val="none" w:sz="0" w:space="0" w:color="auto"/>
        <w:bottom w:val="none" w:sz="0" w:space="0" w:color="auto"/>
        <w:right w:val="none" w:sz="0" w:space="0" w:color="auto"/>
      </w:divBdr>
    </w:div>
    <w:div w:id="928731097">
      <w:bodyDiv w:val="1"/>
      <w:marLeft w:val="0"/>
      <w:marRight w:val="0"/>
      <w:marTop w:val="0"/>
      <w:marBottom w:val="0"/>
      <w:divBdr>
        <w:top w:val="none" w:sz="0" w:space="0" w:color="auto"/>
        <w:left w:val="none" w:sz="0" w:space="0" w:color="auto"/>
        <w:bottom w:val="none" w:sz="0" w:space="0" w:color="auto"/>
        <w:right w:val="none" w:sz="0" w:space="0" w:color="auto"/>
      </w:divBdr>
    </w:div>
    <w:div w:id="929460989">
      <w:bodyDiv w:val="1"/>
      <w:marLeft w:val="0"/>
      <w:marRight w:val="0"/>
      <w:marTop w:val="0"/>
      <w:marBottom w:val="0"/>
      <w:divBdr>
        <w:top w:val="none" w:sz="0" w:space="0" w:color="auto"/>
        <w:left w:val="none" w:sz="0" w:space="0" w:color="auto"/>
        <w:bottom w:val="none" w:sz="0" w:space="0" w:color="auto"/>
        <w:right w:val="none" w:sz="0" w:space="0" w:color="auto"/>
      </w:divBdr>
    </w:div>
    <w:div w:id="936600763">
      <w:bodyDiv w:val="1"/>
      <w:marLeft w:val="0"/>
      <w:marRight w:val="0"/>
      <w:marTop w:val="0"/>
      <w:marBottom w:val="0"/>
      <w:divBdr>
        <w:top w:val="none" w:sz="0" w:space="0" w:color="auto"/>
        <w:left w:val="none" w:sz="0" w:space="0" w:color="auto"/>
        <w:bottom w:val="none" w:sz="0" w:space="0" w:color="auto"/>
        <w:right w:val="none" w:sz="0" w:space="0" w:color="auto"/>
      </w:divBdr>
    </w:div>
    <w:div w:id="937056864">
      <w:bodyDiv w:val="1"/>
      <w:marLeft w:val="0"/>
      <w:marRight w:val="0"/>
      <w:marTop w:val="0"/>
      <w:marBottom w:val="0"/>
      <w:divBdr>
        <w:top w:val="none" w:sz="0" w:space="0" w:color="auto"/>
        <w:left w:val="none" w:sz="0" w:space="0" w:color="auto"/>
        <w:bottom w:val="none" w:sz="0" w:space="0" w:color="auto"/>
        <w:right w:val="none" w:sz="0" w:space="0" w:color="auto"/>
      </w:divBdr>
    </w:div>
    <w:div w:id="960115336">
      <w:bodyDiv w:val="1"/>
      <w:marLeft w:val="0"/>
      <w:marRight w:val="0"/>
      <w:marTop w:val="0"/>
      <w:marBottom w:val="0"/>
      <w:divBdr>
        <w:top w:val="none" w:sz="0" w:space="0" w:color="auto"/>
        <w:left w:val="none" w:sz="0" w:space="0" w:color="auto"/>
        <w:bottom w:val="none" w:sz="0" w:space="0" w:color="auto"/>
        <w:right w:val="none" w:sz="0" w:space="0" w:color="auto"/>
      </w:divBdr>
    </w:div>
    <w:div w:id="962617941">
      <w:bodyDiv w:val="1"/>
      <w:marLeft w:val="0"/>
      <w:marRight w:val="0"/>
      <w:marTop w:val="0"/>
      <w:marBottom w:val="0"/>
      <w:divBdr>
        <w:top w:val="none" w:sz="0" w:space="0" w:color="auto"/>
        <w:left w:val="none" w:sz="0" w:space="0" w:color="auto"/>
        <w:bottom w:val="none" w:sz="0" w:space="0" w:color="auto"/>
        <w:right w:val="none" w:sz="0" w:space="0" w:color="auto"/>
      </w:divBdr>
    </w:div>
    <w:div w:id="963463624">
      <w:bodyDiv w:val="1"/>
      <w:marLeft w:val="0"/>
      <w:marRight w:val="0"/>
      <w:marTop w:val="0"/>
      <w:marBottom w:val="0"/>
      <w:divBdr>
        <w:top w:val="none" w:sz="0" w:space="0" w:color="auto"/>
        <w:left w:val="none" w:sz="0" w:space="0" w:color="auto"/>
        <w:bottom w:val="none" w:sz="0" w:space="0" w:color="auto"/>
        <w:right w:val="none" w:sz="0" w:space="0" w:color="auto"/>
      </w:divBdr>
    </w:div>
    <w:div w:id="965234019">
      <w:bodyDiv w:val="1"/>
      <w:marLeft w:val="0"/>
      <w:marRight w:val="0"/>
      <w:marTop w:val="0"/>
      <w:marBottom w:val="0"/>
      <w:divBdr>
        <w:top w:val="none" w:sz="0" w:space="0" w:color="auto"/>
        <w:left w:val="none" w:sz="0" w:space="0" w:color="auto"/>
        <w:bottom w:val="none" w:sz="0" w:space="0" w:color="auto"/>
        <w:right w:val="none" w:sz="0" w:space="0" w:color="auto"/>
      </w:divBdr>
    </w:div>
    <w:div w:id="1007564240">
      <w:bodyDiv w:val="1"/>
      <w:marLeft w:val="0"/>
      <w:marRight w:val="0"/>
      <w:marTop w:val="0"/>
      <w:marBottom w:val="0"/>
      <w:divBdr>
        <w:top w:val="none" w:sz="0" w:space="0" w:color="auto"/>
        <w:left w:val="none" w:sz="0" w:space="0" w:color="auto"/>
        <w:bottom w:val="none" w:sz="0" w:space="0" w:color="auto"/>
        <w:right w:val="none" w:sz="0" w:space="0" w:color="auto"/>
      </w:divBdr>
    </w:div>
    <w:div w:id="1007951478">
      <w:bodyDiv w:val="1"/>
      <w:marLeft w:val="0"/>
      <w:marRight w:val="0"/>
      <w:marTop w:val="0"/>
      <w:marBottom w:val="0"/>
      <w:divBdr>
        <w:top w:val="none" w:sz="0" w:space="0" w:color="auto"/>
        <w:left w:val="none" w:sz="0" w:space="0" w:color="auto"/>
        <w:bottom w:val="none" w:sz="0" w:space="0" w:color="auto"/>
        <w:right w:val="none" w:sz="0" w:space="0" w:color="auto"/>
      </w:divBdr>
    </w:div>
    <w:div w:id="1021396882">
      <w:bodyDiv w:val="1"/>
      <w:marLeft w:val="0"/>
      <w:marRight w:val="0"/>
      <w:marTop w:val="0"/>
      <w:marBottom w:val="0"/>
      <w:divBdr>
        <w:top w:val="none" w:sz="0" w:space="0" w:color="auto"/>
        <w:left w:val="none" w:sz="0" w:space="0" w:color="auto"/>
        <w:bottom w:val="none" w:sz="0" w:space="0" w:color="auto"/>
        <w:right w:val="none" w:sz="0" w:space="0" w:color="auto"/>
      </w:divBdr>
    </w:div>
    <w:div w:id="1046683099">
      <w:bodyDiv w:val="1"/>
      <w:marLeft w:val="0"/>
      <w:marRight w:val="0"/>
      <w:marTop w:val="0"/>
      <w:marBottom w:val="0"/>
      <w:divBdr>
        <w:top w:val="none" w:sz="0" w:space="0" w:color="auto"/>
        <w:left w:val="none" w:sz="0" w:space="0" w:color="auto"/>
        <w:bottom w:val="none" w:sz="0" w:space="0" w:color="auto"/>
        <w:right w:val="none" w:sz="0" w:space="0" w:color="auto"/>
      </w:divBdr>
    </w:div>
    <w:div w:id="1048602533">
      <w:bodyDiv w:val="1"/>
      <w:marLeft w:val="0"/>
      <w:marRight w:val="0"/>
      <w:marTop w:val="0"/>
      <w:marBottom w:val="0"/>
      <w:divBdr>
        <w:top w:val="none" w:sz="0" w:space="0" w:color="auto"/>
        <w:left w:val="none" w:sz="0" w:space="0" w:color="auto"/>
        <w:bottom w:val="none" w:sz="0" w:space="0" w:color="auto"/>
        <w:right w:val="none" w:sz="0" w:space="0" w:color="auto"/>
      </w:divBdr>
    </w:div>
    <w:div w:id="1072004863">
      <w:bodyDiv w:val="1"/>
      <w:marLeft w:val="0"/>
      <w:marRight w:val="0"/>
      <w:marTop w:val="0"/>
      <w:marBottom w:val="0"/>
      <w:divBdr>
        <w:top w:val="none" w:sz="0" w:space="0" w:color="auto"/>
        <w:left w:val="none" w:sz="0" w:space="0" w:color="auto"/>
        <w:bottom w:val="none" w:sz="0" w:space="0" w:color="auto"/>
        <w:right w:val="none" w:sz="0" w:space="0" w:color="auto"/>
      </w:divBdr>
    </w:div>
    <w:div w:id="1092894253">
      <w:bodyDiv w:val="1"/>
      <w:marLeft w:val="0"/>
      <w:marRight w:val="0"/>
      <w:marTop w:val="0"/>
      <w:marBottom w:val="0"/>
      <w:divBdr>
        <w:top w:val="none" w:sz="0" w:space="0" w:color="auto"/>
        <w:left w:val="none" w:sz="0" w:space="0" w:color="auto"/>
        <w:bottom w:val="none" w:sz="0" w:space="0" w:color="auto"/>
        <w:right w:val="none" w:sz="0" w:space="0" w:color="auto"/>
      </w:divBdr>
    </w:div>
    <w:div w:id="1104685950">
      <w:bodyDiv w:val="1"/>
      <w:marLeft w:val="0"/>
      <w:marRight w:val="0"/>
      <w:marTop w:val="0"/>
      <w:marBottom w:val="0"/>
      <w:divBdr>
        <w:top w:val="none" w:sz="0" w:space="0" w:color="auto"/>
        <w:left w:val="none" w:sz="0" w:space="0" w:color="auto"/>
        <w:bottom w:val="none" w:sz="0" w:space="0" w:color="auto"/>
        <w:right w:val="none" w:sz="0" w:space="0" w:color="auto"/>
      </w:divBdr>
    </w:div>
    <w:div w:id="1105072833">
      <w:bodyDiv w:val="1"/>
      <w:marLeft w:val="0"/>
      <w:marRight w:val="0"/>
      <w:marTop w:val="0"/>
      <w:marBottom w:val="0"/>
      <w:divBdr>
        <w:top w:val="none" w:sz="0" w:space="0" w:color="auto"/>
        <w:left w:val="none" w:sz="0" w:space="0" w:color="auto"/>
        <w:bottom w:val="none" w:sz="0" w:space="0" w:color="auto"/>
        <w:right w:val="none" w:sz="0" w:space="0" w:color="auto"/>
      </w:divBdr>
    </w:div>
    <w:div w:id="1113592571">
      <w:bodyDiv w:val="1"/>
      <w:marLeft w:val="0"/>
      <w:marRight w:val="0"/>
      <w:marTop w:val="0"/>
      <w:marBottom w:val="0"/>
      <w:divBdr>
        <w:top w:val="none" w:sz="0" w:space="0" w:color="auto"/>
        <w:left w:val="none" w:sz="0" w:space="0" w:color="auto"/>
        <w:bottom w:val="none" w:sz="0" w:space="0" w:color="auto"/>
        <w:right w:val="none" w:sz="0" w:space="0" w:color="auto"/>
      </w:divBdr>
    </w:div>
    <w:div w:id="1132557807">
      <w:bodyDiv w:val="1"/>
      <w:marLeft w:val="0"/>
      <w:marRight w:val="0"/>
      <w:marTop w:val="0"/>
      <w:marBottom w:val="0"/>
      <w:divBdr>
        <w:top w:val="none" w:sz="0" w:space="0" w:color="auto"/>
        <w:left w:val="none" w:sz="0" w:space="0" w:color="auto"/>
        <w:bottom w:val="none" w:sz="0" w:space="0" w:color="auto"/>
        <w:right w:val="none" w:sz="0" w:space="0" w:color="auto"/>
      </w:divBdr>
    </w:div>
    <w:div w:id="1138760077">
      <w:bodyDiv w:val="1"/>
      <w:marLeft w:val="0"/>
      <w:marRight w:val="0"/>
      <w:marTop w:val="0"/>
      <w:marBottom w:val="0"/>
      <w:divBdr>
        <w:top w:val="none" w:sz="0" w:space="0" w:color="auto"/>
        <w:left w:val="none" w:sz="0" w:space="0" w:color="auto"/>
        <w:bottom w:val="none" w:sz="0" w:space="0" w:color="auto"/>
        <w:right w:val="none" w:sz="0" w:space="0" w:color="auto"/>
      </w:divBdr>
    </w:div>
    <w:div w:id="1140457823">
      <w:bodyDiv w:val="1"/>
      <w:marLeft w:val="0"/>
      <w:marRight w:val="0"/>
      <w:marTop w:val="0"/>
      <w:marBottom w:val="0"/>
      <w:divBdr>
        <w:top w:val="none" w:sz="0" w:space="0" w:color="auto"/>
        <w:left w:val="none" w:sz="0" w:space="0" w:color="auto"/>
        <w:bottom w:val="none" w:sz="0" w:space="0" w:color="auto"/>
        <w:right w:val="none" w:sz="0" w:space="0" w:color="auto"/>
      </w:divBdr>
    </w:div>
    <w:div w:id="1148715718">
      <w:bodyDiv w:val="1"/>
      <w:marLeft w:val="0"/>
      <w:marRight w:val="0"/>
      <w:marTop w:val="0"/>
      <w:marBottom w:val="0"/>
      <w:divBdr>
        <w:top w:val="none" w:sz="0" w:space="0" w:color="auto"/>
        <w:left w:val="none" w:sz="0" w:space="0" w:color="auto"/>
        <w:bottom w:val="none" w:sz="0" w:space="0" w:color="auto"/>
        <w:right w:val="none" w:sz="0" w:space="0" w:color="auto"/>
      </w:divBdr>
    </w:div>
    <w:div w:id="1149519406">
      <w:bodyDiv w:val="1"/>
      <w:marLeft w:val="0"/>
      <w:marRight w:val="0"/>
      <w:marTop w:val="0"/>
      <w:marBottom w:val="0"/>
      <w:divBdr>
        <w:top w:val="none" w:sz="0" w:space="0" w:color="auto"/>
        <w:left w:val="none" w:sz="0" w:space="0" w:color="auto"/>
        <w:bottom w:val="none" w:sz="0" w:space="0" w:color="auto"/>
        <w:right w:val="none" w:sz="0" w:space="0" w:color="auto"/>
      </w:divBdr>
    </w:div>
    <w:div w:id="1175610356">
      <w:bodyDiv w:val="1"/>
      <w:marLeft w:val="0"/>
      <w:marRight w:val="0"/>
      <w:marTop w:val="0"/>
      <w:marBottom w:val="0"/>
      <w:divBdr>
        <w:top w:val="none" w:sz="0" w:space="0" w:color="auto"/>
        <w:left w:val="none" w:sz="0" w:space="0" w:color="auto"/>
        <w:bottom w:val="none" w:sz="0" w:space="0" w:color="auto"/>
        <w:right w:val="none" w:sz="0" w:space="0" w:color="auto"/>
      </w:divBdr>
    </w:div>
    <w:div w:id="1196581925">
      <w:bodyDiv w:val="1"/>
      <w:marLeft w:val="0"/>
      <w:marRight w:val="0"/>
      <w:marTop w:val="0"/>
      <w:marBottom w:val="0"/>
      <w:divBdr>
        <w:top w:val="none" w:sz="0" w:space="0" w:color="auto"/>
        <w:left w:val="none" w:sz="0" w:space="0" w:color="auto"/>
        <w:bottom w:val="none" w:sz="0" w:space="0" w:color="auto"/>
        <w:right w:val="none" w:sz="0" w:space="0" w:color="auto"/>
      </w:divBdr>
    </w:div>
    <w:div w:id="1197741812">
      <w:bodyDiv w:val="1"/>
      <w:marLeft w:val="0"/>
      <w:marRight w:val="0"/>
      <w:marTop w:val="0"/>
      <w:marBottom w:val="0"/>
      <w:divBdr>
        <w:top w:val="none" w:sz="0" w:space="0" w:color="auto"/>
        <w:left w:val="none" w:sz="0" w:space="0" w:color="auto"/>
        <w:bottom w:val="none" w:sz="0" w:space="0" w:color="auto"/>
        <w:right w:val="none" w:sz="0" w:space="0" w:color="auto"/>
      </w:divBdr>
    </w:div>
    <w:div w:id="1198934877">
      <w:bodyDiv w:val="1"/>
      <w:marLeft w:val="0"/>
      <w:marRight w:val="0"/>
      <w:marTop w:val="0"/>
      <w:marBottom w:val="0"/>
      <w:divBdr>
        <w:top w:val="none" w:sz="0" w:space="0" w:color="auto"/>
        <w:left w:val="none" w:sz="0" w:space="0" w:color="auto"/>
        <w:bottom w:val="none" w:sz="0" w:space="0" w:color="auto"/>
        <w:right w:val="none" w:sz="0" w:space="0" w:color="auto"/>
      </w:divBdr>
    </w:div>
    <w:div w:id="1241326692">
      <w:bodyDiv w:val="1"/>
      <w:marLeft w:val="0"/>
      <w:marRight w:val="0"/>
      <w:marTop w:val="0"/>
      <w:marBottom w:val="0"/>
      <w:divBdr>
        <w:top w:val="none" w:sz="0" w:space="0" w:color="auto"/>
        <w:left w:val="none" w:sz="0" w:space="0" w:color="auto"/>
        <w:bottom w:val="none" w:sz="0" w:space="0" w:color="auto"/>
        <w:right w:val="none" w:sz="0" w:space="0" w:color="auto"/>
      </w:divBdr>
    </w:div>
    <w:div w:id="1243442772">
      <w:bodyDiv w:val="1"/>
      <w:marLeft w:val="0"/>
      <w:marRight w:val="0"/>
      <w:marTop w:val="0"/>
      <w:marBottom w:val="0"/>
      <w:divBdr>
        <w:top w:val="none" w:sz="0" w:space="0" w:color="auto"/>
        <w:left w:val="none" w:sz="0" w:space="0" w:color="auto"/>
        <w:bottom w:val="none" w:sz="0" w:space="0" w:color="auto"/>
        <w:right w:val="none" w:sz="0" w:space="0" w:color="auto"/>
      </w:divBdr>
    </w:div>
    <w:div w:id="1250969887">
      <w:bodyDiv w:val="1"/>
      <w:marLeft w:val="0"/>
      <w:marRight w:val="0"/>
      <w:marTop w:val="0"/>
      <w:marBottom w:val="0"/>
      <w:divBdr>
        <w:top w:val="none" w:sz="0" w:space="0" w:color="auto"/>
        <w:left w:val="none" w:sz="0" w:space="0" w:color="auto"/>
        <w:bottom w:val="none" w:sz="0" w:space="0" w:color="auto"/>
        <w:right w:val="none" w:sz="0" w:space="0" w:color="auto"/>
      </w:divBdr>
    </w:div>
    <w:div w:id="1274677500">
      <w:bodyDiv w:val="1"/>
      <w:marLeft w:val="0"/>
      <w:marRight w:val="0"/>
      <w:marTop w:val="0"/>
      <w:marBottom w:val="0"/>
      <w:divBdr>
        <w:top w:val="none" w:sz="0" w:space="0" w:color="auto"/>
        <w:left w:val="none" w:sz="0" w:space="0" w:color="auto"/>
        <w:bottom w:val="none" w:sz="0" w:space="0" w:color="auto"/>
        <w:right w:val="none" w:sz="0" w:space="0" w:color="auto"/>
      </w:divBdr>
    </w:div>
    <w:div w:id="1286036933">
      <w:bodyDiv w:val="1"/>
      <w:marLeft w:val="0"/>
      <w:marRight w:val="0"/>
      <w:marTop w:val="0"/>
      <w:marBottom w:val="0"/>
      <w:divBdr>
        <w:top w:val="none" w:sz="0" w:space="0" w:color="auto"/>
        <w:left w:val="none" w:sz="0" w:space="0" w:color="auto"/>
        <w:bottom w:val="none" w:sz="0" w:space="0" w:color="auto"/>
        <w:right w:val="none" w:sz="0" w:space="0" w:color="auto"/>
      </w:divBdr>
    </w:div>
    <w:div w:id="1321301521">
      <w:bodyDiv w:val="1"/>
      <w:marLeft w:val="0"/>
      <w:marRight w:val="0"/>
      <w:marTop w:val="0"/>
      <w:marBottom w:val="0"/>
      <w:divBdr>
        <w:top w:val="none" w:sz="0" w:space="0" w:color="auto"/>
        <w:left w:val="none" w:sz="0" w:space="0" w:color="auto"/>
        <w:bottom w:val="none" w:sz="0" w:space="0" w:color="auto"/>
        <w:right w:val="none" w:sz="0" w:space="0" w:color="auto"/>
      </w:divBdr>
    </w:div>
    <w:div w:id="1336229584">
      <w:bodyDiv w:val="1"/>
      <w:marLeft w:val="0"/>
      <w:marRight w:val="0"/>
      <w:marTop w:val="0"/>
      <w:marBottom w:val="0"/>
      <w:divBdr>
        <w:top w:val="none" w:sz="0" w:space="0" w:color="auto"/>
        <w:left w:val="none" w:sz="0" w:space="0" w:color="auto"/>
        <w:bottom w:val="none" w:sz="0" w:space="0" w:color="auto"/>
        <w:right w:val="none" w:sz="0" w:space="0" w:color="auto"/>
      </w:divBdr>
    </w:div>
    <w:div w:id="1342121509">
      <w:bodyDiv w:val="1"/>
      <w:marLeft w:val="0"/>
      <w:marRight w:val="0"/>
      <w:marTop w:val="0"/>
      <w:marBottom w:val="0"/>
      <w:divBdr>
        <w:top w:val="none" w:sz="0" w:space="0" w:color="auto"/>
        <w:left w:val="none" w:sz="0" w:space="0" w:color="auto"/>
        <w:bottom w:val="none" w:sz="0" w:space="0" w:color="auto"/>
        <w:right w:val="none" w:sz="0" w:space="0" w:color="auto"/>
      </w:divBdr>
    </w:div>
    <w:div w:id="1362051683">
      <w:bodyDiv w:val="1"/>
      <w:marLeft w:val="0"/>
      <w:marRight w:val="0"/>
      <w:marTop w:val="0"/>
      <w:marBottom w:val="0"/>
      <w:divBdr>
        <w:top w:val="none" w:sz="0" w:space="0" w:color="auto"/>
        <w:left w:val="none" w:sz="0" w:space="0" w:color="auto"/>
        <w:bottom w:val="none" w:sz="0" w:space="0" w:color="auto"/>
        <w:right w:val="none" w:sz="0" w:space="0" w:color="auto"/>
      </w:divBdr>
    </w:div>
    <w:div w:id="1382485493">
      <w:bodyDiv w:val="1"/>
      <w:marLeft w:val="0"/>
      <w:marRight w:val="0"/>
      <w:marTop w:val="0"/>
      <w:marBottom w:val="0"/>
      <w:divBdr>
        <w:top w:val="none" w:sz="0" w:space="0" w:color="auto"/>
        <w:left w:val="none" w:sz="0" w:space="0" w:color="auto"/>
        <w:bottom w:val="none" w:sz="0" w:space="0" w:color="auto"/>
        <w:right w:val="none" w:sz="0" w:space="0" w:color="auto"/>
      </w:divBdr>
    </w:div>
    <w:div w:id="1403018207">
      <w:bodyDiv w:val="1"/>
      <w:marLeft w:val="0"/>
      <w:marRight w:val="0"/>
      <w:marTop w:val="0"/>
      <w:marBottom w:val="0"/>
      <w:divBdr>
        <w:top w:val="none" w:sz="0" w:space="0" w:color="auto"/>
        <w:left w:val="none" w:sz="0" w:space="0" w:color="auto"/>
        <w:bottom w:val="none" w:sz="0" w:space="0" w:color="auto"/>
        <w:right w:val="none" w:sz="0" w:space="0" w:color="auto"/>
      </w:divBdr>
    </w:div>
    <w:div w:id="1431242069">
      <w:bodyDiv w:val="1"/>
      <w:marLeft w:val="0"/>
      <w:marRight w:val="0"/>
      <w:marTop w:val="0"/>
      <w:marBottom w:val="0"/>
      <w:divBdr>
        <w:top w:val="none" w:sz="0" w:space="0" w:color="auto"/>
        <w:left w:val="none" w:sz="0" w:space="0" w:color="auto"/>
        <w:bottom w:val="none" w:sz="0" w:space="0" w:color="auto"/>
        <w:right w:val="none" w:sz="0" w:space="0" w:color="auto"/>
      </w:divBdr>
    </w:div>
    <w:div w:id="1434400297">
      <w:bodyDiv w:val="1"/>
      <w:marLeft w:val="0"/>
      <w:marRight w:val="0"/>
      <w:marTop w:val="0"/>
      <w:marBottom w:val="0"/>
      <w:divBdr>
        <w:top w:val="none" w:sz="0" w:space="0" w:color="auto"/>
        <w:left w:val="none" w:sz="0" w:space="0" w:color="auto"/>
        <w:bottom w:val="none" w:sz="0" w:space="0" w:color="auto"/>
        <w:right w:val="none" w:sz="0" w:space="0" w:color="auto"/>
      </w:divBdr>
    </w:div>
    <w:div w:id="1453013229">
      <w:bodyDiv w:val="1"/>
      <w:marLeft w:val="0"/>
      <w:marRight w:val="0"/>
      <w:marTop w:val="0"/>
      <w:marBottom w:val="0"/>
      <w:divBdr>
        <w:top w:val="none" w:sz="0" w:space="0" w:color="auto"/>
        <w:left w:val="none" w:sz="0" w:space="0" w:color="auto"/>
        <w:bottom w:val="none" w:sz="0" w:space="0" w:color="auto"/>
        <w:right w:val="none" w:sz="0" w:space="0" w:color="auto"/>
      </w:divBdr>
    </w:div>
    <w:div w:id="1472479202">
      <w:bodyDiv w:val="1"/>
      <w:marLeft w:val="0"/>
      <w:marRight w:val="0"/>
      <w:marTop w:val="0"/>
      <w:marBottom w:val="0"/>
      <w:divBdr>
        <w:top w:val="none" w:sz="0" w:space="0" w:color="auto"/>
        <w:left w:val="none" w:sz="0" w:space="0" w:color="auto"/>
        <w:bottom w:val="none" w:sz="0" w:space="0" w:color="auto"/>
        <w:right w:val="none" w:sz="0" w:space="0" w:color="auto"/>
      </w:divBdr>
    </w:div>
    <w:div w:id="1481849814">
      <w:bodyDiv w:val="1"/>
      <w:marLeft w:val="0"/>
      <w:marRight w:val="0"/>
      <w:marTop w:val="0"/>
      <w:marBottom w:val="0"/>
      <w:divBdr>
        <w:top w:val="none" w:sz="0" w:space="0" w:color="auto"/>
        <w:left w:val="none" w:sz="0" w:space="0" w:color="auto"/>
        <w:bottom w:val="none" w:sz="0" w:space="0" w:color="auto"/>
        <w:right w:val="none" w:sz="0" w:space="0" w:color="auto"/>
      </w:divBdr>
    </w:div>
    <w:div w:id="1483347309">
      <w:bodyDiv w:val="1"/>
      <w:marLeft w:val="0"/>
      <w:marRight w:val="0"/>
      <w:marTop w:val="0"/>
      <w:marBottom w:val="0"/>
      <w:divBdr>
        <w:top w:val="none" w:sz="0" w:space="0" w:color="auto"/>
        <w:left w:val="none" w:sz="0" w:space="0" w:color="auto"/>
        <w:bottom w:val="none" w:sz="0" w:space="0" w:color="auto"/>
        <w:right w:val="none" w:sz="0" w:space="0" w:color="auto"/>
      </w:divBdr>
    </w:div>
    <w:div w:id="1489327897">
      <w:bodyDiv w:val="1"/>
      <w:marLeft w:val="0"/>
      <w:marRight w:val="0"/>
      <w:marTop w:val="0"/>
      <w:marBottom w:val="0"/>
      <w:divBdr>
        <w:top w:val="none" w:sz="0" w:space="0" w:color="auto"/>
        <w:left w:val="none" w:sz="0" w:space="0" w:color="auto"/>
        <w:bottom w:val="none" w:sz="0" w:space="0" w:color="auto"/>
        <w:right w:val="none" w:sz="0" w:space="0" w:color="auto"/>
      </w:divBdr>
    </w:div>
    <w:div w:id="1491287993">
      <w:bodyDiv w:val="1"/>
      <w:marLeft w:val="0"/>
      <w:marRight w:val="0"/>
      <w:marTop w:val="0"/>
      <w:marBottom w:val="0"/>
      <w:divBdr>
        <w:top w:val="none" w:sz="0" w:space="0" w:color="auto"/>
        <w:left w:val="none" w:sz="0" w:space="0" w:color="auto"/>
        <w:bottom w:val="none" w:sz="0" w:space="0" w:color="auto"/>
        <w:right w:val="none" w:sz="0" w:space="0" w:color="auto"/>
      </w:divBdr>
    </w:div>
    <w:div w:id="1507015891">
      <w:bodyDiv w:val="1"/>
      <w:marLeft w:val="0"/>
      <w:marRight w:val="0"/>
      <w:marTop w:val="0"/>
      <w:marBottom w:val="0"/>
      <w:divBdr>
        <w:top w:val="none" w:sz="0" w:space="0" w:color="auto"/>
        <w:left w:val="none" w:sz="0" w:space="0" w:color="auto"/>
        <w:bottom w:val="none" w:sz="0" w:space="0" w:color="auto"/>
        <w:right w:val="none" w:sz="0" w:space="0" w:color="auto"/>
      </w:divBdr>
    </w:div>
    <w:div w:id="1513837700">
      <w:bodyDiv w:val="1"/>
      <w:marLeft w:val="0"/>
      <w:marRight w:val="0"/>
      <w:marTop w:val="0"/>
      <w:marBottom w:val="0"/>
      <w:divBdr>
        <w:top w:val="none" w:sz="0" w:space="0" w:color="auto"/>
        <w:left w:val="none" w:sz="0" w:space="0" w:color="auto"/>
        <w:bottom w:val="none" w:sz="0" w:space="0" w:color="auto"/>
        <w:right w:val="none" w:sz="0" w:space="0" w:color="auto"/>
      </w:divBdr>
    </w:div>
    <w:div w:id="1524712678">
      <w:bodyDiv w:val="1"/>
      <w:marLeft w:val="0"/>
      <w:marRight w:val="0"/>
      <w:marTop w:val="0"/>
      <w:marBottom w:val="0"/>
      <w:divBdr>
        <w:top w:val="none" w:sz="0" w:space="0" w:color="auto"/>
        <w:left w:val="none" w:sz="0" w:space="0" w:color="auto"/>
        <w:bottom w:val="none" w:sz="0" w:space="0" w:color="auto"/>
        <w:right w:val="none" w:sz="0" w:space="0" w:color="auto"/>
      </w:divBdr>
    </w:div>
    <w:div w:id="1525944587">
      <w:bodyDiv w:val="1"/>
      <w:marLeft w:val="0"/>
      <w:marRight w:val="0"/>
      <w:marTop w:val="0"/>
      <w:marBottom w:val="0"/>
      <w:divBdr>
        <w:top w:val="none" w:sz="0" w:space="0" w:color="auto"/>
        <w:left w:val="none" w:sz="0" w:space="0" w:color="auto"/>
        <w:bottom w:val="none" w:sz="0" w:space="0" w:color="auto"/>
        <w:right w:val="none" w:sz="0" w:space="0" w:color="auto"/>
      </w:divBdr>
    </w:div>
    <w:div w:id="1528107278">
      <w:bodyDiv w:val="1"/>
      <w:marLeft w:val="0"/>
      <w:marRight w:val="0"/>
      <w:marTop w:val="0"/>
      <w:marBottom w:val="0"/>
      <w:divBdr>
        <w:top w:val="none" w:sz="0" w:space="0" w:color="auto"/>
        <w:left w:val="none" w:sz="0" w:space="0" w:color="auto"/>
        <w:bottom w:val="none" w:sz="0" w:space="0" w:color="auto"/>
        <w:right w:val="none" w:sz="0" w:space="0" w:color="auto"/>
      </w:divBdr>
    </w:div>
    <w:div w:id="1545672603">
      <w:bodyDiv w:val="1"/>
      <w:marLeft w:val="0"/>
      <w:marRight w:val="0"/>
      <w:marTop w:val="0"/>
      <w:marBottom w:val="0"/>
      <w:divBdr>
        <w:top w:val="none" w:sz="0" w:space="0" w:color="auto"/>
        <w:left w:val="none" w:sz="0" w:space="0" w:color="auto"/>
        <w:bottom w:val="none" w:sz="0" w:space="0" w:color="auto"/>
        <w:right w:val="none" w:sz="0" w:space="0" w:color="auto"/>
      </w:divBdr>
    </w:div>
    <w:div w:id="1551767461">
      <w:bodyDiv w:val="1"/>
      <w:marLeft w:val="0"/>
      <w:marRight w:val="0"/>
      <w:marTop w:val="0"/>
      <w:marBottom w:val="0"/>
      <w:divBdr>
        <w:top w:val="none" w:sz="0" w:space="0" w:color="auto"/>
        <w:left w:val="none" w:sz="0" w:space="0" w:color="auto"/>
        <w:bottom w:val="none" w:sz="0" w:space="0" w:color="auto"/>
        <w:right w:val="none" w:sz="0" w:space="0" w:color="auto"/>
      </w:divBdr>
    </w:div>
    <w:div w:id="1560238605">
      <w:bodyDiv w:val="1"/>
      <w:marLeft w:val="0"/>
      <w:marRight w:val="0"/>
      <w:marTop w:val="0"/>
      <w:marBottom w:val="0"/>
      <w:divBdr>
        <w:top w:val="none" w:sz="0" w:space="0" w:color="auto"/>
        <w:left w:val="none" w:sz="0" w:space="0" w:color="auto"/>
        <w:bottom w:val="none" w:sz="0" w:space="0" w:color="auto"/>
        <w:right w:val="none" w:sz="0" w:space="0" w:color="auto"/>
      </w:divBdr>
    </w:div>
    <w:div w:id="1563057494">
      <w:bodyDiv w:val="1"/>
      <w:marLeft w:val="0"/>
      <w:marRight w:val="0"/>
      <w:marTop w:val="0"/>
      <w:marBottom w:val="0"/>
      <w:divBdr>
        <w:top w:val="none" w:sz="0" w:space="0" w:color="auto"/>
        <w:left w:val="none" w:sz="0" w:space="0" w:color="auto"/>
        <w:bottom w:val="none" w:sz="0" w:space="0" w:color="auto"/>
        <w:right w:val="none" w:sz="0" w:space="0" w:color="auto"/>
      </w:divBdr>
    </w:div>
    <w:div w:id="1567301458">
      <w:bodyDiv w:val="1"/>
      <w:marLeft w:val="0"/>
      <w:marRight w:val="0"/>
      <w:marTop w:val="0"/>
      <w:marBottom w:val="0"/>
      <w:divBdr>
        <w:top w:val="none" w:sz="0" w:space="0" w:color="auto"/>
        <w:left w:val="none" w:sz="0" w:space="0" w:color="auto"/>
        <w:bottom w:val="none" w:sz="0" w:space="0" w:color="auto"/>
        <w:right w:val="none" w:sz="0" w:space="0" w:color="auto"/>
      </w:divBdr>
    </w:div>
    <w:div w:id="1596283220">
      <w:bodyDiv w:val="1"/>
      <w:marLeft w:val="0"/>
      <w:marRight w:val="0"/>
      <w:marTop w:val="0"/>
      <w:marBottom w:val="0"/>
      <w:divBdr>
        <w:top w:val="none" w:sz="0" w:space="0" w:color="auto"/>
        <w:left w:val="none" w:sz="0" w:space="0" w:color="auto"/>
        <w:bottom w:val="none" w:sz="0" w:space="0" w:color="auto"/>
        <w:right w:val="none" w:sz="0" w:space="0" w:color="auto"/>
      </w:divBdr>
    </w:div>
    <w:div w:id="1603105091">
      <w:bodyDiv w:val="1"/>
      <w:marLeft w:val="0"/>
      <w:marRight w:val="0"/>
      <w:marTop w:val="0"/>
      <w:marBottom w:val="0"/>
      <w:divBdr>
        <w:top w:val="none" w:sz="0" w:space="0" w:color="auto"/>
        <w:left w:val="none" w:sz="0" w:space="0" w:color="auto"/>
        <w:bottom w:val="none" w:sz="0" w:space="0" w:color="auto"/>
        <w:right w:val="none" w:sz="0" w:space="0" w:color="auto"/>
      </w:divBdr>
    </w:div>
    <w:div w:id="1604026135">
      <w:bodyDiv w:val="1"/>
      <w:marLeft w:val="0"/>
      <w:marRight w:val="0"/>
      <w:marTop w:val="0"/>
      <w:marBottom w:val="0"/>
      <w:divBdr>
        <w:top w:val="none" w:sz="0" w:space="0" w:color="auto"/>
        <w:left w:val="none" w:sz="0" w:space="0" w:color="auto"/>
        <w:bottom w:val="none" w:sz="0" w:space="0" w:color="auto"/>
        <w:right w:val="none" w:sz="0" w:space="0" w:color="auto"/>
      </w:divBdr>
    </w:div>
    <w:div w:id="1608391223">
      <w:bodyDiv w:val="1"/>
      <w:marLeft w:val="0"/>
      <w:marRight w:val="0"/>
      <w:marTop w:val="0"/>
      <w:marBottom w:val="0"/>
      <w:divBdr>
        <w:top w:val="none" w:sz="0" w:space="0" w:color="auto"/>
        <w:left w:val="none" w:sz="0" w:space="0" w:color="auto"/>
        <w:bottom w:val="none" w:sz="0" w:space="0" w:color="auto"/>
        <w:right w:val="none" w:sz="0" w:space="0" w:color="auto"/>
      </w:divBdr>
    </w:div>
    <w:div w:id="1633561535">
      <w:bodyDiv w:val="1"/>
      <w:marLeft w:val="0"/>
      <w:marRight w:val="0"/>
      <w:marTop w:val="0"/>
      <w:marBottom w:val="0"/>
      <w:divBdr>
        <w:top w:val="none" w:sz="0" w:space="0" w:color="auto"/>
        <w:left w:val="none" w:sz="0" w:space="0" w:color="auto"/>
        <w:bottom w:val="none" w:sz="0" w:space="0" w:color="auto"/>
        <w:right w:val="none" w:sz="0" w:space="0" w:color="auto"/>
      </w:divBdr>
    </w:div>
    <w:div w:id="1639068757">
      <w:bodyDiv w:val="1"/>
      <w:marLeft w:val="0"/>
      <w:marRight w:val="0"/>
      <w:marTop w:val="0"/>
      <w:marBottom w:val="0"/>
      <w:divBdr>
        <w:top w:val="none" w:sz="0" w:space="0" w:color="auto"/>
        <w:left w:val="none" w:sz="0" w:space="0" w:color="auto"/>
        <w:bottom w:val="none" w:sz="0" w:space="0" w:color="auto"/>
        <w:right w:val="none" w:sz="0" w:space="0" w:color="auto"/>
      </w:divBdr>
    </w:div>
    <w:div w:id="1660038811">
      <w:bodyDiv w:val="1"/>
      <w:marLeft w:val="0"/>
      <w:marRight w:val="0"/>
      <w:marTop w:val="0"/>
      <w:marBottom w:val="0"/>
      <w:divBdr>
        <w:top w:val="none" w:sz="0" w:space="0" w:color="auto"/>
        <w:left w:val="none" w:sz="0" w:space="0" w:color="auto"/>
        <w:bottom w:val="none" w:sz="0" w:space="0" w:color="auto"/>
        <w:right w:val="none" w:sz="0" w:space="0" w:color="auto"/>
      </w:divBdr>
    </w:div>
    <w:div w:id="1675376702">
      <w:bodyDiv w:val="1"/>
      <w:marLeft w:val="0"/>
      <w:marRight w:val="0"/>
      <w:marTop w:val="0"/>
      <w:marBottom w:val="0"/>
      <w:divBdr>
        <w:top w:val="none" w:sz="0" w:space="0" w:color="auto"/>
        <w:left w:val="none" w:sz="0" w:space="0" w:color="auto"/>
        <w:bottom w:val="none" w:sz="0" w:space="0" w:color="auto"/>
        <w:right w:val="none" w:sz="0" w:space="0" w:color="auto"/>
      </w:divBdr>
    </w:div>
    <w:div w:id="1677416427">
      <w:bodyDiv w:val="1"/>
      <w:marLeft w:val="0"/>
      <w:marRight w:val="0"/>
      <w:marTop w:val="0"/>
      <w:marBottom w:val="0"/>
      <w:divBdr>
        <w:top w:val="none" w:sz="0" w:space="0" w:color="auto"/>
        <w:left w:val="none" w:sz="0" w:space="0" w:color="auto"/>
        <w:bottom w:val="none" w:sz="0" w:space="0" w:color="auto"/>
        <w:right w:val="none" w:sz="0" w:space="0" w:color="auto"/>
      </w:divBdr>
    </w:div>
    <w:div w:id="1678574850">
      <w:bodyDiv w:val="1"/>
      <w:marLeft w:val="0"/>
      <w:marRight w:val="0"/>
      <w:marTop w:val="0"/>
      <w:marBottom w:val="0"/>
      <w:divBdr>
        <w:top w:val="none" w:sz="0" w:space="0" w:color="auto"/>
        <w:left w:val="none" w:sz="0" w:space="0" w:color="auto"/>
        <w:bottom w:val="none" w:sz="0" w:space="0" w:color="auto"/>
        <w:right w:val="none" w:sz="0" w:space="0" w:color="auto"/>
      </w:divBdr>
    </w:div>
    <w:div w:id="1690449029">
      <w:bodyDiv w:val="1"/>
      <w:marLeft w:val="0"/>
      <w:marRight w:val="0"/>
      <w:marTop w:val="0"/>
      <w:marBottom w:val="0"/>
      <w:divBdr>
        <w:top w:val="none" w:sz="0" w:space="0" w:color="auto"/>
        <w:left w:val="none" w:sz="0" w:space="0" w:color="auto"/>
        <w:bottom w:val="none" w:sz="0" w:space="0" w:color="auto"/>
        <w:right w:val="none" w:sz="0" w:space="0" w:color="auto"/>
      </w:divBdr>
    </w:div>
    <w:div w:id="1699115910">
      <w:bodyDiv w:val="1"/>
      <w:marLeft w:val="0"/>
      <w:marRight w:val="0"/>
      <w:marTop w:val="0"/>
      <w:marBottom w:val="0"/>
      <w:divBdr>
        <w:top w:val="none" w:sz="0" w:space="0" w:color="auto"/>
        <w:left w:val="none" w:sz="0" w:space="0" w:color="auto"/>
        <w:bottom w:val="none" w:sz="0" w:space="0" w:color="auto"/>
        <w:right w:val="none" w:sz="0" w:space="0" w:color="auto"/>
      </w:divBdr>
    </w:div>
    <w:div w:id="1711611331">
      <w:bodyDiv w:val="1"/>
      <w:marLeft w:val="0"/>
      <w:marRight w:val="0"/>
      <w:marTop w:val="0"/>
      <w:marBottom w:val="0"/>
      <w:divBdr>
        <w:top w:val="none" w:sz="0" w:space="0" w:color="auto"/>
        <w:left w:val="none" w:sz="0" w:space="0" w:color="auto"/>
        <w:bottom w:val="none" w:sz="0" w:space="0" w:color="auto"/>
        <w:right w:val="none" w:sz="0" w:space="0" w:color="auto"/>
      </w:divBdr>
    </w:div>
    <w:div w:id="1732146275">
      <w:bodyDiv w:val="1"/>
      <w:marLeft w:val="0"/>
      <w:marRight w:val="0"/>
      <w:marTop w:val="0"/>
      <w:marBottom w:val="0"/>
      <w:divBdr>
        <w:top w:val="none" w:sz="0" w:space="0" w:color="auto"/>
        <w:left w:val="none" w:sz="0" w:space="0" w:color="auto"/>
        <w:bottom w:val="none" w:sz="0" w:space="0" w:color="auto"/>
        <w:right w:val="none" w:sz="0" w:space="0" w:color="auto"/>
      </w:divBdr>
    </w:div>
    <w:div w:id="1736930878">
      <w:bodyDiv w:val="1"/>
      <w:marLeft w:val="0"/>
      <w:marRight w:val="0"/>
      <w:marTop w:val="0"/>
      <w:marBottom w:val="0"/>
      <w:divBdr>
        <w:top w:val="none" w:sz="0" w:space="0" w:color="auto"/>
        <w:left w:val="none" w:sz="0" w:space="0" w:color="auto"/>
        <w:bottom w:val="none" w:sz="0" w:space="0" w:color="auto"/>
        <w:right w:val="none" w:sz="0" w:space="0" w:color="auto"/>
      </w:divBdr>
    </w:div>
    <w:div w:id="1741368706">
      <w:bodyDiv w:val="1"/>
      <w:marLeft w:val="0"/>
      <w:marRight w:val="0"/>
      <w:marTop w:val="0"/>
      <w:marBottom w:val="0"/>
      <w:divBdr>
        <w:top w:val="none" w:sz="0" w:space="0" w:color="auto"/>
        <w:left w:val="none" w:sz="0" w:space="0" w:color="auto"/>
        <w:bottom w:val="none" w:sz="0" w:space="0" w:color="auto"/>
        <w:right w:val="none" w:sz="0" w:space="0" w:color="auto"/>
      </w:divBdr>
    </w:div>
    <w:div w:id="1743137673">
      <w:bodyDiv w:val="1"/>
      <w:marLeft w:val="0"/>
      <w:marRight w:val="0"/>
      <w:marTop w:val="0"/>
      <w:marBottom w:val="0"/>
      <w:divBdr>
        <w:top w:val="none" w:sz="0" w:space="0" w:color="auto"/>
        <w:left w:val="none" w:sz="0" w:space="0" w:color="auto"/>
        <w:bottom w:val="none" w:sz="0" w:space="0" w:color="auto"/>
        <w:right w:val="none" w:sz="0" w:space="0" w:color="auto"/>
      </w:divBdr>
    </w:div>
    <w:div w:id="1756054708">
      <w:bodyDiv w:val="1"/>
      <w:marLeft w:val="0"/>
      <w:marRight w:val="0"/>
      <w:marTop w:val="0"/>
      <w:marBottom w:val="0"/>
      <w:divBdr>
        <w:top w:val="none" w:sz="0" w:space="0" w:color="auto"/>
        <w:left w:val="none" w:sz="0" w:space="0" w:color="auto"/>
        <w:bottom w:val="none" w:sz="0" w:space="0" w:color="auto"/>
        <w:right w:val="none" w:sz="0" w:space="0" w:color="auto"/>
      </w:divBdr>
    </w:div>
    <w:div w:id="1759522672">
      <w:bodyDiv w:val="1"/>
      <w:marLeft w:val="0"/>
      <w:marRight w:val="0"/>
      <w:marTop w:val="0"/>
      <w:marBottom w:val="0"/>
      <w:divBdr>
        <w:top w:val="none" w:sz="0" w:space="0" w:color="auto"/>
        <w:left w:val="none" w:sz="0" w:space="0" w:color="auto"/>
        <w:bottom w:val="none" w:sz="0" w:space="0" w:color="auto"/>
        <w:right w:val="none" w:sz="0" w:space="0" w:color="auto"/>
      </w:divBdr>
    </w:div>
    <w:div w:id="1788699560">
      <w:bodyDiv w:val="1"/>
      <w:marLeft w:val="0"/>
      <w:marRight w:val="0"/>
      <w:marTop w:val="0"/>
      <w:marBottom w:val="0"/>
      <w:divBdr>
        <w:top w:val="none" w:sz="0" w:space="0" w:color="auto"/>
        <w:left w:val="none" w:sz="0" w:space="0" w:color="auto"/>
        <w:bottom w:val="none" w:sz="0" w:space="0" w:color="auto"/>
        <w:right w:val="none" w:sz="0" w:space="0" w:color="auto"/>
      </w:divBdr>
    </w:div>
    <w:div w:id="1795832964">
      <w:bodyDiv w:val="1"/>
      <w:marLeft w:val="0"/>
      <w:marRight w:val="0"/>
      <w:marTop w:val="0"/>
      <w:marBottom w:val="0"/>
      <w:divBdr>
        <w:top w:val="none" w:sz="0" w:space="0" w:color="auto"/>
        <w:left w:val="none" w:sz="0" w:space="0" w:color="auto"/>
        <w:bottom w:val="none" w:sz="0" w:space="0" w:color="auto"/>
        <w:right w:val="none" w:sz="0" w:space="0" w:color="auto"/>
      </w:divBdr>
    </w:div>
    <w:div w:id="1822387916">
      <w:bodyDiv w:val="1"/>
      <w:marLeft w:val="0"/>
      <w:marRight w:val="0"/>
      <w:marTop w:val="0"/>
      <w:marBottom w:val="0"/>
      <w:divBdr>
        <w:top w:val="none" w:sz="0" w:space="0" w:color="auto"/>
        <w:left w:val="none" w:sz="0" w:space="0" w:color="auto"/>
        <w:bottom w:val="none" w:sz="0" w:space="0" w:color="auto"/>
        <w:right w:val="none" w:sz="0" w:space="0" w:color="auto"/>
      </w:divBdr>
    </w:div>
    <w:div w:id="1822699642">
      <w:bodyDiv w:val="1"/>
      <w:marLeft w:val="0"/>
      <w:marRight w:val="0"/>
      <w:marTop w:val="0"/>
      <w:marBottom w:val="0"/>
      <w:divBdr>
        <w:top w:val="none" w:sz="0" w:space="0" w:color="auto"/>
        <w:left w:val="none" w:sz="0" w:space="0" w:color="auto"/>
        <w:bottom w:val="none" w:sz="0" w:space="0" w:color="auto"/>
        <w:right w:val="none" w:sz="0" w:space="0" w:color="auto"/>
      </w:divBdr>
    </w:div>
    <w:div w:id="1829126904">
      <w:bodyDiv w:val="1"/>
      <w:marLeft w:val="0"/>
      <w:marRight w:val="0"/>
      <w:marTop w:val="0"/>
      <w:marBottom w:val="0"/>
      <w:divBdr>
        <w:top w:val="none" w:sz="0" w:space="0" w:color="auto"/>
        <w:left w:val="none" w:sz="0" w:space="0" w:color="auto"/>
        <w:bottom w:val="none" w:sz="0" w:space="0" w:color="auto"/>
        <w:right w:val="none" w:sz="0" w:space="0" w:color="auto"/>
      </w:divBdr>
    </w:div>
    <w:div w:id="1857841930">
      <w:bodyDiv w:val="1"/>
      <w:marLeft w:val="0"/>
      <w:marRight w:val="0"/>
      <w:marTop w:val="0"/>
      <w:marBottom w:val="0"/>
      <w:divBdr>
        <w:top w:val="none" w:sz="0" w:space="0" w:color="auto"/>
        <w:left w:val="none" w:sz="0" w:space="0" w:color="auto"/>
        <w:bottom w:val="none" w:sz="0" w:space="0" w:color="auto"/>
        <w:right w:val="none" w:sz="0" w:space="0" w:color="auto"/>
      </w:divBdr>
    </w:div>
    <w:div w:id="1869759342">
      <w:bodyDiv w:val="1"/>
      <w:marLeft w:val="0"/>
      <w:marRight w:val="0"/>
      <w:marTop w:val="0"/>
      <w:marBottom w:val="0"/>
      <w:divBdr>
        <w:top w:val="none" w:sz="0" w:space="0" w:color="auto"/>
        <w:left w:val="none" w:sz="0" w:space="0" w:color="auto"/>
        <w:bottom w:val="none" w:sz="0" w:space="0" w:color="auto"/>
        <w:right w:val="none" w:sz="0" w:space="0" w:color="auto"/>
      </w:divBdr>
    </w:div>
    <w:div w:id="1870101301">
      <w:bodyDiv w:val="1"/>
      <w:marLeft w:val="0"/>
      <w:marRight w:val="0"/>
      <w:marTop w:val="0"/>
      <w:marBottom w:val="0"/>
      <w:divBdr>
        <w:top w:val="none" w:sz="0" w:space="0" w:color="auto"/>
        <w:left w:val="none" w:sz="0" w:space="0" w:color="auto"/>
        <w:bottom w:val="none" w:sz="0" w:space="0" w:color="auto"/>
        <w:right w:val="none" w:sz="0" w:space="0" w:color="auto"/>
      </w:divBdr>
    </w:div>
    <w:div w:id="1870338652">
      <w:bodyDiv w:val="1"/>
      <w:marLeft w:val="0"/>
      <w:marRight w:val="0"/>
      <w:marTop w:val="0"/>
      <w:marBottom w:val="0"/>
      <w:divBdr>
        <w:top w:val="none" w:sz="0" w:space="0" w:color="auto"/>
        <w:left w:val="none" w:sz="0" w:space="0" w:color="auto"/>
        <w:bottom w:val="none" w:sz="0" w:space="0" w:color="auto"/>
        <w:right w:val="none" w:sz="0" w:space="0" w:color="auto"/>
      </w:divBdr>
    </w:div>
    <w:div w:id="1887906097">
      <w:bodyDiv w:val="1"/>
      <w:marLeft w:val="0"/>
      <w:marRight w:val="0"/>
      <w:marTop w:val="0"/>
      <w:marBottom w:val="0"/>
      <w:divBdr>
        <w:top w:val="none" w:sz="0" w:space="0" w:color="auto"/>
        <w:left w:val="none" w:sz="0" w:space="0" w:color="auto"/>
        <w:bottom w:val="none" w:sz="0" w:space="0" w:color="auto"/>
        <w:right w:val="none" w:sz="0" w:space="0" w:color="auto"/>
      </w:divBdr>
    </w:div>
    <w:div w:id="1893347789">
      <w:bodyDiv w:val="1"/>
      <w:marLeft w:val="0"/>
      <w:marRight w:val="0"/>
      <w:marTop w:val="0"/>
      <w:marBottom w:val="0"/>
      <w:divBdr>
        <w:top w:val="none" w:sz="0" w:space="0" w:color="auto"/>
        <w:left w:val="none" w:sz="0" w:space="0" w:color="auto"/>
        <w:bottom w:val="none" w:sz="0" w:space="0" w:color="auto"/>
        <w:right w:val="none" w:sz="0" w:space="0" w:color="auto"/>
      </w:divBdr>
    </w:div>
    <w:div w:id="1900944853">
      <w:bodyDiv w:val="1"/>
      <w:marLeft w:val="0"/>
      <w:marRight w:val="0"/>
      <w:marTop w:val="0"/>
      <w:marBottom w:val="0"/>
      <w:divBdr>
        <w:top w:val="none" w:sz="0" w:space="0" w:color="auto"/>
        <w:left w:val="none" w:sz="0" w:space="0" w:color="auto"/>
        <w:bottom w:val="none" w:sz="0" w:space="0" w:color="auto"/>
        <w:right w:val="none" w:sz="0" w:space="0" w:color="auto"/>
      </w:divBdr>
    </w:div>
    <w:div w:id="1909920294">
      <w:bodyDiv w:val="1"/>
      <w:marLeft w:val="0"/>
      <w:marRight w:val="0"/>
      <w:marTop w:val="0"/>
      <w:marBottom w:val="0"/>
      <w:divBdr>
        <w:top w:val="none" w:sz="0" w:space="0" w:color="auto"/>
        <w:left w:val="none" w:sz="0" w:space="0" w:color="auto"/>
        <w:bottom w:val="none" w:sz="0" w:space="0" w:color="auto"/>
        <w:right w:val="none" w:sz="0" w:space="0" w:color="auto"/>
      </w:divBdr>
    </w:div>
    <w:div w:id="1910917870">
      <w:bodyDiv w:val="1"/>
      <w:marLeft w:val="0"/>
      <w:marRight w:val="0"/>
      <w:marTop w:val="0"/>
      <w:marBottom w:val="0"/>
      <w:divBdr>
        <w:top w:val="none" w:sz="0" w:space="0" w:color="auto"/>
        <w:left w:val="none" w:sz="0" w:space="0" w:color="auto"/>
        <w:bottom w:val="none" w:sz="0" w:space="0" w:color="auto"/>
        <w:right w:val="none" w:sz="0" w:space="0" w:color="auto"/>
      </w:divBdr>
    </w:div>
    <w:div w:id="1913737211">
      <w:bodyDiv w:val="1"/>
      <w:marLeft w:val="0"/>
      <w:marRight w:val="0"/>
      <w:marTop w:val="0"/>
      <w:marBottom w:val="0"/>
      <w:divBdr>
        <w:top w:val="none" w:sz="0" w:space="0" w:color="auto"/>
        <w:left w:val="none" w:sz="0" w:space="0" w:color="auto"/>
        <w:bottom w:val="none" w:sz="0" w:space="0" w:color="auto"/>
        <w:right w:val="none" w:sz="0" w:space="0" w:color="auto"/>
      </w:divBdr>
    </w:div>
    <w:div w:id="1918133262">
      <w:bodyDiv w:val="1"/>
      <w:marLeft w:val="0"/>
      <w:marRight w:val="0"/>
      <w:marTop w:val="0"/>
      <w:marBottom w:val="0"/>
      <w:divBdr>
        <w:top w:val="none" w:sz="0" w:space="0" w:color="auto"/>
        <w:left w:val="none" w:sz="0" w:space="0" w:color="auto"/>
        <w:bottom w:val="none" w:sz="0" w:space="0" w:color="auto"/>
        <w:right w:val="none" w:sz="0" w:space="0" w:color="auto"/>
      </w:divBdr>
    </w:div>
    <w:div w:id="1919556556">
      <w:bodyDiv w:val="1"/>
      <w:marLeft w:val="0"/>
      <w:marRight w:val="0"/>
      <w:marTop w:val="0"/>
      <w:marBottom w:val="0"/>
      <w:divBdr>
        <w:top w:val="none" w:sz="0" w:space="0" w:color="auto"/>
        <w:left w:val="none" w:sz="0" w:space="0" w:color="auto"/>
        <w:bottom w:val="none" w:sz="0" w:space="0" w:color="auto"/>
        <w:right w:val="none" w:sz="0" w:space="0" w:color="auto"/>
      </w:divBdr>
    </w:div>
    <w:div w:id="1932204519">
      <w:bodyDiv w:val="1"/>
      <w:marLeft w:val="0"/>
      <w:marRight w:val="0"/>
      <w:marTop w:val="0"/>
      <w:marBottom w:val="0"/>
      <w:divBdr>
        <w:top w:val="none" w:sz="0" w:space="0" w:color="auto"/>
        <w:left w:val="none" w:sz="0" w:space="0" w:color="auto"/>
        <w:bottom w:val="none" w:sz="0" w:space="0" w:color="auto"/>
        <w:right w:val="none" w:sz="0" w:space="0" w:color="auto"/>
      </w:divBdr>
    </w:div>
    <w:div w:id="1942175366">
      <w:bodyDiv w:val="1"/>
      <w:marLeft w:val="0"/>
      <w:marRight w:val="0"/>
      <w:marTop w:val="0"/>
      <w:marBottom w:val="0"/>
      <w:divBdr>
        <w:top w:val="none" w:sz="0" w:space="0" w:color="auto"/>
        <w:left w:val="none" w:sz="0" w:space="0" w:color="auto"/>
        <w:bottom w:val="none" w:sz="0" w:space="0" w:color="auto"/>
        <w:right w:val="none" w:sz="0" w:space="0" w:color="auto"/>
      </w:divBdr>
    </w:div>
    <w:div w:id="1956791474">
      <w:bodyDiv w:val="1"/>
      <w:marLeft w:val="0"/>
      <w:marRight w:val="0"/>
      <w:marTop w:val="0"/>
      <w:marBottom w:val="0"/>
      <w:divBdr>
        <w:top w:val="none" w:sz="0" w:space="0" w:color="auto"/>
        <w:left w:val="none" w:sz="0" w:space="0" w:color="auto"/>
        <w:bottom w:val="none" w:sz="0" w:space="0" w:color="auto"/>
        <w:right w:val="none" w:sz="0" w:space="0" w:color="auto"/>
      </w:divBdr>
    </w:div>
    <w:div w:id="1962882517">
      <w:bodyDiv w:val="1"/>
      <w:marLeft w:val="0"/>
      <w:marRight w:val="0"/>
      <w:marTop w:val="0"/>
      <w:marBottom w:val="0"/>
      <w:divBdr>
        <w:top w:val="none" w:sz="0" w:space="0" w:color="auto"/>
        <w:left w:val="none" w:sz="0" w:space="0" w:color="auto"/>
        <w:bottom w:val="none" w:sz="0" w:space="0" w:color="auto"/>
        <w:right w:val="none" w:sz="0" w:space="0" w:color="auto"/>
      </w:divBdr>
    </w:div>
    <w:div w:id="1970239847">
      <w:bodyDiv w:val="1"/>
      <w:marLeft w:val="0"/>
      <w:marRight w:val="0"/>
      <w:marTop w:val="0"/>
      <w:marBottom w:val="0"/>
      <w:divBdr>
        <w:top w:val="none" w:sz="0" w:space="0" w:color="auto"/>
        <w:left w:val="none" w:sz="0" w:space="0" w:color="auto"/>
        <w:bottom w:val="none" w:sz="0" w:space="0" w:color="auto"/>
        <w:right w:val="none" w:sz="0" w:space="0" w:color="auto"/>
      </w:divBdr>
    </w:div>
    <w:div w:id="1973367115">
      <w:bodyDiv w:val="1"/>
      <w:marLeft w:val="0"/>
      <w:marRight w:val="0"/>
      <w:marTop w:val="0"/>
      <w:marBottom w:val="0"/>
      <w:divBdr>
        <w:top w:val="none" w:sz="0" w:space="0" w:color="auto"/>
        <w:left w:val="none" w:sz="0" w:space="0" w:color="auto"/>
        <w:bottom w:val="none" w:sz="0" w:space="0" w:color="auto"/>
        <w:right w:val="none" w:sz="0" w:space="0" w:color="auto"/>
      </w:divBdr>
    </w:div>
    <w:div w:id="2000690936">
      <w:bodyDiv w:val="1"/>
      <w:marLeft w:val="0"/>
      <w:marRight w:val="0"/>
      <w:marTop w:val="0"/>
      <w:marBottom w:val="0"/>
      <w:divBdr>
        <w:top w:val="none" w:sz="0" w:space="0" w:color="auto"/>
        <w:left w:val="none" w:sz="0" w:space="0" w:color="auto"/>
        <w:bottom w:val="none" w:sz="0" w:space="0" w:color="auto"/>
        <w:right w:val="none" w:sz="0" w:space="0" w:color="auto"/>
      </w:divBdr>
    </w:div>
    <w:div w:id="2009552018">
      <w:bodyDiv w:val="1"/>
      <w:marLeft w:val="0"/>
      <w:marRight w:val="0"/>
      <w:marTop w:val="0"/>
      <w:marBottom w:val="0"/>
      <w:divBdr>
        <w:top w:val="none" w:sz="0" w:space="0" w:color="auto"/>
        <w:left w:val="none" w:sz="0" w:space="0" w:color="auto"/>
        <w:bottom w:val="none" w:sz="0" w:space="0" w:color="auto"/>
        <w:right w:val="none" w:sz="0" w:space="0" w:color="auto"/>
      </w:divBdr>
    </w:div>
    <w:div w:id="2021079560">
      <w:bodyDiv w:val="1"/>
      <w:marLeft w:val="0"/>
      <w:marRight w:val="0"/>
      <w:marTop w:val="0"/>
      <w:marBottom w:val="0"/>
      <w:divBdr>
        <w:top w:val="none" w:sz="0" w:space="0" w:color="auto"/>
        <w:left w:val="none" w:sz="0" w:space="0" w:color="auto"/>
        <w:bottom w:val="none" w:sz="0" w:space="0" w:color="auto"/>
        <w:right w:val="none" w:sz="0" w:space="0" w:color="auto"/>
      </w:divBdr>
    </w:div>
    <w:div w:id="2022387694">
      <w:bodyDiv w:val="1"/>
      <w:marLeft w:val="0"/>
      <w:marRight w:val="0"/>
      <w:marTop w:val="0"/>
      <w:marBottom w:val="0"/>
      <w:divBdr>
        <w:top w:val="none" w:sz="0" w:space="0" w:color="auto"/>
        <w:left w:val="none" w:sz="0" w:space="0" w:color="auto"/>
        <w:bottom w:val="none" w:sz="0" w:space="0" w:color="auto"/>
        <w:right w:val="none" w:sz="0" w:space="0" w:color="auto"/>
      </w:divBdr>
    </w:div>
    <w:div w:id="2022780635">
      <w:bodyDiv w:val="1"/>
      <w:marLeft w:val="0"/>
      <w:marRight w:val="0"/>
      <w:marTop w:val="0"/>
      <w:marBottom w:val="0"/>
      <w:divBdr>
        <w:top w:val="none" w:sz="0" w:space="0" w:color="auto"/>
        <w:left w:val="none" w:sz="0" w:space="0" w:color="auto"/>
        <w:bottom w:val="none" w:sz="0" w:space="0" w:color="auto"/>
        <w:right w:val="none" w:sz="0" w:space="0" w:color="auto"/>
      </w:divBdr>
    </w:div>
    <w:div w:id="2030911430">
      <w:bodyDiv w:val="1"/>
      <w:marLeft w:val="0"/>
      <w:marRight w:val="0"/>
      <w:marTop w:val="0"/>
      <w:marBottom w:val="0"/>
      <w:divBdr>
        <w:top w:val="none" w:sz="0" w:space="0" w:color="auto"/>
        <w:left w:val="none" w:sz="0" w:space="0" w:color="auto"/>
        <w:bottom w:val="none" w:sz="0" w:space="0" w:color="auto"/>
        <w:right w:val="none" w:sz="0" w:space="0" w:color="auto"/>
      </w:divBdr>
    </w:div>
    <w:div w:id="2036031854">
      <w:bodyDiv w:val="1"/>
      <w:marLeft w:val="0"/>
      <w:marRight w:val="0"/>
      <w:marTop w:val="0"/>
      <w:marBottom w:val="0"/>
      <w:divBdr>
        <w:top w:val="none" w:sz="0" w:space="0" w:color="auto"/>
        <w:left w:val="none" w:sz="0" w:space="0" w:color="auto"/>
        <w:bottom w:val="none" w:sz="0" w:space="0" w:color="auto"/>
        <w:right w:val="none" w:sz="0" w:space="0" w:color="auto"/>
      </w:divBdr>
    </w:div>
    <w:div w:id="2042313632">
      <w:bodyDiv w:val="1"/>
      <w:marLeft w:val="0"/>
      <w:marRight w:val="0"/>
      <w:marTop w:val="0"/>
      <w:marBottom w:val="0"/>
      <w:divBdr>
        <w:top w:val="none" w:sz="0" w:space="0" w:color="auto"/>
        <w:left w:val="none" w:sz="0" w:space="0" w:color="auto"/>
        <w:bottom w:val="none" w:sz="0" w:space="0" w:color="auto"/>
        <w:right w:val="none" w:sz="0" w:space="0" w:color="auto"/>
      </w:divBdr>
    </w:div>
    <w:div w:id="2044208461">
      <w:bodyDiv w:val="1"/>
      <w:marLeft w:val="0"/>
      <w:marRight w:val="0"/>
      <w:marTop w:val="0"/>
      <w:marBottom w:val="0"/>
      <w:divBdr>
        <w:top w:val="none" w:sz="0" w:space="0" w:color="auto"/>
        <w:left w:val="none" w:sz="0" w:space="0" w:color="auto"/>
        <w:bottom w:val="none" w:sz="0" w:space="0" w:color="auto"/>
        <w:right w:val="none" w:sz="0" w:space="0" w:color="auto"/>
      </w:divBdr>
    </w:div>
    <w:div w:id="2060398725">
      <w:bodyDiv w:val="1"/>
      <w:marLeft w:val="0"/>
      <w:marRight w:val="0"/>
      <w:marTop w:val="0"/>
      <w:marBottom w:val="0"/>
      <w:divBdr>
        <w:top w:val="none" w:sz="0" w:space="0" w:color="auto"/>
        <w:left w:val="none" w:sz="0" w:space="0" w:color="auto"/>
        <w:bottom w:val="none" w:sz="0" w:space="0" w:color="auto"/>
        <w:right w:val="none" w:sz="0" w:space="0" w:color="auto"/>
      </w:divBdr>
    </w:div>
    <w:div w:id="2061322968">
      <w:bodyDiv w:val="1"/>
      <w:marLeft w:val="0"/>
      <w:marRight w:val="0"/>
      <w:marTop w:val="0"/>
      <w:marBottom w:val="0"/>
      <w:divBdr>
        <w:top w:val="none" w:sz="0" w:space="0" w:color="auto"/>
        <w:left w:val="none" w:sz="0" w:space="0" w:color="auto"/>
        <w:bottom w:val="none" w:sz="0" w:space="0" w:color="auto"/>
        <w:right w:val="none" w:sz="0" w:space="0" w:color="auto"/>
      </w:divBdr>
    </w:div>
    <w:div w:id="2069957164">
      <w:bodyDiv w:val="1"/>
      <w:marLeft w:val="0"/>
      <w:marRight w:val="0"/>
      <w:marTop w:val="0"/>
      <w:marBottom w:val="0"/>
      <w:divBdr>
        <w:top w:val="none" w:sz="0" w:space="0" w:color="auto"/>
        <w:left w:val="none" w:sz="0" w:space="0" w:color="auto"/>
        <w:bottom w:val="none" w:sz="0" w:space="0" w:color="auto"/>
        <w:right w:val="none" w:sz="0" w:space="0" w:color="auto"/>
      </w:divBdr>
    </w:div>
    <w:div w:id="2074691641">
      <w:bodyDiv w:val="1"/>
      <w:marLeft w:val="0"/>
      <w:marRight w:val="0"/>
      <w:marTop w:val="0"/>
      <w:marBottom w:val="0"/>
      <w:divBdr>
        <w:top w:val="none" w:sz="0" w:space="0" w:color="auto"/>
        <w:left w:val="none" w:sz="0" w:space="0" w:color="auto"/>
        <w:bottom w:val="none" w:sz="0" w:space="0" w:color="auto"/>
        <w:right w:val="none" w:sz="0" w:space="0" w:color="auto"/>
      </w:divBdr>
    </w:div>
    <w:div w:id="2079864150">
      <w:bodyDiv w:val="1"/>
      <w:marLeft w:val="0"/>
      <w:marRight w:val="0"/>
      <w:marTop w:val="0"/>
      <w:marBottom w:val="0"/>
      <w:divBdr>
        <w:top w:val="none" w:sz="0" w:space="0" w:color="auto"/>
        <w:left w:val="none" w:sz="0" w:space="0" w:color="auto"/>
        <w:bottom w:val="none" w:sz="0" w:space="0" w:color="auto"/>
        <w:right w:val="none" w:sz="0" w:space="0" w:color="auto"/>
      </w:divBdr>
    </w:div>
    <w:div w:id="2082634703">
      <w:bodyDiv w:val="1"/>
      <w:marLeft w:val="0"/>
      <w:marRight w:val="0"/>
      <w:marTop w:val="0"/>
      <w:marBottom w:val="0"/>
      <w:divBdr>
        <w:top w:val="none" w:sz="0" w:space="0" w:color="auto"/>
        <w:left w:val="none" w:sz="0" w:space="0" w:color="auto"/>
        <w:bottom w:val="none" w:sz="0" w:space="0" w:color="auto"/>
        <w:right w:val="none" w:sz="0" w:space="0" w:color="auto"/>
      </w:divBdr>
    </w:div>
    <w:div w:id="2084521445">
      <w:bodyDiv w:val="1"/>
      <w:marLeft w:val="0"/>
      <w:marRight w:val="0"/>
      <w:marTop w:val="0"/>
      <w:marBottom w:val="0"/>
      <w:divBdr>
        <w:top w:val="none" w:sz="0" w:space="0" w:color="auto"/>
        <w:left w:val="none" w:sz="0" w:space="0" w:color="auto"/>
        <w:bottom w:val="none" w:sz="0" w:space="0" w:color="auto"/>
        <w:right w:val="none" w:sz="0" w:space="0" w:color="auto"/>
      </w:divBdr>
    </w:div>
    <w:div w:id="2100327961">
      <w:bodyDiv w:val="1"/>
      <w:marLeft w:val="0"/>
      <w:marRight w:val="0"/>
      <w:marTop w:val="0"/>
      <w:marBottom w:val="0"/>
      <w:divBdr>
        <w:top w:val="none" w:sz="0" w:space="0" w:color="auto"/>
        <w:left w:val="none" w:sz="0" w:space="0" w:color="auto"/>
        <w:bottom w:val="none" w:sz="0" w:space="0" w:color="auto"/>
        <w:right w:val="none" w:sz="0" w:space="0" w:color="auto"/>
      </w:divBdr>
    </w:div>
    <w:div w:id="2101370635">
      <w:bodyDiv w:val="1"/>
      <w:marLeft w:val="0"/>
      <w:marRight w:val="0"/>
      <w:marTop w:val="0"/>
      <w:marBottom w:val="0"/>
      <w:divBdr>
        <w:top w:val="none" w:sz="0" w:space="0" w:color="auto"/>
        <w:left w:val="none" w:sz="0" w:space="0" w:color="auto"/>
        <w:bottom w:val="none" w:sz="0" w:space="0" w:color="auto"/>
        <w:right w:val="none" w:sz="0" w:space="0" w:color="auto"/>
      </w:divBdr>
    </w:div>
    <w:div w:id="2108960757">
      <w:bodyDiv w:val="1"/>
      <w:marLeft w:val="0"/>
      <w:marRight w:val="0"/>
      <w:marTop w:val="0"/>
      <w:marBottom w:val="0"/>
      <w:divBdr>
        <w:top w:val="none" w:sz="0" w:space="0" w:color="auto"/>
        <w:left w:val="none" w:sz="0" w:space="0" w:color="auto"/>
        <w:bottom w:val="none" w:sz="0" w:space="0" w:color="auto"/>
        <w:right w:val="none" w:sz="0" w:space="0" w:color="auto"/>
      </w:divBdr>
    </w:div>
    <w:div w:id="2111314766">
      <w:bodyDiv w:val="1"/>
      <w:marLeft w:val="0"/>
      <w:marRight w:val="0"/>
      <w:marTop w:val="0"/>
      <w:marBottom w:val="0"/>
      <w:divBdr>
        <w:top w:val="none" w:sz="0" w:space="0" w:color="auto"/>
        <w:left w:val="none" w:sz="0" w:space="0" w:color="auto"/>
        <w:bottom w:val="none" w:sz="0" w:space="0" w:color="auto"/>
        <w:right w:val="none" w:sz="0" w:space="0" w:color="auto"/>
      </w:divBdr>
    </w:div>
    <w:div w:id="213216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n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t-nrg.ru"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34843-D0EE-4933-A0D7-864C0540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30237</Words>
  <Characters>172352</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Несмачная</dc:creator>
  <cp:keywords/>
  <dc:description/>
  <cp:lastModifiedBy>зс4</cp:lastModifiedBy>
  <cp:revision>30</cp:revision>
  <cp:lastPrinted>2025-02-18T06:21:00Z</cp:lastPrinted>
  <dcterms:created xsi:type="dcterms:W3CDTF">2025-01-22T14:18:00Z</dcterms:created>
  <dcterms:modified xsi:type="dcterms:W3CDTF">2025-03-21T06:59:00Z</dcterms:modified>
</cp:coreProperties>
</file>